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121CB5" w14:textId="77777777" w:rsidR="00381A07" w:rsidRDefault="00381A07" w:rsidP="00595C5C">
      <w:pPr>
        <w:pStyle w:val="Ttulo2"/>
        <w:spacing w:before="93" w:line="360" w:lineRule="auto"/>
        <w:ind w:left="0" w:right="-2"/>
        <w:rPr>
          <w:color w:val="FF0000"/>
        </w:rPr>
      </w:pPr>
      <w:bookmarkStart w:id="0" w:name="_Hlk173396033"/>
      <w:bookmarkStart w:id="1" w:name="_Hlk151983711"/>
      <w:bookmarkEnd w:id="0"/>
    </w:p>
    <w:p w14:paraId="245C62F5" w14:textId="177E983C" w:rsidR="006E331B" w:rsidRPr="00EF60B9" w:rsidRDefault="006E331B" w:rsidP="00240499">
      <w:pPr>
        <w:pStyle w:val="Ttulo2"/>
        <w:spacing w:before="93" w:line="360" w:lineRule="auto"/>
        <w:ind w:left="0" w:right="-2"/>
        <w:jc w:val="center"/>
      </w:pPr>
      <w:r w:rsidRPr="00EF60B9">
        <w:t xml:space="preserve">EDITAL DO PREGÃO ELETRÔNICO Nº </w:t>
      </w:r>
      <w:r w:rsidR="00D8493A" w:rsidRPr="00D8493A">
        <w:t>07</w:t>
      </w:r>
      <w:r w:rsidRPr="00D8493A">
        <w:t>/202</w:t>
      </w:r>
      <w:r w:rsidR="00584DE5" w:rsidRPr="00D8493A">
        <w:t>4</w:t>
      </w:r>
      <w:r w:rsidR="00B236DB" w:rsidRPr="00D8493A">
        <w:t xml:space="preserve"> (900</w:t>
      </w:r>
      <w:r w:rsidR="00D8493A" w:rsidRPr="00D8493A">
        <w:t>07</w:t>
      </w:r>
      <w:r w:rsidR="00B236DB" w:rsidRPr="00D8493A">
        <w:t>/2024</w:t>
      </w:r>
      <w:r w:rsidR="00B236DB">
        <w:t>)</w:t>
      </w:r>
    </w:p>
    <w:p w14:paraId="1974AEF8" w14:textId="02260F7B" w:rsidR="008F538C" w:rsidRDefault="006E331B" w:rsidP="00240499">
      <w:pPr>
        <w:pStyle w:val="Ttulo2"/>
        <w:spacing w:before="93" w:line="360" w:lineRule="auto"/>
        <w:ind w:left="0" w:right="-2"/>
        <w:jc w:val="center"/>
      </w:pPr>
      <w:bookmarkStart w:id="2" w:name="_Hlk40203337"/>
      <w:r w:rsidRPr="00EF60B9">
        <w:t xml:space="preserve">PGEA n° </w:t>
      </w:r>
      <w:bookmarkEnd w:id="2"/>
      <w:r w:rsidR="007A1253" w:rsidRPr="007A1253">
        <w:t>20.02.0600.0000946/2024-02</w:t>
      </w:r>
    </w:p>
    <w:p w14:paraId="2C99B9D6" w14:textId="77777777" w:rsidR="00EF5461" w:rsidRPr="00EF60B9" w:rsidRDefault="00EF5461" w:rsidP="00EF5461">
      <w:pPr>
        <w:pStyle w:val="Ttulo2"/>
        <w:spacing w:before="93" w:line="360" w:lineRule="auto"/>
        <w:ind w:left="0" w:right="-2"/>
        <w:jc w:val="center"/>
      </w:pPr>
      <w:bookmarkStart w:id="3" w:name="_Hlk40203386"/>
      <w:r w:rsidRPr="00EF60B9">
        <w:t>LICITAÇÃO EXCLUSIVA PARA ME/EPP</w:t>
      </w:r>
      <w:bookmarkEnd w:id="3"/>
    </w:p>
    <w:p w14:paraId="53471C6A" w14:textId="77777777" w:rsidR="008F538C" w:rsidRPr="008F538C" w:rsidRDefault="008F538C" w:rsidP="008F538C">
      <w:pPr>
        <w:pStyle w:val="Ttulo2"/>
        <w:spacing w:before="93" w:line="360" w:lineRule="auto"/>
        <w:ind w:left="0" w:right="-2"/>
        <w:jc w:val="center"/>
      </w:pPr>
    </w:p>
    <w:p w14:paraId="45B3C71B" w14:textId="73241716" w:rsidR="006E331B" w:rsidRPr="00EF60B9" w:rsidRDefault="006E331B" w:rsidP="006E331B">
      <w:pPr>
        <w:pStyle w:val="Corpodetexto"/>
        <w:spacing w:line="360" w:lineRule="auto"/>
        <w:ind w:right="-2"/>
        <w:jc w:val="both"/>
        <w:rPr>
          <w:spacing w:val="-2"/>
        </w:rPr>
      </w:pPr>
      <w:bookmarkStart w:id="4" w:name="_Hlk40203418"/>
      <w:r w:rsidRPr="00EF60B9">
        <w:rPr>
          <w:spacing w:val="-2"/>
        </w:rPr>
        <w:t xml:space="preserve">A </w:t>
      </w:r>
      <w:r w:rsidRPr="00EF60B9">
        <w:rPr>
          <w:b/>
          <w:bCs/>
          <w:spacing w:val="-2"/>
        </w:rPr>
        <w:t>PROCURADORIA REGIONAL DO TRABALHO DA 6ª Região</w:t>
      </w:r>
      <w:r w:rsidRPr="00EF60B9">
        <w:rPr>
          <w:spacing w:val="-2"/>
        </w:rPr>
        <w:t xml:space="preserve">, com sede na Rua Conselheiro Portela, nº 531, </w:t>
      </w:r>
      <w:r w:rsidR="00943653">
        <w:rPr>
          <w:spacing w:val="-2"/>
        </w:rPr>
        <w:t>Aflitos</w:t>
      </w:r>
      <w:r w:rsidRPr="00EF60B9">
        <w:rPr>
          <w:spacing w:val="-2"/>
        </w:rPr>
        <w:t xml:space="preserve">, Recife/PE – Pernambuco, torna público que realizará licitação, na modalidade de </w:t>
      </w:r>
      <w:r w:rsidRPr="00EF60B9">
        <w:rPr>
          <w:b/>
          <w:spacing w:val="-2"/>
        </w:rPr>
        <w:t>PREGÃO</w:t>
      </w:r>
      <w:r w:rsidR="008E41E9">
        <w:rPr>
          <w:b/>
          <w:spacing w:val="-2"/>
        </w:rPr>
        <w:t>, na forma</w:t>
      </w:r>
      <w:r w:rsidRPr="00EF60B9">
        <w:rPr>
          <w:b/>
          <w:spacing w:val="-2"/>
        </w:rPr>
        <w:t xml:space="preserve"> ELETRÔNIC</w:t>
      </w:r>
      <w:r w:rsidR="008E41E9">
        <w:rPr>
          <w:b/>
          <w:spacing w:val="-2"/>
        </w:rPr>
        <w:t>A</w:t>
      </w:r>
      <w:r w:rsidRPr="00EF60B9">
        <w:rPr>
          <w:spacing w:val="-2"/>
        </w:rPr>
        <w:t>,</w:t>
      </w:r>
      <w:bookmarkEnd w:id="4"/>
      <w:r w:rsidR="008E41E9">
        <w:rPr>
          <w:spacing w:val="-2"/>
        </w:rPr>
        <w:t xml:space="preserve"> </w:t>
      </w:r>
      <w:r w:rsidR="008E41E9" w:rsidRPr="008E41E9">
        <w:rPr>
          <w:spacing w:val="-2"/>
        </w:rPr>
        <w:t>nos termos da Lei nº 14.133, de 2021, e demais legislação aplicável e, ainda, de acordo com as condições estabelecidas neste Edital</w:t>
      </w:r>
      <w:r w:rsidRPr="00EF60B9">
        <w:rPr>
          <w:spacing w:val="-2"/>
        </w:rPr>
        <w:t>.</w:t>
      </w:r>
    </w:p>
    <w:p w14:paraId="19C43A24" w14:textId="77777777" w:rsidR="00EA0EA3" w:rsidRDefault="00EA0EA3" w:rsidP="00E85325">
      <w:pPr>
        <w:pStyle w:val="Edital-Tpicos"/>
        <w:widowControl/>
        <w:numPr>
          <w:ilvl w:val="0"/>
          <w:numId w:val="112"/>
        </w:numPr>
        <w:spacing w:before="120" w:after="120" w:line="360" w:lineRule="auto"/>
        <w:ind w:left="1134" w:right="-2" w:hanging="1134"/>
        <w:rPr>
          <w:rFonts w:ascii="Arial" w:hAnsi="Arial" w:cs="Arial"/>
          <w:sz w:val="22"/>
          <w:szCs w:val="22"/>
        </w:rPr>
      </w:pPr>
      <w:r>
        <w:rPr>
          <w:rFonts w:ascii="Arial" w:hAnsi="Arial" w:cs="Arial"/>
          <w:sz w:val="22"/>
          <w:szCs w:val="22"/>
        </w:rPr>
        <w:t>DA ABERTURA DA SESSÃO PÚBLICA</w:t>
      </w:r>
    </w:p>
    <w:p w14:paraId="5ADDDAEC" w14:textId="77777777" w:rsidR="00C96D41" w:rsidRDefault="002516FB" w:rsidP="00E85325">
      <w:pPr>
        <w:pStyle w:val="PargrafodaLista"/>
        <w:numPr>
          <w:ilvl w:val="1"/>
          <w:numId w:val="15"/>
        </w:numPr>
        <w:tabs>
          <w:tab w:val="left" w:pos="1418"/>
        </w:tabs>
        <w:spacing w:before="102" w:line="360" w:lineRule="auto"/>
        <w:ind w:left="1418" w:right="-2" w:hanging="1134"/>
      </w:pPr>
      <w:r>
        <w:t xml:space="preserve">A </w:t>
      </w:r>
      <w:r>
        <w:rPr>
          <w:spacing w:val="2"/>
        </w:rPr>
        <w:t xml:space="preserve">abertura da </w:t>
      </w:r>
      <w:r>
        <w:rPr>
          <w:spacing w:val="3"/>
        </w:rPr>
        <w:t xml:space="preserve">presente </w:t>
      </w:r>
      <w:r>
        <w:rPr>
          <w:spacing w:val="2"/>
        </w:rPr>
        <w:t xml:space="preserve">licitação </w:t>
      </w:r>
      <w:r>
        <w:rPr>
          <w:spacing w:val="3"/>
        </w:rPr>
        <w:t xml:space="preserve">dar-se-á </w:t>
      </w:r>
      <w:r>
        <w:rPr>
          <w:spacing w:val="2"/>
        </w:rPr>
        <w:t xml:space="preserve">em sessão </w:t>
      </w:r>
      <w:r>
        <w:rPr>
          <w:spacing w:val="3"/>
        </w:rPr>
        <w:t xml:space="preserve">pública, </w:t>
      </w:r>
      <w:r>
        <w:rPr>
          <w:spacing w:val="2"/>
        </w:rPr>
        <w:t xml:space="preserve">dirigida </w:t>
      </w:r>
      <w:r>
        <w:rPr>
          <w:spacing w:val="3"/>
        </w:rPr>
        <w:t xml:space="preserve">pelo </w:t>
      </w:r>
      <w:r>
        <w:rPr>
          <w:spacing w:val="2"/>
        </w:rPr>
        <w:t xml:space="preserve">pregoeiro, </w:t>
      </w:r>
      <w:r>
        <w:t xml:space="preserve">a </w:t>
      </w:r>
      <w:r>
        <w:rPr>
          <w:spacing w:val="3"/>
        </w:rPr>
        <w:t xml:space="preserve">ser realizada </w:t>
      </w:r>
      <w:r>
        <w:rPr>
          <w:spacing w:val="2"/>
        </w:rPr>
        <w:t xml:space="preserve">conforme </w:t>
      </w:r>
      <w:r>
        <w:t xml:space="preserve">a </w:t>
      </w:r>
      <w:r>
        <w:rPr>
          <w:spacing w:val="2"/>
        </w:rPr>
        <w:t xml:space="preserve">legislação </w:t>
      </w:r>
      <w:r>
        <w:rPr>
          <w:spacing w:val="3"/>
        </w:rPr>
        <w:t xml:space="preserve">mencionada </w:t>
      </w:r>
      <w:r>
        <w:t xml:space="preserve">no </w:t>
      </w:r>
      <w:r>
        <w:rPr>
          <w:spacing w:val="2"/>
        </w:rPr>
        <w:t>preâmbulo deste</w:t>
      </w:r>
      <w:r>
        <w:rPr>
          <w:spacing w:val="12"/>
        </w:rPr>
        <w:t xml:space="preserve"> </w:t>
      </w:r>
      <w:r>
        <w:rPr>
          <w:spacing w:val="3"/>
        </w:rPr>
        <w:t>Edital.</w:t>
      </w:r>
    </w:p>
    <w:p w14:paraId="0C246562" w14:textId="75160AE9" w:rsidR="00C96D41" w:rsidRDefault="002516FB" w:rsidP="00E85325">
      <w:pPr>
        <w:pStyle w:val="PargrafodaLista"/>
        <w:numPr>
          <w:ilvl w:val="1"/>
          <w:numId w:val="15"/>
        </w:numPr>
        <w:tabs>
          <w:tab w:val="left" w:pos="1418"/>
        </w:tabs>
        <w:spacing w:before="118" w:line="360" w:lineRule="auto"/>
        <w:ind w:left="1418" w:right="-2" w:hanging="1134"/>
        <w:rPr>
          <w:b/>
        </w:rPr>
      </w:pPr>
      <w:r>
        <w:t xml:space="preserve">Horário e data: às </w:t>
      </w:r>
      <w:r w:rsidR="000F7C5F">
        <w:t>09:00</w:t>
      </w:r>
      <w:r>
        <w:t xml:space="preserve">h do dia </w:t>
      </w:r>
      <w:r w:rsidR="007B006E">
        <w:rPr>
          <w:color w:val="FF0000"/>
        </w:rPr>
        <w:t>10</w:t>
      </w:r>
      <w:r w:rsidR="00D8493A">
        <w:rPr>
          <w:color w:val="FF0000"/>
        </w:rPr>
        <w:t xml:space="preserve"> de setembro</w:t>
      </w:r>
      <w:r w:rsidRPr="000F7C5F">
        <w:rPr>
          <w:color w:val="FF0000"/>
        </w:rPr>
        <w:t xml:space="preserve"> de 202</w:t>
      </w:r>
      <w:r w:rsidR="00584DE5">
        <w:rPr>
          <w:color w:val="FF0000"/>
        </w:rPr>
        <w:t>4</w:t>
      </w:r>
      <w:r w:rsidRPr="000F7C5F">
        <w:rPr>
          <w:color w:val="FF0000"/>
        </w:rPr>
        <w:t xml:space="preserve"> </w:t>
      </w:r>
      <w:r>
        <w:rPr>
          <w:b/>
        </w:rPr>
        <w:t>(horário de</w:t>
      </w:r>
      <w:r>
        <w:rPr>
          <w:b/>
          <w:spacing w:val="-16"/>
        </w:rPr>
        <w:t xml:space="preserve"> </w:t>
      </w:r>
      <w:r>
        <w:rPr>
          <w:b/>
        </w:rPr>
        <w:t>Brasília).</w:t>
      </w:r>
    </w:p>
    <w:p w14:paraId="44A2CE6A" w14:textId="3E993403" w:rsidR="00C96D41" w:rsidRDefault="002516FB" w:rsidP="00E85325">
      <w:pPr>
        <w:pStyle w:val="PargrafodaLista"/>
        <w:numPr>
          <w:ilvl w:val="1"/>
          <w:numId w:val="15"/>
        </w:numPr>
        <w:tabs>
          <w:tab w:val="left" w:pos="1418"/>
        </w:tabs>
        <w:spacing w:line="360" w:lineRule="auto"/>
        <w:ind w:left="1418" w:right="-2" w:hanging="1134"/>
      </w:pPr>
      <w:r>
        <w:t>Local: no endereço eletrônico</w:t>
      </w:r>
      <w:r w:rsidR="009A0679" w:rsidRPr="00943653">
        <w:rPr>
          <w:color w:val="0462C1"/>
        </w:rPr>
        <w:t xml:space="preserve"> </w:t>
      </w:r>
      <w:r w:rsidR="009A0679" w:rsidRPr="00943653">
        <w:rPr>
          <w:color w:val="4F81BD" w:themeColor="accent1"/>
          <w:u w:val="single"/>
        </w:rPr>
        <w:t>http://</w:t>
      </w:r>
      <w:hyperlink r:id="rId8" w:history="1">
        <w:r w:rsidR="008D233A" w:rsidRPr="00943653">
          <w:rPr>
            <w:color w:val="4F81BD" w:themeColor="accent1"/>
            <w:u w:val="single"/>
          </w:rPr>
          <w:t>www.compras.gov.br</w:t>
        </w:r>
      </w:hyperlink>
      <w:r w:rsidR="009A0679" w:rsidRPr="009A0679">
        <w:t>.</w:t>
      </w:r>
    </w:p>
    <w:p w14:paraId="20A2B2C9" w14:textId="77777777" w:rsidR="00EA0EA3" w:rsidRDefault="00EA0EA3" w:rsidP="00E85325">
      <w:pPr>
        <w:pStyle w:val="Edital-Tpicos"/>
        <w:widowControl/>
        <w:numPr>
          <w:ilvl w:val="0"/>
          <w:numId w:val="112"/>
        </w:numPr>
        <w:spacing w:before="120" w:after="120" w:line="360" w:lineRule="auto"/>
        <w:ind w:left="1134" w:right="-2" w:hanging="1134"/>
        <w:rPr>
          <w:rFonts w:ascii="Arial" w:hAnsi="Arial" w:cs="Arial"/>
          <w:sz w:val="22"/>
          <w:szCs w:val="22"/>
        </w:rPr>
      </w:pPr>
      <w:r>
        <w:rPr>
          <w:rFonts w:ascii="Arial" w:hAnsi="Arial" w:cs="Arial"/>
          <w:sz w:val="22"/>
          <w:szCs w:val="22"/>
        </w:rPr>
        <w:t>DO OBJETO</w:t>
      </w:r>
    </w:p>
    <w:p w14:paraId="5353DBB0" w14:textId="77777777" w:rsidR="001740DA" w:rsidRPr="001740DA" w:rsidRDefault="001740DA" w:rsidP="00E85325">
      <w:pPr>
        <w:pStyle w:val="PargrafodaLista"/>
        <w:numPr>
          <w:ilvl w:val="0"/>
          <w:numId w:val="15"/>
        </w:numPr>
        <w:tabs>
          <w:tab w:val="left" w:pos="1418"/>
        </w:tabs>
        <w:spacing w:before="102" w:line="360" w:lineRule="auto"/>
        <w:ind w:right="-2"/>
        <w:rPr>
          <w:vanish/>
        </w:rPr>
      </w:pPr>
    </w:p>
    <w:p w14:paraId="37786FB7" w14:textId="43AC3AFA" w:rsidR="006E331B" w:rsidRPr="00A86005" w:rsidRDefault="006E331B" w:rsidP="00A86005">
      <w:pPr>
        <w:pStyle w:val="PargrafodaLista"/>
        <w:numPr>
          <w:ilvl w:val="1"/>
          <w:numId w:val="15"/>
        </w:numPr>
        <w:tabs>
          <w:tab w:val="left" w:pos="1418"/>
        </w:tabs>
        <w:spacing w:before="102" w:line="360" w:lineRule="auto"/>
        <w:ind w:left="1418" w:right="-2" w:hanging="1134"/>
        <w:rPr>
          <w:b/>
          <w:bCs/>
          <w:spacing w:val="2"/>
          <w:lang w:val="pt-BR"/>
        </w:rPr>
      </w:pPr>
      <w:r w:rsidRPr="00BD5360">
        <w:t>O objeto da presente licitação é a</w:t>
      </w:r>
      <w:r w:rsidR="00A86005">
        <w:rPr>
          <w:b/>
          <w:bCs/>
          <w:spacing w:val="2"/>
        </w:rPr>
        <w:t xml:space="preserve"> </w:t>
      </w:r>
      <w:r w:rsidR="00354F91" w:rsidRPr="00354F91">
        <w:rPr>
          <w:b/>
          <w:bCs/>
          <w:spacing w:val="2"/>
          <w:lang w:val="pt-BR"/>
        </w:rPr>
        <w:t>contratação de empresa para a realização de serviços de pintura interna no imóvel da Procuradoria do Trabalho no Município de Petrolina/PE, unidade da Procuradoria Regional do Trabalho da 6ª Região, localizado na Avenida Gilberto Freire, nº 120, Vila Mocó, Petrolina/PE, CEP 56306-355</w:t>
      </w:r>
      <w:r w:rsidR="00BD5360" w:rsidRPr="002A6803">
        <w:t xml:space="preserve">, </w:t>
      </w:r>
      <w:r w:rsidRPr="00BD5360">
        <w:t>conforme especificações contidas no Termo de Referência e as demais condições estatuídas neste edital.</w:t>
      </w:r>
    </w:p>
    <w:p w14:paraId="6AF99B7B" w14:textId="2A78F6F7" w:rsidR="00943653" w:rsidRDefault="00984CA4" w:rsidP="00E85325">
      <w:pPr>
        <w:pStyle w:val="PargrafodaLista"/>
        <w:numPr>
          <w:ilvl w:val="1"/>
          <w:numId w:val="15"/>
        </w:numPr>
        <w:tabs>
          <w:tab w:val="left" w:pos="1418"/>
        </w:tabs>
        <w:spacing w:before="102" w:line="360" w:lineRule="auto"/>
        <w:ind w:left="1418" w:right="-2" w:hanging="1134"/>
      </w:pPr>
      <w:r>
        <w:t>A</w:t>
      </w:r>
      <w:r>
        <w:rPr>
          <w:spacing w:val="-28"/>
        </w:rPr>
        <w:t xml:space="preserve"> </w:t>
      </w:r>
      <w:r>
        <w:rPr>
          <w:spacing w:val="-7"/>
        </w:rPr>
        <w:t>licitação</w:t>
      </w:r>
      <w:r w:rsidRPr="00F93C63">
        <w:t xml:space="preserve"> será realizada em</w:t>
      </w:r>
      <w:r>
        <w:t xml:space="preserve"> um</w:t>
      </w:r>
      <w:r w:rsidRPr="00F93C63">
        <w:t xml:space="preserve"> único item</w:t>
      </w:r>
      <w:r w:rsidR="00060F31">
        <w:t xml:space="preserve">, </w:t>
      </w:r>
      <w:r w:rsidR="00943653" w:rsidRPr="00943653">
        <w:t xml:space="preserve">conforme </w:t>
      </w:r>
      <w:r w:rsidR="00DE5563">
        <w:t>descrição</w:t>
      </w:r>
      <w:r w:rsidR="00943653" w:rsidRPr="00943653">
        <w:t xml:space="preserve"> constante no Termo de Referência</w:t>
      </w:r>
      <w:r w:rsidR="00060F31">
        <w:t>.</w:t>
      </w:r>
    </w:p>
    <w:p w14:paraId="35F2A7CF" w14:textId="05641155" w:rsidR="00C96D41" w:rsidRDefault="002516FB" w:rsidP="00E85325">
      <w:pPr>
        <w:pStyle w:val="PargrafodaLista"/>
        <w:numPr>
          <w:ilvl w:val="1"/>
          <w:numId w:val="15"/>
        </w:numPr>
        <w:tabs>
          <w:tab w:val="left" w:pos="1418"/>
        </w:tabs>
        <w:spacing w:before="102" w:line="360" w:lineRule="auto"/>
        <w:ind w:left="1418" w:right="-2" w:hanging="1134"/>
      </w:pPr>
      <w:r>
        <w:t>O</w:t>
      </w:r>
      <w:r w:rsidRPr="00F93C63">
        <w:t xml:space="preserve"> critério de julgamento adotado será </w:t>
      </w:r>
      <w:r>
        <w:t>o</w:t>
      </w:r>
      <w:r w:rsidRPr="00F93C63">
        <w:t xml:space="preserve"> de menor preço </w:t>
      </w:r>
      <w:r w:rsidR="00D75DD3" w:rsidRPr="00F93C63">
        <w:t>global</w:t>
      </w:r>
      <w:r w:rsidRPr="00F93C63">
        <w:t>, observadas as exigências</w:t>
      </w:r>
      <w:r w:rsidR="005E25CF">
        <w:t xml:space="preserve"> </w:t>
      </w:r>
      <w:r>
        <w:t>contidas neste Edital e seus Anexos quanto às especificações do objeto.</w:t>
      </w:r>
    </w:p>
    <w:p w14:paraId="13F47552" w14:textId="48EDA513" w:rsidR="00C96D41" w:rsidRPr="0032467E" w:rsidRDefault="002516FB" w:rsidP="00E85325">
      <w:pPr>
        <w:pStyle w:val="PargrafodaLista"/>
        <w:numPr>
          <w:ilvl w:val="1"/>
          <w:numId w:val="15"/>
        </w:numPr>
        <w:tabs>
          <w:tab w:val="left" w:pos="1418"/>
        </w:tabs>
        <w:spacing w:before="102" w:line="360" w:lineRule="auto"/>
        <w:ind w:left="1418" w:right="-2" w:hanging="1134"/>
        <w:rPr>
          <w:spacing w:val="-8"/>
        </w:rPr>
      </w:pPr>
      <w:r w:rsidRPr="001740DA">
        <w:t>Em caso de divergência existente entre a especificação contida no Termo de Referência e a especificação do objeto no</w:t>
      </w:r>
      <w:r w:rsidRPr="0032467E">
        <w:rPr>
          <w:spacing w:val="-8"/>
        </w:rPr>
        <w:t xml:space="preserve"> ComprasNet (CATMAT/CATSERV), sempre prevalecerá a primeira.</w:t>
      </w:r>
    </w:p>
    <w:p w14:paraId="15B7477C" w14:textId="77777777" w:rsidR="00F93C63" w:rsidRDefault="00F93C63" w:rsidP="00E85325">
      <w:pPr>
        <w:pStyle w:val="Edital-Tpicos"/>
        <w:widowControl/>
        <w:numPr>
          <w:ilvl w:val="0"/>
          <w:numId w:val="112"/>
        </w:numPr>
        <w:spacing w:before="120" w:after="120" w:line="360" w:lineRule="auto"/>
        <w:ind w:left="1134" w:right="-2" w:hanging="1134"/>
        <w:rPr>
          <w:rFonts w:ascii="Arial" w:hAnsi="Arial" w:cs="Arial"/>
          <w:sz w:val="22"/>
          <w:szCs w:val="22"/>
        </w:rPr>
      </w:pPr>
      <w:r>
        <w:rPr>
          <w:rFonts w:ascii="Arial" w:hAnsi="Arial" w:cs="Arial"/>
          <w:sz w:val="22"/>
          <w:szCs w:val="22"/>
        </w:rPr>
        <w:t>DOS ANEXOS DO EDITAL</w:t>
      </w:r>
    </w:p>
    <w:p w14:paraId="2493F631" w14:textId="77777777" w:rsidR="000F2151" w:rsidRPr="000F2151" w:rsidRDefault="000F2151" w:rsidP="00E85325">
      <w:pPr>
        <w:pStyle w:val="PargrafodaLista"/>
        <w:numPr>
          <w:ilvl w:val="0"/>
          <w:numId w:val="15"/>
        </w:numPr>
        <w:tabs>
          <w:tab w:val="left" w:pos="1418"/>
        </w:tabs>
        <w:spacing w:before="102" w:line="360" w:lineRule="auto"/>
        <w:ind w:right="-2"/>
        <w:rPr>
          <w:vanish/>
        </w:rPr>
      </w:pPr>
    </w:p>
    <w:p w14:paraId="2445877C" w14:textId="6349E2F0" w:rsidR="00C96D41" w:rsidRDefault="002516FB" w:rsidP="00E85325">
      <w:pPr>
        <w:pStyle w:val="PargrafodaLista"/>
        <w:numPr>
          <w:ilvl w:val="1"/>
          <w:numId w:val="15"/>
        </w:numPr>
        <w:tabs>
          <w:tab w:val="left" w:pos="1418"/>
        </w:tabs>
        <w:spacing w:before="102" w:line="360" w:lineRule="auto"/>
        <w:ind w:left="1418" w:right="-2" w:hanging="1134"/>
      </w:pPr>
      <w:r>
        <w:t>Constituem partes integrantes do edital os seguintes</w:t>
      </w:r>
      <w:r>
        <w:rPr>
          <w:spacing w:val="-6"/>
        </w:rPr>
        <w:t xml:space="preserve"> </w:t>
      </w:r>
      <w:r>
        <w:t>anexos:</w:t>
      </w:r>
    </w:p>
    <w:p w14:paraId="6A042111" w14:textId="77777777" w:rsidR="00BB2312" w:rsidRDefault="00BB2312" w:rsidP="00BB2312">
      <w:pPr>
        <w:pStyle w:val="PargrafodaLista"/>
        <w:numPr>
          <w:ilvl w:val="2"/>
          <w:numId w:val="15"/>
        </w:numPr>
        <w:tabs>
          <w:tab w:val="left" w:pos="1701"/>
        </w:tabs>
        <w:spacing w:before="102" w:line="360" w:lineRule="auto"/>
        <w:ind w:left="1701" w:right="-2" w:hanging="1134"/>
      </w:pPr>
      <w:r>
        <w:t>Anexo I – Termo de Referência e anexos</w:t>
      </w:r>
    </w:p>
    <w:p w14:paraId="3B7574A0" w14:textId="77777777" w:rsidR="00BB2312" w:rsidRDefault="00BB2312" w:rsidP="00BB2312">
      <w:pPr>
        <w:pStyle w:val="PargrafodaLista"/>
        <w:numPr>
          <w:ilvl w:val="2"/>
          <w:numId w:val="15"/>
        </w:numPr>
        <w:tabs>
          <w:tab w:val="left" w:pos="1701"/>
        </w:tabs>
        <w:spacing w:before="102" w:line="360" w:lineRule="auto"/>
        <w:ind w:left="1701" w:right="-2" w:hanging="1134"/>
      </w:pPr>
      <w:r>
        <w:lastRenderedPageBreak/>
        <w:t xml:space="preserve">Anexo II – Modelo de Proposta de Preço </w:t>
      </w:r>
    </w:p>
    <w:p w14:paraId="082CEA55" w14:textId="71C27229" w:rsidR="00BB2312" w:rsidRDefault="00BB2312" w:rsidP="00E7335B">
      <w:pPr>
        <w:pStyle w:val="PargrafodaLista"/>
        <w:numPr>
          <w:ilvl w:val="2"/>
          <w:numId w:val="15"/>
        </w:numPr>
        <w:tabs>
          <w:tab w:val="left" w:pos="1701"/>
        </w:tabs>
        <w:spacing w:before="102" w:line="360" w:lineRule="auto"/>
        <w:ind w:left="1701" w:right="-2" w:hanging="1134"/>
      </w:pPr>
      <w:r>
        <w:t>Anexo III –</w:t>
      </w:r>
      <w:r w:rsidR="00381A07">
        <w:t xml:space="preserve"> </w:t>
      </w:r>
      <w:r>
        <w:t>Modelo de declaração CNMP</w:t>
      </w:r>
    </w:p>
    <w:p w14:paraId="3E2674AE" w14:textId="520A1932" w:rsidR="00BB2312" w:rsidRDefault="00BB2312" w:rsidP="00BB2312">
      <w:pPr>
        <w:pStyle w:val="PargrafodaLista"/>
        <w:numPr>
          <w:ilvl w:val="2"/>
          <w:numId w:val="15"/>
        </w:numPr>
        <w:tabs>
          <w:tab w:val="left" w:pos="1701"/>
        </w:tabs>
        <w:spacing w:before="102" w:line="360" w:lineRule="auto"/>
        <w:ind w:left="1701" w:right="-2" w:hanging="1134"/>
      </w:pPr>
      <w:r>
        <w:t xml:space="preserve">Anexo </w:t>
      </w:r>
      <w:r w:rsidR="00BA11A7">
        <w:t>I</w:t>
      </w:r>
      <w:r>
        <w:t>V – Modelo de declaração de vistoria;</w:t>
      </w:r>
    </w:p>
    <w:p w14:paraId="6456FAB8" w14:textId="7F2DCB24" w:rsidR="00BB2312" w:rsidRDefault="00BB2312" w:rsidP="00BB2312">
      <w:pPr>
        <w:pStyle w:val="PargrafodaLista"/>
        <w:numPr>
          <w:ilvl w:val="2"/>
          <w:numId w:val="15"/>
        </w:numPr>
        <w:tabs>
          <w:tab w:val="left" w:pos="1701"/>
        </w:tabs>
        <w:spacing w:before="102" w:line="360" w:lineRule="auto"/>
        <w:ind w:left="1701" w:right="-2" w:hanging="1134"/>
      </w:pPr>
      <w:r>
        <w:t>Anexo V – Modelo de declaração de dispensa da vistoria;</w:t>
      </w:r>
    </w:p>
    <w:p w14:paraId="5F64024C" w14:textId="7DA72FA7" w:rsidR="00BA11A7" w:rsidRDefault="00BB2312" w:rsidP="00BB2312">
      <w:pPr>
        <w:pStyle w:val="PargrafodaLista"/>
        <w:numPr>
          <w:ilvl w:val="2"/>
          <w:numId w:val="15"/>
        </w:numPr>
        <w:tabs>
          <w:tab w:val="left" w:pos="1701"/>
        </w:tabs>
        <w:spacing w:before="102" w:line="360" w:lineRule="auto"/>
        <w:ind w:left="1701" w:right="-2" w:hanging="1134"/>
      </w:pPr>
      <w:r>
        <w:t xml:space="preserve">Anexo VI – </w:t>
      </w:r>
      <w:r w:rsidR="00BA11A7" w:rsidRPr="00BA11A7">
        <w:t>Modelo de declaração de conhecimento</w:t>
      </w:r>
      <w:r w:rsidR="00DE5563">
        <w:t>;</w:t>
      </w:r>
    </w:p>
    <w:p w14:paraId="77DD57EE" w14:textId="11DC1647" w:rsidR="00BB2312" w:rsidRDefault="00BA11A7" w:rsidP="00E7335B">
      <w:pPr>
        <w:pStyle w:val="PargrafodaLista"/>
        <w:numPr>
          <w:ilvl w:val="2"/>
          <w:numId w:val="15"/>
        </w:numPr>
        <w:tabs>
          <w:tab w:val="left" w:pos="1701"/>
        </w:tabs>
        <w:spacing w:before="102" w:line="360" w:lineRule="auto"/>
        <w:ind w:left="1701" w:right="-2" w:hanging="1134"/>
      </w:pPr>
      <w:r>
        <w:t xml:space="preserve">Anexo VII – </w:t>
      </w:r>
      <w:r w:rsidR="00BB2312">
        <w:t>Minuta do contrato</w:t>
      </w:r>
      <w:r w:rsidR="00DE5563">
        <w:t>.</w:t>
      </w:r>
    </w:p>
    <w:p w14:paraId="7FE95373" w14:textId="4199CFA5" w:rsidR="00AD6DF8" w:rsidRDefault="00AD6DF8" w:rsidP="00E7335B">
      <w:pPr>
        <w:pStyle w:val="PargrafodaLista"/>
        <w:numPr>
          <w:ilvl w:val="2"/>
          <w:numId w:val="15"/>
        </w:numPr>
        <w:tabs>
          <w:tab w:val="left" w:pos="1701"/>
        </w:tabs>
        <w:spacing w:before="102" w:line="360" w:lineRule="auto"/>
        <w:ind w:left="1701" w:right="-2" w:hanging="1134"/>
      </w:pPr>
      <w:r w:rsidRPr="00C419FB">
        <w:t>Anexo V</w:t>
      </w:r>
      <w:r>
        <w:t>I</w:t>
      </w:r>
      <w:r w:rsidR="00D3141F">
        <w:t>II</w:t>
      </w:r>
      <w:r w:rsidRPr="00C419FB">
        <w:t xml:space="preserve"> - Modelo de declaração Pessoa Jurídica Optante Pelo Simples Nacional</w:t>
      </w:r>
    </w:p>
    <w:p w14:paraId="7F7C93B2" w14:textId="77777777" w:rsidR="00F93C63" w:rsidRDefault="00F93C63" w:rsidP="00E85325">
      <w:pPr>
        <w:pStyle w:val="Edital-Tpicos"/>
        <w:widowControl/>
        <w:numPr>
          <w:ilvl w:val="0"/>
          <w:numId w:val="112"/>
        </w:numPr>
        <w:spacing w:before="120" w:after="120" w:line="360" w:lineRule="auto"/>
        <w:ind w:left="1134" w:right="-2" w:hanging="1134"/>
        <w:rPr>
          <w:rFonts w:ascii="Arial" w:hAnsi="Arial" w:cs="Arial"/>
          <w:sz w:val="22"/>
          <w:szCs w:val="22"/>
        </w:rPr>
      </w:pPr>
      <w:r>
        <w:rPr>
          <w:rFonts w:ascii="Arial" w:hAnsi="Arial" w:cs="Arial"/>
          <w:sz w:val="22"/>
          <w:szCs w:val="22"/>
        </w:rPr>
        <w:t>DOS RECURSOS ORÇAMENTÁRIOS</w:t>
      </w:r>
    </w:p>
    <w:p w14:paraId="0458DEDC" w14:textId="77777777" w:rsidR="00F93C63" w:rsidRPr="00F93C63" w:rsidRDefault="00F93C63" w:rsidP="00E85325">
      <w:pPr>
        <w:pStyle w:val="PargrafodaLista"/>
        <w:numPr>
          <w:ilvl w:val="0"/>
          <w:numId w:val="15"/>
        </w:numPr>
        <w:tabs>
          <w:tab w:val="left" w:pos="1418"/>
        </w:tabs>
        <w:spacing w:before="102" w:line="360" w:lineRule="auto"/>
        <w:ind w:right="-2"/>
        <w:rPr>
          <w:vanish/>
        </w:rPr>
      </w:pPr>
    </w:p>
    <w:p w14:paraId="1FE27242" w14:textId="6483CCFC" w:rsidR="00C96D41" w:rsidRDefault="002516FB" w:rsidP="00E85325">
      <w:pPr>
        <w:pStyle w:val="PargrafodaLista"/>
        <w:numPr>
          <w:ilvl w:val="1"/>
          <w:numId w:val="15"/>
        </w:numPr>
        <w:tabs>
          <w:tab w:val="left" w:pos="1418"/>
        </w:tabs>
        <w:spacing w:before="102" w:line="360" w:lineRule="auto"/>
        <w:ind w:left="1418" w:right="-2" w:hanging="1134"/>
      </w:pPr>
      <w:r>
        <w:tab/>
        <w:t>A</w:t>
      </w:r>
      <w:r w:rsidRPr="00F93C63">
        <w:t xml:space="preserve"> </w:t>
      </w:r>
      <w:r>
        <w:t>despesa</w:t>
      </w:r>
      <w:r w:rsidRPr="00F93C63">
        <w:t xml:space="preserve"> </w:t>
      </w:r>
      <w:r>
        <w:t>decorrente</w:t>
      </w:r>
      <w:r w:rsidRPr="00F93C63">
        <w:t xml:space="preserve"> </w:t>
      </w:r>
      <w:r>
        <w:t>do</w:t>
      </w:r>
      <w:r w:rsidRPr="00F93C63">
        <w:t xml:space="preserve"> </w:t>
      </w:r>
      <w:r>
        <w:t>objeto</w:t>
      </w:r>
      <w:r w:rsidRPr="00F93C63">
        <w:t xml:space="preserve"> </w:t>
      </w:r>
      <w:r>
        <w:t>deste</w:t>
      </w:r>
      <w:r w:rsidRPr="00F93C63">
        <w:t xml:space="preserve"> </w:t>
      </w:r>
      <w:r>
        <w:t>edital</w:t>
      </w:r>
      <w:r w:rsidRPr="00F93C63">
        <w:t xml:space="preserve"> </w:t>
      </w:r>
      <w:r>
        <w:t>correrá</w:t>
      </w:r>
      <w:r w:rsidRPr="00F93C63">
        <w:t xml:space="preserve"> </w:t>
      </w:r>
      <w:r>
        <w:t>por</w:t>
      </w:r>
      <w:r w:rsidRPr="00F93C63">
        <w:t xml:space="preserve"> </w:t>
      </w:r>
      <w:r>
        <w:t>conta</w:t>
      </w:r>
      <w:r w:rsidRPr="00F93C63">
        <w:t xml:space="preserve"> </w:t>
      </w:r>
      <w:r>
        <w:t>dos</w:t>
      </w:r>
      <w:r w:rsidRPr="00F93C63">
        <w:t xml:space="preserve"> </w:t>
      </w:r>
      <w:r>
        <w:t>recursos</w:t>
      </w:r>
      <w:r w:rsidRPr="00F93C63">
        <w:t xml:space="preserve"> </w:t>
      </w:r>
      <w:r>
        <w:t>específicos, consignados no orçamento do Ministério Público do Trabalho – Procuradoria Regional do Trabalho da 6ª Região, elemento</w:t>
      </w:r>
      <w:r w:rsidR="0099713F">
        <w:t>s</w:t>
      </w:r>
      <w:r>
        <w:t xml:space="preserve"> de despesa:</w:t>
      </w:r>
      <w:r w:rsidR="00F70CA5">
        <w:t xml:space="preserve"> </w:t>
      </w:r>
      <w:r w:rsidR="00354F91">
        <w:rPr>
          <w:color w:val="000000" w:themeColor="text1"/>
        </w:rPr>
        <w:t>33.90.39.16</w:t>
      </w:r>
      <w:r w:rsidR="00367DA9" w:rsidRPr="00270279">
        <w:rPr>
          <w:color w:val="000000" w:themeColor="text1"/>
        </w:rPr>
        <w:t>.</w:t>
      </w:r>
    </w:p>
    <w:p w14:paraId="41B8AE36" w14:textId="79F39B2B" w:rsidR="009A376E" w:rsidRDefault="009A376E" w:rsidP="00E85325">
      <w:pPr>
        <w:pStyle w:val="Edital-Tpicos"/>
        <w:widowControl/>
        <w:numPr>
          <w:ilvl w:val="0"/>
          <w:numId w:val="112"/>
        </w:numPr>
        <w:spacing w:before="120" w:after="120" w:line="360" w:lineRule="auto"/>
        <w:ind w:left="1134" w:right="-2" w:hanging="1134"/>
        <w:rPr>
          <w:rFonts w:ascii="Arial" w:hAnsi="Arial" w:cs="Arial"/>
          <w:sz w:val="22"/>
          <w:szCs w:val="22"/>
        </w:rPr>
      </w:pPr>
      <w:r>
        <w:rPr>
          <w:rFonts w:ascii="Arial" w:hAnsi="Arial" w:cs="Arial"/>
          <w:sz w:val="22"/>
          <w:szCs w:val="22"/>
        </w:rPr>
        <w:t xml:space="preserve">DA PARTICIPAÇÃO </w:t>
      </w:r>
      <w:r w:rsidR="005959E9">
        <w:rPr>
          <w:rFonts w:ascii="Arial" w:hAnsi="Arial" w:cs="Arial"/>
          <w:sz w:val="22"/>
          <w:szCs w:val="22"/>
        </w:rPr>
        <w:t>NA LICITAÇÃO</w:t>
      </w:r>
    </w:p>
    <w:p w14:paraId="78E120D0" w14:textId="77777777" w:rsidR="00CF453A" w:rsidRPr="00CF453A" w:rsidRDefault="00CF453A" w:rsidP="00E85325">
      <w:pPr>
        <w:pStyle w:val="PargrafodaLista"/>
        <w:numPr>
          <w:ilvl w:val="0"/>
          <w:numId w:val="15"/>
        </w:numPr>
        <w:tabs>
          <w:tab w:val="left" w:pos="1418"/>
        </w:tabs>
        <w:spacing w:before="102" w:line="360" w:lineRule="auto"/>
        <w:ind w:right="-2"/>
        <w:rPr>
          <w:vanish/>
        </w:rPr>
      </w:pPr>
    </w:p>
    <w:p w14:paraId="3F0EB455" w14:textId="1699CFC9" w:rsidR="001740DA" w:rsidRDefault="001740DA" w:rsidP="00E85325">
      <w:pPr>
        <w:pStyle w:val="PargrafodaLista"/>
        <w:numPr>
          <w:ilvl w:val="1"/>
          <w:numId w:val="15"/>
        </w:numPr>
        <w:tabs>
          <w:tab w:val="left" w:pos="1418"/>
        </w:tabs>
        <w:spacing w:before="102" w:line="360" w:lineRule="auto"/>
        <w:ind w:left="1418" w:right="-2" w:hanging="1134"/>
      </w:pPr>
      <w:r w:rsidRPr="001740DA">
        <w:t>Poderão participar deste Pregão os interessados que estiverem previamente credenciados no Sistema de Cadastramento Unificado de Fornecedores - SICAF e no Sistema de Compras do Governo Federal (</w:t>
      </w:r>
      <w:hyperlink r:id="rId9" w:history="1">
        <w:r w:rsidR="001D7843" w:rsidRPr="00FE525A">
          <w:rPr>
            <w:rStyle w:val="Hyperlink"/>
          </w:rPr>
          <w:t>www.gov.br/compras</w:t>
        </w:r>
      </w:hyperlink>
      <w:r w:rsidRPr="001740DA">
        <w:t>)</w:t>
      </w:r>
      <w:bookmarkStart w:id="5" w:name="_Hlk40204781"/>
      <w:r w:rsidR="001D7843">
        <w:t xml:space="preserve">, </w:t>
      </w:r>
      <w:r w:rsidR="001D7843" w:rsidRPr="001740DA">
        <w:t>por meio de Certificado Digital conferido pela Infraestrutura de Chaves Públicas Brasileira – ICP – Brasil.</w:t>
      </w:r>
    </w:p>
    <w:p w14:paraId="4E09E802" w14:textId="58DBB74E" w:rsidR="00643FC1" w:rsidRPr="00526FB1" w:rsidRDefault="009C53B9" w:rsidP="00E85325">
      <w:pPr>
        <w:pStyle w:val="PargrafodaLista"/>
        <w:numPr>
          <w:ilvl w:val="2"/>
          <w:numId w:val="15"/>
        </w:numPr>
        <w:tabs>
          <w:tab w:val="left" w:pos="1701"/>
        </w:tabs>
        <w:spacing w:before="102" w:line="360" w:lineRule="auto"/>
        <w:ind w:left="1701" w:right="-2" w:hanging="1134"/>
      </w:pPr>
      <w:r w:rsidRPr="00526FB1">
        <w:t>Os interessados deverão atender às condições exigidas no cadastramento no Sicaf até o terceiro dia útil anterior à data prevista para recebimento das propostas</w:t>
      </w:r>
      <w:r w:rsidR="00643FC1" w:rsidRPr="00526FB1">
        <w:t>.</w:t>
      </w:r>
    </w:p>
    <w:p w14:paraId="530D0CFB" w14:textId="088FED5B" w:rsidR="009C53B9" w:rsidRDefault="009C53B9" w:rsidP="00E85325">
      <w:pPr>
        <w:pStyle w:val="PargrafodaLista"/>
        <w:numPr>
          <w:ilvl w:val="1"/>
          <w:numId w:val="15"/>
        </w:numPr>
        <w:tabs>
          <w:tab w:val="left" w:pos="1418"/>
        </w:tabs>
        <w:spacing w:before="102" w:line="360" w:lineRule="auto"/>
        <w:ind w:left="1418" w:right="-2" w:hanging="1134"/>
      </w:pPr>
      <w: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6B7E861" w14:textId="14916C8A" w:rsidR="009C53B9" w:rsidRDefault="009C53B9" w:rsidP="00E85325">
      <w:pPr>
        <w:pStyle w:val="PargrafodaLista"/>
        <w:numPr>
          <w:ilvl w:val="1"/>
          <w:numId w:val="15"/>
        </w:numPr>
        <w:tabs>
          <w:tab w:val="left" w:pos="1418"/>
        </w:tabs>
        <w:spacing w:before="102" w:line="360" w:lineRule="auto"/>
        <w:ind w:left="1418" w:right="-2" w:hanging="1134"/>
      </w:pPr>
      <w: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19634099" w14:textId="6B9A332B" w:rsidR="009C53B9" w:rsidRDefault="009C53B9" w:rsidP="00E85325">
      <w:pPr>
        <w:pStyle w:val="PargrafodaLista"/>
        <w:numPr>
          <w:ilvl w:val="1"/>
          <w:numId w:val="15"/>
        </w:numPr>
        <w:tabs>
          <w:tab w:val="left" w:pos="1418"/>
        </w:tabs>
        <w:spacing w:before="102" w:line="360" w:lineRule="auto"/>
        <w:ind w:left="1418" w:right="-2" w:hanging="1134"/>
      </w:pPr>
      <w:r>
        <w:t>A não observância do disposto no item anterior poderá ensejar desclassificação no momento da habilitação</w:t>
      </w:r>
      <w:r w:rsidR="008416B8">
        <w:t>.</w:t>
      </w:r>
    </w:p>
    <w:p w14:paraId="78608F18" w14:textId="73D0B77C" w:rsidR="007F4033" w:rsidRPr="00526FB1" w:rsidRDefault="00EF5461" w:rsidP="00EF5461">
      <w:pPr>
        <w:pStyle w:val="PargrafodaLista"/>
        <w:numPr>
          <w:ilvl w:val="1"/>
          <w:numId w:val="15"/>
        </w:numPr>
        <w:tabs>
          <w:tab w:val="left" w:pos="1418"/>
        </w:tabs>
        <w:spacing w:before="102" w:line="360" w:lineRule="auto"/>
        <w:ind w:left="1418" w:right="-2" w:hanging="1134"/>
      </w:pPr>
      <w:r w:rsidRPr="00643FC1">
        <w:rPr>
          <w:b/>
          <w:bCs/>
        </w:rPr>
        <w:lastRenderedPageBreak/>
        <w:t>É exclusiva a participação de microempresas e empresas de pequeno porte para</w:t>
      </w:r>
      <w:r>
        <w:rPr>
          <w:b/>
          <w:bCs/>
        </w:rPr>
        <w:t xml:space="preserve"> o único</w:t>
      </w:r>
      <w:r w:rsidRPr="00643FC1">
        <w:rPr>
          <w:b/>
          <w:bCs/>
        </w:rPr>
        <w:t xml:space="preserve"> Ite</w:t>
      </w:r>
      <w:r>
        <w:rPr>
          <w:b/>
          <w:bCs/>
        </w:rPr>
        <w:t>m</w:t>
      </w:r>
      <w:r w:rsidRPr="00643FC1">
        <w:rPr>
          <w:b/>
          <w:bCs/>
        </w:rPr>
        <w:t xml:space="preserve"> deste certame licitatório</w:t>
      </w:r>
      <w:r w:rsidRPr="00AD1609">
        <w:t>, nos termos do art. 48 da Lei Complementar nº 123, de 14 de dezembro de 2006.</w:t>
      </w:r>
    </w:p>
    <w:p w14:paraId="457ECA79" w14:textId="6739090E" w:rsidR="008416B8" w:rsidRPr="00526FB1" w:rsidRDefault="007F4033" w:rsidP="00E85325">
      <w:pPr>
        <w:pStyle w:val="PargrafodaLista"/>
        <w:numPr>
          <w:ilvl w:val="1"/>
          <w:numId w:val="15"/>
        </w:numPr>
        <w:tabs>
          <w:tab w:val="left" w:pos="1418"/>
        </w:tabs>
        <w:spacing w:before="102" w:line="360" w:lineRule="auto"/>
        <w:ind w:left="1418" w:right="-2" w:hanging="1134"/>
      </w:pPr>
      <w:r w:rsidRPr="008C453E">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r w:rsidR="008416B8" w:rsidRPr="00526FB1">
        <w:t>.</w:t>
      </w:r>
    </w:p>
    <w:bookmarkEnd w:id="5"/>
    <w:p w14:paraId="53EF4003" w14:textId="5796A763" w:rsidR="00CF453A" w:rsidRPr="001740DA" w:rsidRDefault="002516FB" w:rsidP="00E85325">
      <w:pPr>
        <w:pStyle w:val="PargrafodaLista"/>
        <w:numPr>
          <w:ilvl w:val="1"/>
          <w:numId w:val="15"/>
        </w:numPr>
        <w:tabs>
          <w:tab w:val="left" w:pos="1418"/>
        </w:tabs>
        <w:spacing w:before="102" w:line="360" w:lineRule="auto"/>
        <w:ind w:left="1418" w:right="-2" w:hanging="1134"/>
        <w:rPr>
          <w:vanish/>
        </w:rPr>
      </w:pPr>
      <w:r w:rsidRPr="001740DA">
        <w:rPr>
          <w:b/>
        </w:rPr>
        <w:t xml:space="preserve">Não poderão </w:t>
      </w:r>
      <w:r w:rsidR="008416B8">
        <w:t>disputar esta licitação</w:t>
      </w:r>
      <w:r>
        <w:t>:</w:t>
      </w:r>
      <w:bookmarkStart w:id="6" w:name="_Hlk40204963"/>
    </w:p>
    <w:p w14:paraId="158833F7" w14:textId="77777777" w:rsidR="00110E4F" w:rsidRDefault="00110E4F" w:rsidP="00E85325">
      <w:pPr>
        <w:pStyle w:val="PargrafodaLista"/>
        <w:numPr>
          <w:ilvl w:val="2"/>
          <w:numId w:val="14"/>
        </w:numPr>
        <w:tabs>
          <w:tab w:val="left" w:pos="1701"/>
        </w:tabs>
        <w:spacing w:line="360" w:lineRule="auto"/>
        <w:ind w:left="1700" w:right="-2"/>
      </w:pPr>
    </w:p>
    <w:p w14:paraId="755F1E9C" w14:textId="41668850" w:rsidR="008416B8" w:rsidRDefault="008416B8" w:rsidP="00E85325">
      <w:pPr>
        <w:pStyle w:val="PargrafodaLista"/>
        <w:numPr>
          <w:ilvl w:val="2"/>
          <w:numId w:val="15"/>
        </w:numPr>
        <w:tabs>
          <w:tab w:val="left" w:pos="1701"/>
        </w:tabs>
        <w:spacing w:before="102" w:line="360" w:lineRule="auto"/>
        <w:ind w:left="1701" w:right="-2" w:hanging="1134"/>
      </w:pPr>
      <w:r>
        <w:t>Aquele que não atenda às condições deste Edital e seu(s) anexo(s);</w:t>
      </w:r>
    </w:p>
    <w:p w14:paraId="5D263989" w14:textId="13A4937E" w:rsidR="008416B8" w:rsidRDefault="008416B8" w:rsidP="00E85325">
      <w:pPr>
        <w:pStyle w:val="PargrafodaLista"/>
        <w:numPr>
          <w:ilvl w:val="2"/>
          <w:numId w:val="15"/>
        </w:numPr>
        <w:tabs>
          <w:tab w:val="left" w:pos="1701"/>
        </w:tabs>
        <w:spacing w:before="102" w:line="360" w:lineRule="auto"/>
        <w:ind w:left="1701" w:right="-2" w:hanging="1134"/>
      </w:pPr>
      <w:r>
        <w:t>Autor do anteprojeto, do projeto básico ou do projeto executivo, pessoa física ou jurídica, quando a licitação versar sobre serviços ou fornecimento de bens a ele relacionados;</w:t>
      </w:r>
    </w:p>
    <w:p w14:paraId="1E7A2825" w14:textId="3E831F66" w:rsidR="008416B8" w:rsidRDefault="008416B8" w:rsidP="00E85325">
      <w:pPr>
        <w:pStyle w:val="PargrafodaLista"/>
        <w:numPr>
          <w:ilvl w:val="2"/>
          <w:numId w:val="15"/>
        </w:numPr>
        <w:tabs>
          <w:tab w:val="left" w:pos="1701"/>
        </w:tabs>
        <w:spacing w:before="102" w:line="360" w:lineRule="auto"/>
        <w:ind w:left="1701" w:right="-2" w:hanging="1134"/>
      </w:pPr>
      <w: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4F62D215" w14:textId="2380C86E" w:rsidR="008416B8" w:rsidRDefault="008416B8" w:rsidP="00E85325">
      <w:pPr>
        <w:pStyle w:val="PargrafodaLista"/>
        <w:numPr>
          <w:ilvl w:val="2"/>
          <w:numId w:val="15"/>
        </w:numPr>
        <w:tabs>
          <w:tab w:val="left" w:pos="1701"/>
        </w:tabs>
        <w:spacing w:before="102" w:line="360" w:lineRule="auto"/>
        <w:ind w:left="1701" w:right="-2" w:hanging="1134"/>
      </w:pPr>
      <w:r>
        <w:t>Pessoa física ou jurídica que se encontre, ao tempo da licitação, impossibilitada de participar da licitação em decorrência de sanção que lhe foi imposta;</w:t>
      </w:r>
    </w:p>
    <w:p w14:paraId="1D2243C7" w14:textId="79B8DDFB" w:rsidR="008416B8" w:rsidRDefault="008416B8" w:rsidP="00E85325">
      <w:pPr>
        <w:pStyle w:val="PargrafodaLista"/>
        <w:numPr>
          <w:ilvl w:val="2"/>
          <w:numId w:val="15"/>
        </w:numPr>
        <w:tabs>
          <w:tab w:val="left" w:pos="1701"/>
        </w:tabs>
        <w:spacing w:before="102" w:line="360" w:lineRule="auto"/>
        <w:ind w:left="1701" w:right="-2" w:hanging="1134"/>
      </w:pPr>
      <w: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68EDC18" w14:textId="7054B31F" w:rsidR="008416B8" w:rsidRDefault="008416B8" w:rsidP="00E85325">
      <w:pPr>
        <w:pStyle w:val="PargrafodaLista"/>
        <w:numPr>
          <w:ilvl w:val="2"/>
          <w:numId w:val="15"/>
        </w:numPr>
        <w:tabs>
          <w:tab w:val="left" w:pos="1701"/>
        </w:tabs>
        <w:spacing w:before="102" w:line="360" w:lineRule="auto"/>
        <w:ind w:left="1701" w:right="-2" w:hanging="1134"/>
      </w:pPr>
      <w:r>
        <w:t>Empresas controladoras, controladas ou coligadas, nos termos da Lei nº 6.404, de 15 de dezembro de 1976, concorrendo entre si;</w:t>
      </w:r>
    </w:p>
    <w:p w14:paraId="719E6466" w14:textId="56CCC1A1" w:rsidR="008416B8" w:rsidRDefault="008416B8" w:rsidP="00E85325">
      <w:pPr>
        <w:pStyle w:val="PargrafodaLista"/>
        <w:numPr>
          <w:ilvl w:val="2"/>
          <w:numId w:val="15"/>
        </w:numPr>
        <w:tabs>
          <w:tab w:val="left" w:pos="1701"/>
        </w:tabs>
        <w:spacing w:before="102" w:line="360" w:lineRule="auto"/>
        <w:ind w:left="1701" w:right="-2" w:hanging="1134"/>
      </w:pPr>
      <w: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47E9B88" w14:textId="45E1B7CF" w:rsidR="008416B8" w:rsidRDefault="008416B8" w:rsidP="00E85325">
      <w:pPr>
        <w:pStyle w:val="PargrafodaLista"/>
        <w:numPr>
          <w:ilvl w:val="2"/>
          <w:numId w:val="15"/>
        </w:numPr>
        <w:tabs>
          <w:tab w:val="left" w:pos="1701"/>
        </w:tabs>
        <w:spacing w:before="102" w:line="360" w:lineRule="auto"/>
        <w:ind w:left="1701" w:right="-2" w:hanging="1134"/>
      </w:pPr>
      <w:r>
        <w:t>Agente público do órgão ou entidade licitante;</w:t>
      </w:r>
    </w:p>
    <w:p w14:paraId="6821A19F" w14:textId="05BFE217" w:rsidR="008416B8" w:rsidRDefault="008416B8" w:rsidP="00E85325">
      <w:pPr>
        <w:pStyle w:val="PargrafodaLista"/>
        <w:numPr>
          <w:ilvl w:val="2"/>
          <w:numId w:val="15"/>
        </w:numPr>
        <w:tabs>
          <w:tab w:val="left" w:pos="1701"/>
        </w:tabs>
        <w:spacing w:before="102" w:line="360" w:lineRule="auto"/>
        <w:ind w:left="1701" w:right="-2" w:hanging="1134"/>
      </w:pPr>
      <w:r>
        <w:lastRenderedPageBreak/>
        <w:t>Pessoas jurídicas reunidas em consórcio;</w:t>
      </w:r>
    </w:p>
    <w:p w14:paraId="6D423C35" w14:textId="2D512EC0" w:rsidR="008416B8" w:rsidRDefault="008416B8" w:rsidP="00E85325">
      <w:pPr>
        <w:pStyle w:val="PargrafodaLista"/>
        <w:numPr>
          <w:ilvl w:val="2"/>
          <w:numId w:val="15"/>
        </w:numPr>
        <w:tabs>
          <w:tab w:val="left" w:pos="1701"/>
        </w:tabs>
        <w:spacing w:before="102" w:line="360" w:lineRule="auto"/>
        <w:ind w:left="1701" w:right="-2" w:hanging="1134"/>
      </w:pPr>
      <w:r>
        <w:t>Organizações da Sociedade Civil de Interesse Público - OSCIP, atuando nessa condição;</w:t>
      </w:r>
    </w:p>
    <w:p w14:paraId="21C69E58" w14:textId="2B6ECF32" w:rsidR="00C96D41" w:rsidRDefault="008416B8" w:rsidP="00E85325">
      <w:pPr>
        <w:pStyle w:val="PargrafodaLista"/>
        <w:numPr>
          <w:ilvl w:val="2"/>
          <w:numId w:val="15"/>
        </w:numPr>
        <w:tabs>
          <w:tab w:val="left" w:pos="1701"/>
        </w:tabs>
        <w:spacing w:before="102" w:line="360" w:lineRule="auto"/>
        <w:ind w:left="1701" w:right="-2" w:hanging="1134"/>
      </w:pPr>
      <w:r>
        <w:t>Não poderá participar, direta ou indiretamente, da licitação ou da execução do contrato agente público do órgão ou entidade contratante, devendo ser observadas as situações que possam configurar conflito de interesse</w:t>
      </w:r>
      <w:r w:rsidR="003B7925">
        <w:t>s</w:t>
      </w:r>
      <w:r>
        <w:t xml:space="preserve"> no exercício ou após o exercício do cargo ou emprego, nos termos da legislação que disciplina a matéria, conforme § 1º do art. 9º da Lei nº 14.133, de 2021</w:t>
      </w:r>
      <w:r w:rsidR="002516FB">
        <w:t>.</w:t>
      </w:r>
    </w:p>
    <w:p w14:paraId="5BB5501D" w14:textId="55AEFA55" w:rsidR="00C96D41" w:rsidRDefault="002516FB" w:rsidP="00E85325">
      <w:pPr>
        <w:pStyle w:val="PargrafodaLista"/>
        <w:numPr>
          <w:ilvl w:val="2"/>
          <w:numId w:val="15"/>
        </w:numPr>
        <w:tabs>
          <w:tab w:val="left" w:pos="1701"/>
        </w:tabs>
        <w:spacing w:before="102" w:line="360" w:lineRule="auto"/>
        <w:ind w:left="1701" w:right="-2" w:hanging="1134"/>
      </w:pPr>
      <w:r>
        <w:t xml:space="preserve">Empresas prestadoras de serviços que tenham como sócio, gerente ou </w:t>
      </w:r>
      <w:r w:rsidRPr="009A376E">
        <w:t xml:space="preserve">diretor, </w:t>
      </w:r>
      <w:r>
        <w:t>membro ou servidor (este quando ocupante de cargo de direção) do Ministério Público da União e seu cônjuge, companheiro(a) ou parente até o terceiro grau, inclusive,</w:t>
      </w:r>
      <w:r w:rsidRPr="009A376E">
        <w:t xml:space="preserve"> </w:t>
      </w:r>
      <w:r>
        <w:t>conforme</w:t>
      </w:r>
      <w:r w:rsidRPr="009A376E">
        <w:t xml:space="preserve"> </w:t>
      </w:r>
      <w:r>
        <w:t>dispõem</w:t>
      </w:r>
      <w:r w:rsidRPr="009A376E">
        <w:t xml:space="preserve"> </w:t>
      </w:r>
      <w:r>
        <w:t>o</w:t>
      </w:r>
      <w:r w:rsidRPr="009A376E">
        <w:t xml:space="preserve"> </w:t>
      </w:r>
      <w:r>
        <w:t>art.</w:t>
      </w:r>
      <w:r w:rsidRPr="009A376E">
        <w:t xml:space="preserve"> </w:t>
      </w:r>
      <w:r>
        <w:t>4º</w:t>
      </w:r>
      <w:r w:rsidRPr="009A376E">
        <w:t xml:space="preserve"> </w:t>
      </w:r>
      <w:r>
        <w:t>da</w:t>
      </w:r>
      <w:r w:rsidRPr="009A376E">
        <w:t xml:space="preserve"> </w:t>
      </w:r>
      <w:r>
        <w:t>Resolução</w:t>
      </w:r>
      <w:r w:rsidRPr="009A376E">
        <w:t xml:space="preserve"> </w:t>
      </w:r>
      <w:r>
        <w:t>nº</w:t>
      </w:r>
      <w:r w:rsidRPr="009A376E">
        <w:t xml:space="preserve"> </w:t>
      </w:r>
      <w:r>
        <w:t>01,</w:t>
      </w:r>
      <w:r w:rsidRPr="009A376E">
        <w:t xml:space="preserve"> </w:t>
      </w:r>
      <w:r>
        <w:t>de</w:t>
      </w:r>
      <w:r w:rsidRPr="009A376E">
        <w:t xml:space="preserve"> 07/11/2005, </w:t>
      </w:r>
      <w:r>
        <w:t>o</w:t>
      </w:r>
      <w:r w:rsidRPr="009A376E">
        <w:t xml:space="preserve"> </w:t>
      </w:r>
      <w:r>
        <w:t>art.</w:t>
      </w:r>
      <w:r w:rsidRPr="009A376E">
        <w:t xml:space="preserve"> </w:t>
      </w:r>
      <w:r>
        <w:t>1º</w:t>
      </w:r>
      <w:r w:rsidRPr="009A376E">
        <w:t xml:space="preserve"> </w:t>
      </w:r>
      <w:r>
        <w:t>da Resolução</w:t>
      </w:r>
      <w:r w:rsidRPr="009A376E">
        <w:t xml:space="preserve"> </w:t>
      </w:r>
      <w:r>
        <w:t>nº</w:t>
      </w:r>
      <w:r w:rsidRPr="009A376E">
        <w:t xml:space="preserve"> </w:t>
      </w:r>
      <w:r>
        <w:t>7,</w:t>
      </w:r>
      <w:r w:rsidRPr="009A376E">
        <w:t xml:space="preserve"> </w:t>
      </w:r>
      <w:r>
        <w:t>de</w:t>
      </w:r>
      <w:r w:rsidRPr="009A376E">
        <w:t xml:space="preserve"> </w:t>
      </w:r>
      <w:r>
        <w:t>17/04/2006,</w:t>
      </w:r>
      <w:r w:rsidRPr="009A376E">
        <w:t xml:space="preserve"> </w:t>
      </w:r>
      <w:r>
        <w:t>e</w:t>
      </w:r>
      <w:r w:rsidRPr="009A376E">
        <w:t xml:space="preserve"> </w:t>
      </w:r>
      <w:r>
        <w:t>o</w:t>
      </w:r>
      <w:r w:rsidRPr="009A376E">
        <w:t xml:space="preserve"> </w:t>
      </w:r>
      <w:r>
        <w:t>art.</w:t>
      </w:r>
      <w:r w:rsidRPr="009A376E">
        <w:t xml:space="preserve"> </w:t>
      </w:r>
      <w:r>
        <w:t>1º</w:t>
      </w:r>
      <w:r w:rsidRPr="009A376E">
        <w:t xml:space="preserve"> </w:t>
      </w:r>
      <w:r>
        <w:t>da</w:t>
      </w:r>
      <w:r w:rsidRPr="009A376E">
        <w:t xml:space="preserve"> </w:t>
      </w:r>
      <w:r>
        <w:t>Resolução</w:t>
      </w:r>
      <w:r w:rsidRPr="009A376E">
        <w:t xml:space="preserve"> </w:t>
      </w:r>
      <w:r>
        <w:t>nº</w:t>
      </w:r>
      <w:r w:rsidRPr="009A376E">
        <w:t xml:space="preserve"> </w:t>
      </w:r>
      <w:r>
        <w:t>28,</w:t>
      </w:r>
      <w:r w:rsidRPr="009A376E">
        <w:t xml:space="preserve"> </w:t>
      </w:r>
      <w:r>
        <w:t>de</w:t>
      </w:r>
      <w:r w:rsidRPr="009A376E">
        <w:t xml:space="preserve"> </w:t>
      </w:r>
      <w:r>
        <w:t>26/02/2010,</w:t>
      </w:r>
      <w:r w:rsidRPr="009A376E">
        <w:t xml:space="preserve"> </w:t>
      </w:r>
      <w:r>
        <w:t>todas do Conselho Nacional do Ministério</w:t>
      </w:r>
      <w:r w:rsidRPr="009A376E">
        <w:t xml:space="preserve"> </w:t>
      </w:r>
      <w:r>
        <w:t>Público</w:t>
      </w:r>
      <w:r w:rsidR="009A376E">
        <w:t>.</w:t>
      </w:r>
    </w:p>
    <w:bookmarkEnd w:id="6"/>
    <w:p w14:paraId="5094E27F" w14:textId="71100CBB" w:rsidR="005779A2" w:rsidRDefault="005779A2" w:rsidP="00E85325">
      <w:pPr>
        <w:pStyle w:val="PargrafodaLista"/>
        <w:numPr>
          <w:ilvl w:val="1"/>
          <w:numId w:val="15"/>
        </w:numPr>
        <w:tabs>
          <w:tab w:val="left" w:pos="1418"/>
        </w:tabs>
        <w:spacing w:before="102" w:line="360" w:lineRule="auto"/>
        <w:ind w:left="1418" w:right="-2" w:hanging="1134"/>
      </w:pPr>
      <w:r w:rsidRPr="005779A2">
        <w:t xml:space="preserve">O impedimento de que trata o item </w:t>
      </w:r>
      <w:r>
        <w:t>5</w:t>
      </w:r>
      <w:r w:rsidRPr="005779A2">
        <w:t>.7.4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FE2E69A" w14:textId="20931D33" w:rsidR="005779A2" w:rsidRDefault="005779A2" w:rsidP="00E85325">
      <w:pPr>
        <w:pStyle w:val="PargrafodaLista"/>
        <w:numPr>
          <w:ilvl w:val="1"/>
          <w:numId w:val="15"/>
        </w:numPr>
        <w:tabs>
          <w:tab w:val="left" w:pos="1418"/>
        </w:tabs>
        <w:spacing w:before="102" w:line="360" w:lineRule="auto"/>
        <w:ind w:left="1418" w:right="-2" w:hanging="1134"/>
      </w:pPr>
      <w:r w:rsidRPr="005779A2">
        <w:t xml:space="preserve">A critério da Administração e exclusivamente a seu serviço, o autor dos projetos e a empresa a que se referem os itens </w:t>
      </w:r>
      <w:r>
        <w:t>5</w:t>
      </w:r>
      <w:r w:rsidRPr="005779A2">
        <w:t xml:space="preserve">.7.2 e </w:t>
      </w:r>
      <w:r>
        <w:t>5</w:t>
      </w:r>
      <w:r w:rsidRPr="005779A2">
        <w:t>.7.3 poderão participar no apoio das atividades de planejamento da contratação, de execução da licitação ou de gestão do contrato, desde que sob supervisão exclusiva de agentes públicos do órgão ou entidade</w:t>
      </w:r>
      <w:r>
        <w:t>.</w:t>
      </w:r>
    </w:p>
    <w:p w14:paraId="39E5320F" w14:textId="77777777" w:rsidR="005779A2" w:rsidRDefault="005779A2" w:rsidP="00E85325">
      <w:pPr>
        <w:pStyle w:val="PargrafodaLista"/>
        <w:numPr>
          <w:ilvl w:val="1"/>
          <w:numId w:val="15"/>
        </w:numPr>
        <w:tabs>
          <w:tab w:val="left" w:pos="1418"/>
        </w:tabs>
        <w:spacing w:before="102" w:line="360" w:lineRule="auto"/>
        <w:ind w:left="1418" w:right="-2" w:hanging="1134"/>
      </w:pPr>
      <w:r>
        <w:t>Equiparam-se aos autores do projeto as empresas integrantes do mesmo grupo econômico.</w:t>
      </w:r>
    </w:p>
    <w:p w14:paraId="28BE3C9F" w14:textId="48076FEE" w:rsidR="005779A2" w:rsidRPr="00BA11A7" w:rsidRDefault="005779A2" w:rsidP="00E85325">
      <w:pPr>
        <w:pStyle w:val="PargrafodaLista"/>
        <w:numPr>
          <w:ilvl w:val="1"/>
          <w:numId w:val="15"/>
        </w:numPr>
        <w:tabs>
          <w:tab w:val="left" w:pos="1418"/>
        </w:tabs>
        <w:spacing w:before="102" w:line="360" w:lineRule="auto"/>
        <w:ind w:left="1418" w:right="-2" w:hanging="1134"/>
        <w:rPr>
          <w:spacing w:val="-8"/>
        </w:rPr>
      </w:pPr>
      <w:r w:rsidRPr="00BA11A7">
        <w:rPr>
          <w:spacing w:val="-8"/>
        </w:rPr>
        <w:t>O disposto nos itens 5.7.2 e 5.7.3 não impede a licitação ou a contratação de serviço que inclua como encargo d</w:t>
      </w:r>
      <w:r w:rsidR="002614D0" w:rsidRPr="00BA11A7">
        <w:rPr>
          <w:spacing w:val="-8"/>
        </w:rPr>
        <w:t>a</w:t>
      </w:r>
      <w:r w:rsidRPr="00BA11A7">
        <w:rPr>
          <w:spacing w:val="-8"/>
        </w:rPr>
        <w:t xml:space="preserve"> </w:t>
      </w:r>
      <w:r w:rsidR="002614D0" w:rsidRPr="00BA11A7">
        <w:rPr>
          <w:spacing w:val="-8"/>
        </w:rPr>
        <w:t>CONTRATADA</w:t>
      </w:r>
      <w:r w:rsidRPr="00BA11A7">
        <w:rPr>
          <w:spacing w:val="-8"/>
        </w:rPr>
        <w:t xml:space="preserve"> a elaboração do projeto básico e do projeto executivo, nas contratações integradas, e do projeto executivo, nos demais regimes de execução.</w:t>
      </w:r>
    </w:p>
    <w:p w14:paraId="25286B11" w14:textId="77777777" w:rsidR="005779A2" w:rsidRDefault="005779A2" w:rsidP="00E85325">
      <w:pPr>
        <w:pStyle w:val="PargrafodaLista"/>
        <w:numPr>
          <w:ilvl w:val="1"/>
          <w:numId w:val="15"/>
        </w:numPr>
        <w:tabs>
          <w:tab w:val="left" w:pos="1418"/>
        </w:tabs>
        <w:spacing w:before="102" w:line="360" w:lineRule="auto"/>
        <w:ind w:left="1418" w:right="-2" w:hanging="1134"/>
      </w:pPr>
      <w: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12829D96" w14:textId="410C4184" w:rsidR="00C96D41" w:rsidRDefault="005779A2" w:rsidP="00E85325">
      <w:pPr>
        <w:pStyle w:val="PargrafodaLista"/>
        <w:numPr>
          <w:ilvl w:val="1"/>
          <w:numId w:val="15"/>
        </w:numPr>
        <w:tabs>
          <w:tab w:val="left" w:pos="1418"/>
        </w:tabs>
        <w:spacing w:before="102" w:line="360" w:lineRule="auto"/>
        <w:ind w:left="1418" w:right="-2" w:hanging="1134"/>
      </w:pPr>
      <w:r>
        <w:lastRenderedPageBreak/>
        <w:t>A vedação de que trata o item 5.7.8 estende-se a terceiro que auxilie a condução da contratação na qualidade de integrante de equipe de apoio, profissional especializado ou funcionário ou representante de empresa que preste assessoria técnica.</w:t>
      </w:r>
    </w:p>
    <w:p w14:paraId="679C60A7" w14:textId="3FC7911B" w:rsidR="003B0C68" w:rsidRDefault="003B0C68" w:rsidP="00E85325">
      <w:pPr>
        <w:pStyle w:val="Edital-Tpicos"/>
        <w:widowControl/>
        <w:numPr>
          <w:ilvl w:val="0"/>
          <w:numId w:val="112"/>
        </w:numPr>
        <w:spacing w:before="120" w:after="120" w:line="360" w:lineRule="auto"/>
        <w:ind w:left="1134" w:right="-2" w:hanging="1134"/>
        <w:rPr>
          <w:rFonts w:ascii="Arial" w:hAnsi="Arial" w:cs="Arial"/>
          <w:sz w:val="22"/>
          <w:szCs w:val="22"/>
        </w:rPr>
      </w:pPr>
      <w:r w:rsidRPr="003B0C68">
        <w:rPr>
          <w:rFonts w:ascii="Arial" w:hAnsi="Arial" w:cs="Arial"/>
          <w:sz w:val="22"/>
          <w:szCs w:val="22"/>
        </w:rPr>
        <w:t>DO LOCAL DE EXECUÇÃO DOS SERVIÇOS E DA VISTORIA</w:t>
      </w:r>
    </w:p>
    <w:p w14:paraId="607C5326" w14:textId="77777777" w:rsidR="005779A2" w:rsidRPr="005779A2" w:rsidRDefault="005779A2" w:rsidP="00E85325">
      <w:pPr>
        <w:pStyle w:val="PargrafodaLista"/>
        <w:numPr>
          <w:ilvl w:val="0"/>
          <w:numId w:val="15"/>
        </w:numPr>
        <w:tabs>
          <w:tab w:val="left" w:pos="1418"/>
        </w:tabs>
        <w:spacing w:before="102" w:line="360" w:lineRule="auto"/>
        <w:ind w:right="-2"/>
        <w:rPr>
          <w:vanish/>
        </w:rPr>
      </w:pPr>
    </w:p>
    <w:p w14:paraId="07988BDD" w14:textId="5DAF1DD8" w:rsidR="00425A49" w:rsidRDefault="00A7485C" w:rsidP="00425A49">
      <w:pPr>
        <w:pStyle w:val="PargrafodaLista"/>
        <w:numPr>
          <w:ilvl w:val="1"/>
          <w:numId w:val="15"/>
        </w:numPr>
        <w:tabs>
          <w:tab w:val="left" w:pos="1418"/>
        </w:tabs>
        <w:spacing w:before="102" w:line="360" w:lineRule="auto"/>
        <w:ind w:left="1418" w:right="-2" w:hanging="1134"/>
      </w:pPr>
      <w:r w:rsidRPr="00A7485C">
        <w:t xml:space="preserve">Os serviços serão executados no imóvel da </w:t>
      </w:r>
      <w:r w:rsidR="00EF5461" w:rsidRPr="003B335C">
        <w:rPr>
          <w:b/>
          <w:bCs/>
        </w:rPr>
        <w:t>Procuradoria do Trabalho no Município de Petrolina/PE</w:t>
      </w:r>
      <w:r w:rsidR="00EF5461" w:rsidRPr="00815178">
        <w:t>, localizado</w:t>
      </w:r>
      <w:r w:rsidR="00EF5461">
        <w:t xml:space="preserve"> na</w:t>
      </w:r>
      <w:r w:rsidR="00EF5461" w:rsidRPr="00815178">
        <w:t xml:space="preserve"> </w:t>
      </w:r>
      <w:r w:rsidR="00EF5461">
        <w:t>Avenida Gilberto Freire</w:t>
      </w:r>
      <w:r w:rsidR="00EF5461" w:rsidRPr="00542A46">
        <w:t xml:space="preserve">, nº </w:t>
      </w:r>
      <w:r w:rsidR="00EF5461">
        <w:t>120</w:t>
      </w:r>
      <w:r w:rsidR="00EF5461" w:rsidRPr="00542A46">
        <w:t xml:space="preserve">, </w:t>
      </w:r>
      <w:r w:rsidR="00EF5461">
        <w:t>Vila Mocó</w:t>
      </w:r>
      <w:r w:rsidR="00EF5461" w:rsidRPr="00542A46">
        <w:t xml:space="preserve">, </w:t>
      </w:r>
      <w:r w:rsidR="00EF5461">
        <w:t>Petrolina</w:t>
      </w:r>
      <w:r w:rsidR="00EF5461" w:rsidRPr="00542A46">
        <w:t>/PE, CEP 5</w:t>
      </w:r>
      <w:r w:rsidR="00EF5461">
        <w:t>6306</w:t>
      </w:r>
      <w:r w:rsidR="00EF5461" w:rsidRPr="00542A46">
        <w:t>-</w:t>
      </w:r>
      <w:r w:rsidR="00EF5461">
        <w:t>355</w:t>
      </w:r>
      <w:r w:rsidR="00425A49">
        <w:rPr>
          <w:b/>
          <w:bCs/>
        </w:rPr>
        <w:t>.</w:t>
      </w:r>
    </w:p>
    <w:p w14:paraId="55BA19E2" w14:textId="77777777" w:rsidR="00EF5461" w:rsidRDefault="00EF5461" w:rsidP="00EF5461">
      <w:pPr>
        <w:pStyle w:val="PargrafodaLista"/>
        <w:numPr>
          <w:ilvl w:val="1"/>
          <w:numId w:val="15"/>
        </w:numPr>
        <w:tabs>
          <w:tab w:val="left" w:pos="1418"/>
        </w:tabs>
        <w:spacing w:before="102" w:line="360" w:lineRule="auto"/>
        <w:ind w:left="1418" w:right="-2" w:hanging="1134"/>
      </w:pPr>
      <w:r>
        <w:t xml:space="preserve">É facultada e recomendável a realização de vistoria no imóvel pelo licitante, de maneira que possa ter total conhecimento das condições técnicas, características especiais, dificuldades que, porventura, possam existir na execução dos trabalhos. </w:t>
      </w:r>
    </w:p>
    <w:p w14:paraId="5F7FD748" w14:textId="56423473" w:rsidR="00EF5461" w:rsidRDefault="00EF5461" w:rsidP="00EF5461">
      <w:pPr>
        <w:pStyle w:val="PargrafodaLista"/>
        <w:numPr>
          <w:ilvl w:val="1"/>
          <w:numId w:val="15"/>
        </w:numPr>
        <w:tabs>
          <w:tab w:val="left" w:pos="1418"/>
        </w:tabs>
        <w:spacing w:before="102" w:line="360" w:lineRule="auto"/>
        <w:ind w:left="1418" w:right="-2" w:hanging="1134"/>
      </w:pPr>
      <w:r>
        <w:t>A licitante examinará as interferências por acaso existentes na área onde serão realizados os serviços, conferindo os serviços e respectivos quantitativos para compor o seu preço, antes da apresentação de suas propostas.</w:t>
      </w:r>
    </w:p>
    <w:p w14:paraId="4672C7C3" w14:textId="44E3120B" w:rsidR="00EF5461" w:rsidRDefault="00EF5461" w:rsidP="00EF5461">
      <w:pPr>
        <w:pStyle w:val="PargrafodaLista"/>
        <w:numPr>
          <w:ilvl w:val="1"/>
          <w:numId w:val="15"/>
        </w:numPr>
        <w:tabs>
          <w:tab w:val="left" w:pos="1418"/>
        </w:tabs>
        <w:spacing w:before="102" w:line="360" w:lineRule="auto"/>
        <w:ind w:left="1418" w:right="-2" w:hanging="1134"/>
      </w:pPr>
      <w:r>
        <w:t>A vistoria prévia deve ser agendada em dia útil, das 8:00 às 15:00 horas, com um servidor representante da PTM Petrolina, por meio do telefone (87) 3983-6750.</w:t>
      </w:r>
    </w:p>
    <w:p w14:paraId="3C665F2E" w14:textId="563809E9" w:rsidR="00EF5461" w:rsidRDefault="00EF5461" w:rsidP="00EF5461">
      <w:pPr>
        <w:pStyle w:val="PargrafodaLista"/>
        <w:numPr>
          <w:ilvl w:val="1"/>
          <w:numId w:val="15"/>
        </w:numPr>
        <w:tabs>
          <w:tab w:val="left" w:pos="1418"/>
        </w:tabs>
        <w:spacing w:before="102" w:line="360" w:lineRule="auto"/>
        <w:ind w:left="1418" w:right="-2" w:hanging="1134"/>
      </w:pPr>
      <w:r>
        <w:t>O prazo para vistoria iniciar-se-á no dia útil seguinte ao da publicação do Edital, estendendo-se até o dia útil anterior à data prevista para a abertura da sessão pública.</w:t>
      </w:r>
    </w:p>
    <w:p w14:paraId="3E5E2B4C" w14:textId="3EE10849" w:rsidR="00EF5461" w:rsidRDefault="00EF5461" w:rsidP="00EF5461">
      <w:pPr>
        <w:pStyle w:val="PargrafodaLista"/>
        <w:numPr>
          <w:ilvl w:val="1"/>
          <w:numId w:val="15"/>
        </w:numPr>
        <w:tabs>
          <w:tab w:val="left" w:pos="1418"/>
        </w:tabs>
        <w:spacing w:before="102" w:line="360" w:lineRule="auto"/>
        <w:ind w:left="1418" w:right="-2" w:hanging="1134"/>
      </w:pPr>
      <w:r>
        <w:t>Para a vistoria o licitante, ou o seu representante legal, deverá estar devidamente identificado, apresentando documento de identidade civil e documento expedido pela empresa comprovando sua habilitação para a realização da vistoria.</w:t>
      </w:r>
    </w:p>
    <w:p w14:paraId="3DAFD64E" w14:textId="5A07ADC9" w:rsidR="00EF5461" w:rsidRDefault="00EF5461" w:rsidP="00EF5461">
      <w:pPr>
        <w:pStyle w:val="PargrafodaLista"/>
        <w:numPr>
          <w:ilvl w:val="1"/>
          <w:numId w:val="15"/>
        </w:numPr>
        <w:tabs>
          <w:tab w:val="left" w:pos="1418"/>
        </w:tabs>
        <w:spacing w:before="102" w:line="360" w:lineRule="auto"/>
        <w:ind w:left="1418" w:right="-2" w:hanging="1134"/>
      </w:pPr>
      <w:r>
        <w:t>A não realização da vistoria não poderá embasar posteriores alegações de desconhecimento das instalações, dúvidas ou esquecimentos de quaisquer detalhes do local da prestação do serviço, devendo a licitante vencedora assumir o ônus dos serviços decorrentes.</w:t>
      </w:r>
    </w:p>
    <w:p w14:paraId="1DBD440E" w14:textId="73A2ECFB" w:rsidR="00EF5461" w:rsidRDefault="00EF5461" w:rsidP="00EF5461">
      <w:pPr>
        <w:pStyle w:val="PargrafodaLista"/>
        <w:numPr>
          <w:ilvl w:val="1"/>
          <w:numId w:val="15"/>
        </w:numPr>
        <w:tabs>
          <w:tab w:val="left" w:pos="1418"/>
        </w:tabs>
        <w:spacing w:before="102" w:line="360" w:lineRule="auto"/>
        <w:ind w:left="1418" w:right="-2" w:hanging="1134"/>
      </w:pPr>
      <w:r>
        <w:t>A licitante deverá declarar que tomou conhecimento de todas as informações e das condições locais para o cumprimento das obrigações objeto da licitação.</w:t>
      </w:r>
    </w:p>
    <w:p w14:paraId="16F95054" w14:textId="47FB847A" w:rsidR="00493FC3" w:rsidRDefault="00EF5461" w:rsidP="00EF5461">
      <w:pPr>
        <w:pStyle w:val="PargrafodaLista"/>
        <w:numPr>
          <w:ilvl w:val="1"/>
          <w:numId w:val="15"/>
        </w:numPr>
        <w:tabs>
          <w:tab w:val="left" w:pos="1418"/>
        </w:tabs>
        <w:spacing w:before="102" w:line="360" w:lineRule="auto"/>
        <w:ind w:left="1418" w:right="-2" w:hanging="1134"/>
      </w:pPr>
      <w:r>
        <w:t>No caso de não realização de vistoria, deverá o licitante, em atenção ao §2º e §3º do art. 63 da Lei nº 14.133/21, apresentar declaração formal assinada pelo responsável técnico do licitante acerca do conhecimento pleno das condições e peculiaridades da contratação</w:t>
      </w:r>
      <w:r w:rsidR="00493FC3" w:rsidRPr="00493FC3">
        <w:t>.</w:t>
      </w:r>
    </w:p>
    <w:p w14:paraId="062F77D0" w14:textId="77777777" w:rsidR="001276BC" w:rsidRPr="001276BC" w:rsidRDefault="001276BC" w:rsidP="00E85325">
      <w:pPr>
        <w:pStyle w:val="Edital-Tpicos"/>
        <w:widowControl/>
        <w:numPr>
          <w:ilvl w:val="0"/>
          <w:numId w:val="112"/>
        </w:numPr>
        <w:spacing w:before="120" w:after="120" w:line="360" w:lineRule="auto"/>
        <w:ind w:left="1134" w:right="-2" w:hanging="1134"/>
        <w:rPr>
          <w:rFonts w:ascii="Arial" w:hAnsi="Arial" w:cs="Arial"/>
          <w:sz w:val="22"/>
          <w:szCs w:val="22"/>
        </w:rPr>
      </w:pPr>
      <w:r w:rsidRPr="001276BC">
        <w:rPr>
          <w:rFonts w:ascii="Arial" w:hAnsi="Arial" w:cs="Arial"/>
          <w:sz w:val="22"/>
          <w:szCs w:val="22"/>
        </w:rPr>
        <w:t>DA APRESENTAÇÃO DA PROPOSTA E DOS DOCUMENTOS DE HABILITAÇÃO</w:t>
      </w:r>
    </w:p>
    <w:p w14:paraId="4B85DCE8" w14:textId="77777777" w:rsidR="00CA3A08" w:rsidRPr="00CA3A08" w:rsidRDefault="00CA3A08" w:rsidP="00E85325">
      <w:pPr>
        <w:pStyle w:val="PargrafodaLista"/>
        <w:numPr>
          <w:ilvl w:val="0"/>
          <w:numId w:val="15"/>
        </w:numPr>
        <w:tabs>
          <w:tab w:val="left" w:pos="1418"/>
        </w:tabs>
        <w:spacing w:before="102" w:line="360" w:lineRule="auto"/>
        <w:ind w:right="-2"/>
        <w:rPr>
          <w:vanish/>
        </w:rPr>
      </w:pPr>
    </w:p>
    <w:p w14:paraId="1F14CD5C" w14:textId="77777777" w:rsidR="00CA3A08" w:rsidRPr="005959E9" w:rsidRDefault="00CA3A08" w:rsidP="00E85325">
      <w:pPr>
        <w:pStyle w:val="PargrafodaLista"/>
        <w:numPr>
          <w:ilvl w:val="1"/>
          <w:numId w:val="15"/>
        </w:numPr>
        <w:tabs>
          <w:tab w:val="left" w:pos="1418"/>
        </w:tabs>
        <w:spacing w:before="102" w:line="360" w:lineRule="auto"/>
        <w:ind w:left="1418" w:right="-2" w:hanging="1146"/>
        <w:rPr>
          <w:b/>
          <w:bCs/>
        </w:rPr>
      </w:pPr>
      <w:r w:rsidRPr="005959E9">
        <w:rPr>
          <w:b/>
          <w:bCs/>
        </w:rPr>
        <w:t xml:space="preserve">Na presente licitação, a fase de habilitação sucederá as fases de apresentação de </w:t>
      </w:r>
      <w:r w:rsidRPr="005959E9">
        <w:rPr>
          <w:b/>
          <w:bCs/>
        </w:rPr>
        <w:lastRenderedPageBreak/>
        <w:t>propostas e lances e de julgamento.</w:t>
      </w:r>
    </w:p>
    <w:p w14:paraId="354CDDD6" w14:textId="0B9914C2" w:rsidR="00E86C4B" w:rsidRDefault="00CA3A08" w:rsidP="00E86C4B">
      <w:pPr>
        <w:pStyle w:val="PargrafodaLista"/>
        <w:numPr>
          <w:ilvl w:val="1"/>
          <w:numId w:val="15"/>
        </w:numPr>
        <w:tabs>
          <w:tab w:val="left" w:pos="1418"/>
        </w:tabs>
        <w:spacing w:before="102" w:line="360" w:lineRule="auto"/>
        <w:ind w:left="1418" w:right="-2" w:hanging="1146"/>
      </w:pPr>
      <w:r w:rsidRPr="00CA3A08">
        <w:t>Os licitantes encaminharão, exclusivamente por meio do sistema eletrônico, a proposta com o preço ou o percentual de desconto, conforme o critério de julgamento adotado neste Edital, até a data e o horário estabelecidos para abertura da sessão pública.</w:t>
      </w:r>
    </w:p>
    <w:p w14:paraId="6A04333C" w14:textId="77777777" w:rsidR="0089628A" w:rsidRDefault="0089628A" w:rsidP="00E85325">
      <w:pPr>
        <w:pStyle w:val="PargrafodaLista"/>
        <w:numPr>
          <w:ilvl w:val="1"/>
          <w:numId w:val="15"/>
        </w:numPr>
        <w:tabs>
          <w:tab w:val="left" w:pos="1418"/>
        </w:tabs>
        <w:spacing w:before="102" w:line="360" w:lineRule="auto"/>
        <w:ind w:left="1418" w:right="-2" w:hanging="1146"/>
      </w:pPr>
      <w:r>
        <w:t>No cadastramento da proposta inicial, o licitante declarará, em campo próprio do sistema, que:</w:t>
      </w:r>
    </w:p>
    <w:p w14:paraId="419AC209" w14:textId="77777777" w:rsidR="0089628A" w:rsidRPr="0089628A" w:rsidRDefault="0089628A" w:rsidP="00E85325">
      <w:pPr>
        <w:pStyle w:val="PargrafodaLista"/>
        <w:numPr>
          <w:ilvl w:val="0"/>
          <w:numId w:val="115"/>
        </w:numPr>
        <w:tabs>
          <w:tab w:val="left" w:pos="1701"/>
        </w:tabs>
        <w:spacing w:before="102" w:line="360" w:lineRule="auto"/>
        <w:ind w:right="-2"/>
        <w:rPr>
          <w:vanish/>
        </w:rPr>
      </w:pPr>
    </w:p>
    <w:p w14:paraId="0F032044" w14:textId="77777777" w:rsidR="0089628A" w:rsidRPr="0089628A" w:rsidRDefault="0089628A" w:rsidP="00E85325">
      <w:pPr>
        <w:pStyle w:val="PargrafodaLista"/>
        <w:numPr>
          <w:ilvl w:val="0"/>
          <w:numId w:val="115"/>
        </w:numPr>
        <w:tabs>
          <w:tab w:val="left" w:pos="1701"/>
        </w:tabs>
        <w:spacing w:before="102" w:line="360" w:lineRule="auto"/>
        <w:ind w:right="-2"/>
        <w:rPr>
          <w:vanish/>
        </w:rPr>
      </w:pPr>
    </w:p>
    <w:p w14:paraId="51BDB9F5" w14:textId="77777777" w:rsidR="0089628A" w:rsidRPr="0089628A" w:rsidRDefault="0089628A" w:rsidP="00E85325">
      <w:pPr>
        <w:pStyle w:val="PargrafodaLista"/>
        <w:numPr>
          <w:ilvl w:val="1"/>
          <w:numId w:val="115"/>
        </w:numPr>
        <w:tabs>
          <w:tab w:val="left" w:pos="1701"/>
        </w:tabs>
        <w:spacing w:before="102" w:line="360" w:lineRule="auto"/>
        <w:ind w:right="-2"/>
        <w:rPr>
          <w:vanish/>
        </w:rPr>
      </w:pPr>
    </w:p>
    <w:p w14:paraId="20168A41" w14:textId="77777777" w:rsidR="0089628A" w:rsidRPr="0089628A" w:rsidRDefault="0089628A" w:rsidP="00E85325">
      <w:pPr>
        <w:pStyle w:val="PargrafodaLista"/>
        <w:numPr>
          <w:ilvl w:val="1"/>
          <w:numId w:val="115"/>
        </w:numPr>
        <w:tabs>
          <w:tab w:val="left" w:pos="1701"/>
        </w:tabs>
        <w:spacing w:before="102" w:line="360" w:lineRule="auto"/>
        <w:ind w:right="-2"/>
        <w:rPr>
          <w:vanish/>
        </w:rPr>
      </w:pPr>
    </w:p>
    <w:p w14:paraId="126F2C95" w14:textId="77777777" w:rsidR="0089628A" w:rsidRPr="0089628A" w:rsidRDefault="0089628A" w:rsidP="00E85325">
      <w:pPr>
        <w:pStyle w:val="PargrafodaLista"/>
        <w:numPr>
          <w:ilvl w:val="1"/>
          <w:numId w:val="115"/>
        </w:numPr>
        <w:tabs>
          <w:tab w:val="left" w:pos="1701"/>
        </w:tabs>
        <w:spacing w:before="102" w:line="360" w:lineRule="auto"/>
        <w:ind w:right="-2"/>
        <w:rPr>
          <w:vanish/>
        </w:rPr>
      </w:pPr>
    </w:p>
    <w:p w14:paraId="0C45509F" w14:textId="77777777" w:rsidR="0089628A" w:rsidRPr="0089628A" w:rsidRDefault="0089628A" w:rsidP="00E85325">
      <w:pPr>
        <w:pStyle w:val="PargrafodaLista"/>
        <w:numPr>
          <w:ilvl w:val="1"/>
          <w:numId w:val="115"/>
        </w:numPr>
        <w:tabs>
          <w:tab w:val="left" w:pos="1701"/>
        </w:tabs>
        <w:spacing w:before="102" w:line="360" w:lineRule="auto"/>
        <w:ind w:right="-2"/>
        <w:rPr>
          <w:vanish/>
        </w:rPr>
      </w:pPr>
    </w:p>
    <w:p w14:paraId="3E2E61DC" w14:textId="78552148" w:rsidR="0089628A" w:rsidRDefault="00B8378C" w:rsidP="00E85325">
      <w:pPr>
        <w:pStyle w:val="PargrafodaLista"/>
        <w:numPr>
          <w:ilvl w:val="2"/>
          <w:numId w:val="15"/>
        </w:numPr>
        <w:tabs>
          <w:tab w:val="left" w:pos="1701"/>
        </w:tabs>
        <w:spacing w:before="102" w:line="360" w:lineRule="auto"/>
        <w:ind w:left="1701" w:right="-2" w:hanging="1134"/>
      </w:pPr>
      <w:r>
        <w:t>E</w:t>
      </w:r>
      <w:r w:rsidR="0089628A">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46CFF54" w14:textId="39512E4B" w:rsidR="0089628A" w:rsidRDefault="00B8378C" w:rsidP="00E85325">
      <w:pPr>
        <w:pStyle w:val="PargrafodaLista"/>
        <w:numPr>
          <w:ilvl w:val="2"/>
          <w:numId w:val="15"/>
        </w:numPr>
        <w:tabs>
          <w:tab w:val="left" w:pos="1701"/>
        </w:tabs>
        <w:spacing w:before="102" w:line="360" w:lineRule="auto"/>
        <w:ind w:left="1701" w:right="-2" w:hanging="1134"/>
      </w:pPr>
      <w:r>
        <w:t>N</w:t>
      </w:r>
      <w:r w:rsidR="0089628A">
        <w:t>ão emprega menor de 18 anos em trabalho noturno, perigoso ou insalubre e não emprega menor de 16 anos, salvo menor, a partir de 14 anos, na condição de aprendiz, nos termos do artigo 7°, XXXIII, da Constituição;</w:t>
      </w:r>
    </w:p>
    <w:p w14:paraId="348BFB27" w14:textId="48523223" w:rsidR="0089628A" w:rsidRDefault="00B8378C" w:rsidP="00E85325">
      <w:pPr>
        <w:pStyle w:val="PargrafodaLista"/>
        <w:numPr>
          <w:ilvl w:val="2"/>
          <w:numId w:val="15"/>
        </w:numPr>
        <w:tabs>
          <w:tab w:val="left" w:pos="1701"/>
        </w:tabs>
        <w:spacing w:before="102" w:line="360" w:lineRule="auto"/>
        <w:ind w:left="1701" w:right="-2" w:hanging="1134"/>
      </w:pPr>
      <w:r>
        <w:t>N</w:t>
      </w:r>
      <w:r w:rsidR="0089628A">
        <w:t>ão possui empregados executando trabalho degradante ou forçado, observando o disposto nos incisos III e IV do art. 1º e no inciso III do art. 5º da Constituição Federal;</w:t>
      </w:r>
    </w:p>
    <w:p w14:paraId="4D3A633B" w14:textId="6E31A66A" w:rsidR="00CA3A08" w:rsidRPr="00CA3A08" w:rsidRDefault="00B8378C" w:rsidP="00E85325">
      <w:pPr>
        <w:pStyle w:val="PargrafodaLista"/>
        <w:numPr>
          <w:ilvl w:val="2"/>
          <w:numId w:val="15"/>
        </w:numPr>
        <w:tabs>
          <w:tab w:val="left" w:pos="1701"/>
        </w:tabs>
        <w:spacing w:before="102" w:line="360" w:lineRule="auto"/>
        <w:ind w:left="1701" w:right="-2" w:hanging="1134"/>
      </w:pPr>
      <w:r>
        <w:t>C</w:t>
      </w:r>
      <w:r w:rsidR="0089628A">
        <w:t>umpre as exigências de reserva de cargos para pessoa com deficiência e para reabilitado da Previdência Social, previstas em lei e em outras normas específicas</w:t>
      </w:r>
      <w:r w:rsidR="00C55BAE">
        <w:t>.</w:t>
      </w:r>
    </w:p>
    <w:p w14:paraId="7DFE946F" w14:textId="77777777" w:rsidR="00B8378C" w:rsidRDefault="00B8378C" w:rsidP="00E85325">
      <w:pPr>
        <w:pStyle w:val="PargrafodaLista"/>
        <w:numPr>
          <w:ilvl w:val="1"/>
          <w:numId w:val="15"/>
        </w:numPr>
        <w:tabs>
          <w:tab w:val="left" w:pos="1418"/>
        </w:tabs>
        <w:spacing w:before="102" w:line="360" w:lineRule="auto"/>
        <w:ind w:left="1418" w:right="-2" w:hanging="1146"/>
      </w:pPr>
      <w:r>
        <w:t>O licitante organizado em cooperativa deverá declarar, ainda, em campo próprio do sistema eletrônico, que cumpre os requisitos estabelecidos no artigo 16 da Lei nº 14.133, de 2021.</w:t>
      </w:r>
    </w:p>
    <w:p w14:paraId="2A916FF8" w14:textId="77777777" w:rsidR="00B8378C" w:rsidRDefault="00B8378C" w:rsidP="00E85325">
      <w:pPr>
        <w:pStyle w:val="PargrafodaLista"/>
        <w:numPr>
          <w:ilvl w:val="1"/>
          <w:numId w:val="15"/>
        </w:numPr>
        <w:tabs>
          <w:tab w:val="left" w:pos="1418"/>
        </w:tabs>
        <w:spacing w:before="102" w:line="360" w:lineRule="auto"/>
        <w:ind w:left="1418" w:right="-2" w:hanging="1146"/>
      </w:pPr>
      <w:r>
        <w:t>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arts. 42 a 49, observado o disposto nos §§ 1º ao 3º do art. 4º, da Lei n.º 14.133, de 2021.</w:t>
      </w:r>
    </w:p>
    <w:p w14:paraId="0B60F522" w14:textId="77777777" w:rsidR="00B8378C" w:rsidRPr="00B8378C" w:rsidRDefault="00B8378C" w:rsidP="00E85325">
      <w:pPr>
        <w:pStyle w:val="PargrafodaLista"/>
        <w:numPr>
          <w:ilvl w:val="1"/>
          <w:numId w:val="115"/>
        </w:numPr>
        <w:tabs>
          <w:tab w:val="left" w:pos="1701"/>
        </w:tabs>
        <w:spacing w:before="102" w:line="360" w:lineRule="auto"/>
        <w:ind w:right="-2"/>
        <w:rPr>
          <w:vanish/>
        </w:rPr>
      </w:pPr>
    </w:p>
    <w:p w14:paraId="66281745" w14:textId="77777777" w:rsidR="00B8378C" w:rsidRPr="00B8378C" w:rsidRDefault="00B8378C" w:rsidP="00E85325">
      <w:pPr>
        <w:pStyle w:val="PargrafodaLista"/>
        <w:numPr>
          <w:ilvl w:val="1"/>
          <w:numId w:val="115"/>
        </w:numPr>
        <w:tabs>
          <w:tab w:val="left" w:pos="1701"/>
        </w:tabs>
        <w:spacing w:before="102" w:line="360" w:lineRule="auto"/>
        <w:ind w:right="-2"/>
        <w:rPr>
          <w:vanish/>
        </w:rPr>
      </w:pPr>
    </w:p>
    <w:p w14:paraId="28814A7F" w14:textId="21A8DCB7" w:rsidR="00B8378C" w:rsidRDefault="00B8378C" w:rsidP="00E85325">
      <w:pPr>
        <w:pStyle w:val="PargrafodaLista"/>
        <w:numPr>
          <w:ilvl w:val="2"/>
          <w:numId w:val="15"/>
        </w:numPr>
        <w:tabs>
          <w:tab w:val="left" w:pos="1701"/>
        </w:tabs>
        <w:spacing w:before="102" w:line="360" w:lineRule="auto"/>
        <w:ind w:left="1701" w:right="-2" w:hanging="1134"/>
      </w:pPr>
      <w:r>
        <w:t>No item exclusivo para participação de microempresas e empresas de pequeno porte, a assinalação do campo “não” impedirá o prosseguimento no certame, para aquele item;</w:t>
      </w:r>
    </w:p>
    <w:p w14:paraId="0313B5F8" w14:textId="6A568F68" w:rsidR="00B8378C" w:rsidRDefault="0099713F" w:rsidP="00E85325">
      <w:pPr>
        <w:pStyle w:val="PargrafodaLista"/>
        <w:numPr>
          <w:ilvl w:val="2"/>
          <w:numId w:val="15"/>
        </w:numPr>
        <w:tabs>
          <w:tab w:val="left" w:pos="1701"/>
        </w:tabs>
        <w:spacing w:before="102" w:line="360" w:lineRule="auto"/>
        <w:ind w:left="1701" w:right="-2" w:hanging="1134"/>
      </w:pPr>
      <w:r>
        <w:t>N</w:t>
      </w:r>
      <w:r w:rsidR="00B8378C">
        <w:t xml:space="preserve">os itens em que a participação não for exclusiva para microempresas e empresas de pequeno porte, a assinalação do campo “não” apenas produzirá o efeito de o </w:t>
      </w:r>
      <w:r w:rsidR="00B8378C">
        <w:lastRenderedPageBreak/>
        <w:t>licitante não ter direito ao tratamento favorecido previsto na Lei Complementar nº 123, de 2006, mesmo que microempresa, empresa de pequeno porte ou sociedade cooperativa.</w:t>
      </w:r>
    </w:p>
    <w:p w14:paraId="263897AE" w14:textId="3C569C8F" w:rsidR="00B8378C" w:rsidRDefault="00B8378C" w:rsidP="00E85325">
      <w:pPr>
        <w:pStyle w:val="PargrafodaLista"/>
        <w:numPr>
          <w:ilvl w:val="1"/>
          <w:numId w:val="15"/>
        </w:numPr>
        <w:tabs>
          <w:tab w:val="left" w:pos="1418"/>
        </w:tabs>
        <w:spacing w:before="102" w:line="360" w:lineRule="auto"/>
        <w:ind w:left="1418" w:right="-2" w:hanging="1146"/>
      </w:pPr>
      <w:r>
        <w:t xml:space="preserve">A falsidade da declaração de que trata os itens </w:t>
      </w:r>
      <w:r w:rsidR="00635EF6">
        <w:t>7</w:t>
      </w:r>
      <w:r>
        <w:t>.</w:t>
      </w:r>
      <w:r w:rsidR="009414A0">
        <w:t>3</w:t>
      </w:r>
      <w:r>
        <w:t xml:space="preserve"> ou </w:t>
      </w:r>
      <w:r w:rsidR="00635EF6">
        <w:t>7</w:t>
      </w:r>
      <w:r>
        <w:t>.</w:t>
      </w:r>
      <w:r w:rsidR="008077A5">
        <w:t>5</w:t>
      </w:r>
      <w:r>
        <w:t xml:space="preserve"> sujeitará o licitante às sanções previstas na Lei nº 14.133, de 2021, e neste Edital.</w:t>
      </w:r>
    </w:p>
    <w:p w14:paraId="641FA49C" w14:textId="77777777" w:rsidR="00B8378C" w:rsidRDefault="00B8378C" w:rsidP="00E85325">
      <w:pPr>
        <w:pStyle w:val="PargrafodaLista"/>
        <w:numPr>
          <w:ilvl w:val="1"/>
          <w:numId w:val="15"/>
        </w:numPr>
        <w:tabs>
          <w:tab w:val="left" w:pos="1418"/>
        </w:tabs>
        <w:spacing w:before="102" w:line="360" w:lineRule="auto"/>
        <w:ind w:left="1418" w:right="-2" w:hanging="1146"/>
      </w:pPr>
      <w: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2CFAE092" w14:textId="77777777" w:rsidR="00B8378C" w:rsidRDefault="00B8378C" w:rsidP="00E85325">
      <w:pPr>
        <w:pStyle w:val="PargrafodaLista"/>
        <w:numPr>
          <w:ilvl w:val="1"/>
          <w:numId w:val="15"/>
        </w:numPr>
        <w:tabs>
          <w:tab w:val="left" w:pos="1418"/>
        </w:tabs>
        <w:spacing w:before="102" w:line="360" w:lineRule="auto"/>
        <w:ind w:left="1418" w:right="-2" w:hanging="1146"/>
      </w:pPr>
      <w:r>
        <w:t>Não haverá ordem de classificação na etapa de apresentação da proposta e dos documentos de habilitação pelo licitante, o que ocorrerá somente após os procedimentos de abertura da sessão pública e da fase de envio de lances.</w:t>
      </w:r>
    </w:p>
    <w:p w14:paraId="2F860A18" w14:textId="77777777" w:rsidR="00B8378C" w:rsidRDefault="00B8378C" w:rsidP="00E85325">
      <w:pPr>
        <w:pStyle w:val="PargrafodaLista"/>
        <w:numPr>
          <w:ilvl w:val="1"/>
          <w:numId w:val="15"/>
        </w:numPr>
        <w:tabs>
          <w:tab w:val="left" w:pos="1418"/>
        </w:tabs>
        <w:spacing w:before="102" w:line="360" w:lineRule="auto"/>
        <w:ind w:left="1418" w:right="-2" w:hanging="1146"/>
      </w:pPr>
      <w:r>
        <w:t>Serão disponibilizados para acesso público os documentos que compõem a proposta dos licitantes convocados para apresentação de propostas, após a fase de envio de lances.</w:t>
      </w:r>
    </w:p>
    <w:p w14:paraId="443E1861" w14:textId="77777777" w:rsidR="00B8378C" w:rsidRDefault="00B8378C" w:rsidP="00E85325">
      <w:pPr>
        <w:pStyle w:val="PargrafodaLista"/>
        <w:numPr>
          <w:ilvl w:val="1"/>
          <w:numId w:val="15"/>
        </w:numPr>
        <w:tabs>
          <w:tab w:val="left" w:pos="1418"/>
        </w:tabs>
        <w:spacing w:before="102" w:line="360" w:lineRule="auto"/>
        <w:ind w:left="1418" w:right="-2" w:hanging="1146"/>
      </w:pPr>
      <w:r>
        <w:t>Desde que disponibilizada a funcionalidade no sistema, o licitante poderá parametrizar o seu valor final mínimo ou o seu percentual de desconto máximo quando do cadastramento da proposta e obedecerá às seguintes regras:</w:t>
      </w:r>
    </w:p>
    <w:p w14:paraId="1D3A1D07" w14:textId="0A11C7BD" w:rsidR="00B8378C" w:rsidRDefault="00B8378C" w:rsidP="00E85325">
      <w:pPr>
        <w:pStyle w:val="PargrafodaLista"/>
        <w:numPr>
          <w:ilvl w:val="2"/>
          <w:numId w:val="15"/>
        </w:numPr>
        <w:tabs>
          <w:tab w:val="left" w:pos="567"/>
        </w:tabs>
        <w:spacing w:before="102" w:line="360" w:lineRule="auto"/>
        <w:ind w:left="1701" w:right="-2" w:hanging="1143"/>
      </w:pPr>
      <w:r>
        <w:t>A aplicação do intervalo mínimo de diferença de valores ou de percentuais entre os lances, que incidirá tanto em relação aos lances intermediários quanto em relação ao lance que cobrir a melhor oferta; e</w:t>
      </w:r>
    </w:p>
    <w:p w14:paraId="59785C93" w14:textId="0F506DD0" w:rsidR="00B8378C" w:rsidRDefault="00B8378C" w:rsidP="00E85325">
      <w:pPr>
        <w:pStyle w:val="PargrafodaLista"/>
        <w:numPr>
          <w:ilvl w:val="2"/>
          <w:numId w:val="15"/>
        </w:numPr>
        <w:tabs>
          <w:tab w:val="left" w:pos="567"/>
        </w:tabs>
        <w:spacing w:before="102" w:line="360" w:lineRule="auto"/>
        <w:ind w:left="1701" w:right="-2" w:hanging="1143"/>
      </w:pPr>
      <w:r>
        <w:t>Os lances serão de envio automático pelo sistema, respeitado o valor final mínimo, caso estabelecido, e o intervalo de que trata o subitem acima.</w:t>
      </w:r>
    </w:p>
    <w:p w14:paraId="798454BB" w14:textId="77777777" w:rsidR="00B8378C" w:rsidRDefault="00B8378C" w:rsidP="00E85325">
      <w:pPr>
        <w:pStyle w:val="PargrafodaLista"/>
        <w:numPr>
          <w:ilvl w:val="1"/>
          <w:numId w:val="15"/>
        </w:numPr>
        <w:tabs>
          <w:tab w:val="left" w:pos="1418"/>
        </w:tabs>
        <w:spacing w:before="102" w:line="360" w:lineRule="auto"/>
        <w:ind w:left="1418" w:right="-2" w:hanging="1146"/>
      </w:pPr>
      <w:r>
        <w:t>O valor final mínimo ou o percentual de desconto final máximo parametrizado no sistema poderá ser alterado pelo fornecedor durante a fase de disputa, sendo vedado:</w:t>
      </w:r>
    </w:p>
    <w:p w14:paraId="64B38843" w14:textId="3CDAE80B" w:rsidR="00B8378C" w:rsidRDefault="00635EF6" w:rsidP="00E85325">
      <w:pPr>
        <w:pStyle w:val="PargrafodaLista"/>
        <w:numPr>
          <w:ilvl w:val="2"/>
          <w:numId w:val="15"/>
        </w:numPr>
        <w:tabs>
          <w:tab w:val="left" w:pos="567"/>
        </w:tabs>
        <w:spacing w:before="102" w:line="360" w:lineRule="auto"/>
        <w:ind w:left="1701" w:right="-2" w:hanging="1143"/>
      </w:pPr>
      <w:r>
        <w:t>V</w:t>
      </w:r>
      <w:r w:rsidR="00B8378C">
        <w:t>alor superior a lance já registrado pelo fornecedor no sistema, quando adotado o critério de julgamento por menor preço; e</w:t>
      </w:r>
    </w:p>
    <w:p w14:paraId="567F55C5" w14:textId="134AF03A" w:rsidR="00B8378C" w:rsidRDefault="00B8378C" w:rsidP="00E85325">
      <w:pPr>
        <w:pStyle w:val="PargrafodaLista"/>
        <w:numPr>
          <w:ilvl w:val="2"/>
          <w:numId w:val="15"/>
        </w:numPr>
        <w:tabs>
          <w:tab w:val="left" w:pos="567"/>
        </w:tabs>
        <w:spacing w:before="102" w:line="360" w:lineRule="auto"/>
        <w:ind w:left="1701" w:right="-2" w:hanging="1143"/>
      </w:pPr>
      <w:r>
        <w:t xml:space="preserve"> </w:t>
      </w:r>
      <w:r w:rsidR="00635EF6">
        <w:t>P</w:t>
      </w:r>
      <w:r>
        <w:t>ercentual de desconto inferior a lance já registrado pelo fornecedor no sistema, quando adotado o critério de julgamento por maior desconto.</w:t>
      </w:r>
    </w:p>
    <w:p w14:paraId="6E0A41D4" w14:textId="0EC7C984" w:rsidR="00B8378C" w:rsidRDefault="00B8378C" w:rsidP="00E85325">
      <w:pPr>
        <w:pStyle w:val="PargrafodaLista"/>
        <w:numPr>
          <w:ilvl w:val="1"/>
          <w:numId w:val="15"/>
        </w:numPr>
        <w:tabs>
          <w:tab w:val="left" w:pos="1418"/>
        </w:tabs>
        <w:spacing w:before="102" w:line="360" w:lineRule="auto"/>
        <w:ind w:left="1418" w:right="-2" w:hanging="1146"/>
      </w:pPr>
      <w:r>
        <w:t xml:space="preserve">O valor final mínimo ou o percentual de desconto final máximo parametrizado na forma do item </w:t>
      </w:r>
      <w:r w:rsidR="00635EF6">
        <w:t>7</w:t>
      </w:r>
      <w:r>
        <w:t xml:space="preserve">.11 possuirá caráter sigiloso para os demais fornecedores e para o órgão ou entidade promotora da licitação, podendo ser disponibilizado estrita e permanentemente </w:t>
      </w:r>
      <w:r>
        <w:lastRenderedPageBreak/>
        <w:t>aos órgãos de controle externo e interno.</w:t>
      </w:r>
    </w:p>
    <w:p w14:paraId="1A8C4500" w14:textId="77777777" w:rsidR="00B8378C" w:rsidRPr="00110E4F" w:rsidRDefault="00B8378C" w:rsidP="00E85325">
      <w:pPr>
        <w:pStyle w:val="PargrafodaLista"/>
        <w:numPr>
          <w:ilvl w:val="1"/>
          <w:numId w:val="15"/>
        </w:numPr>
        <w:tabs>
          <w:tab w:val="left" w:pos="1418"/>
        </w:tabs>
        <w:spacing w:before="102" w:line="360" w:lineRule="auto"/>
        <w:ind w:left="1418" w:right="-2" w:hanging="1146"/>
        <w:rPr>
          <w:b/>
          <w:bCs/>
        </w:rPr>
      </w:pPr>
      <w:r w:rsidRPr="00110E4F">
        <w:rPr>
          <w:b/>
          <w:bCs/>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5F5A19CC" w14:textId="123FC288" w:rsidR="00C96D41" w:rsidRDefault="00B8378C" w:rsidP="00E85325">
      <w:pPr>
        <w:pStyle w:val="PargrafodaLista"/>
        <w:numPr>
          <w:ilvl w:val="1"/>
          <w:numId w:val="15"/>
        </w:numPr>
        <w:tabs>
          <w:tab w:val="left" w:pos="1418"/>
        </w:tabs>
        <w:spacing w:before="102" w:line="360" w:lineRule="auto"/>
        <w:ind w:left="1418" w:right="-2" w:hanging="1146"/>
      </w:pPr>
      <w:r>
        <w:t>O licitante deverá comunicar imediatamente ao provedor do sistema qualquer acontecimento que possa comprometer o sigilo ou a segurança, para imediato bloqueio de acesso</w:t>
      </w:r>
      <w:r w:rsidR="002516FB">
        <w:t>.</w:t>
      </w:r>
    </w:p>
    <w:p w14:paraId="488FB753" w14:textId="1197ADB9" w:rsidR="00C96D41" w:rsidRDefault="001276BC" w:rsidP="00E85325">
      <w:pPr>
        <w:pStyle w:val="Edital-Tpicos"/>
        <w:widowControl/>
        <w:numPr>
          <w:ilvl w:val="0"/>
          <w:numId w:val="112"/>
        </w:numPr>
        <w:spacing w:before="120" w:after="120" w:line="360" w:lineRule="auto"/>
        <w:ind w:left="1134" w:right="-2" w:hanging="1134"/>
        <w:rPr>
          <w:sz w:val="20"/>
        </w:rPr>
      </w:pPr>
      <w:r w:rsidRPr="001276BC">
        <w:rPr>
          <w:rFonts w:ascii="Arial" w:hAnsi="Arial" w:cs="Arial"/>
          <w:sz w:val="22"/>
          <w:szCs w:val="22"/>
        </w:rPr>
        <w:t>D</w:t>
      </w:r>
      <w:r w:rsidR="00DC187B">
        <w:rPr>
          <w:rFonts w:ascii="Arial" w:hAnsi="Arial" w:cs="Arial"/>
          <w:sz w:val="22"/>
          <w:szCs w:val="22"/>
        </w:rPr>
        <w:t>O PREENCHIMENTO DA PROPOSTA</w:t>
      </w:r>
    </w:p>
    <w:p w14:paraId="452AD33D" w14:textId="77777777" w:rsidR="00A62ACB" w:rsidRPr="00A62ACB" w:rsidRDefault="00A62ACB" w:rsidP="00E85325">
      <w:pPr>
        <w:pStyle w:val="PargrafodaLista"/>
        <w:numPr>
          <w:ilvl w:val="0"/>
          <w:numId w:val="15"/>
        </w:numPr>
        <w:tabs>
          <w:tab w:val="left" w:pos="1418"/>
        </w:tabs>
        <w:spacing w:before="102" w:line="360" w:lineRule="auto"/>
        <w:ind w:right="-2"/>
        <w:rPr>
          <w:vanish/>
        </w:rPr>
      </w:pPr>
    </w:p>
    <w:p w14:paraId="4C78B734" w14:textId="20BE7212" w:rsidR="00C96D41" w:rsidRDefault="002516FB" w:rsidP="00E85325">
      <w:pPr>
        <w:pStyle w:val="PargrafodaLista"/>
        <w:numPr>
          <w:ilvl w:val="1"/>
          <w:numId w:val="15"/>
        </w:numPr>
        <w:tabs>
          <w:tab w:val="left" w:pos="1418"/>
        </w:tabs>
        <w:spacing w:before="102" w:line="360" w:lineRule="auto"/>
        <w:ind w:left="1418" w:right="-2" w:hanging="1146"/>
      </w:pPr>
      <w:r>
        <w:t>O</w:t>
      </w:r>
      <w:r>
        <w:rPr>
          <w:spacing w:val="-16"/>
        </w:rPr>
        <w:t xml:space="preserve"> </w:t>
      </w:r>
      <w:r>
        <w:t>licitante</w:t>
      </w:r>
      <w:r>
        <w:rPr>
          <w:spacing w:val="-15"/>
        </w:rPr>
        <w:t xml:space="preserve"> </w:t>
      </w:r>
      <w:r>
        <w:t>deverá</w:t>
      </w:r>
      <w:r>
        <w:rPr>
          <w:spacing w:val="-15"/>
        </w:rPr>
        <w:t xml:space="preserve"> </w:t>
      </w:r>
      <w:r>
        <w:t>enviar</w:t>
      </w:r>
      <w:r>
        <w:rPr>
          <w:spacing w:val="-18"/>
        </w:rPr>
        <w:t xml:space="preserve"> </w:t>
      </w:r>
      <w:r>
        <w:t>sua</w:t>
      </w:r>
      <w:r>
        <w:rPr>
          <w:spacing w:val="-14"/>
        </w:rPr>
        <w:t xml:space="preserve"> </w:t>
      </w:r>
      <w:r>
        <w:t>proposta</w:t>
      </w:r>
      <w:r>
        <w:rPr>
          <w:spacing w:val="-15"/>
        </w:rPr>
        <w:t xml:space="preserve"> </w:t>
      </w:r>
      <w:r>
        <w:t>mediante</w:t>
      </w:r>
      <w:r>
        <w:rPr>
          <w:spacing w:val="-15"/>
        </w:rPr>
        <w:t xml:space="preserve"> </w:t>
      </w:r>
      <w:r>
        <w:t>o</w:t>
      </w:r>
      <w:r>
        <w:rPr>
          <w:spacing w:val="-15"/>
        </w:rPr>
        <w:t xml:space="preserve"> </w:t>
      </w:r>
      <w:r>
        <w:t>preenchimento,</w:t>
      </w:r>
      <w:r>
        <w:rPr>
          <w:spacing w:val="-17"/>
        </w:rPr>
        <w:t xml:space="preserve"> </w:t>
      </w:r>
      <w:r>
        <w:t>no</w:t>
      </w:r>
      <w:r>
        <w:rPr>
          <w:spacing w:val="-15"/>
        </w:rPr>
        <w:t xml:space="preserve"> </w:t>
      </w:r>
      <w:r>
        <w:t>sistema</w:t>
      </w:r>
      <w:r>
        <w:rPr>
          <w:spacing w:val="-15"/>
        </w:rPr>
        <w:t xml:space="preserve"> </w:t>
      </w:r>
      <w:r>
        <w:t>eletrônico, dos seguintes</w:t>
      </w:r>
      <w:r>
        <w:rPr>
          <w:spacing w:val="-5"/>
        </w:rPr>
        <w:t xml:space="preserve"> </w:t>
      </w:r>
      <w:r>
        <w:t>campos:</w:t>
      </w:r>
    </w:p>
    <w:p w14:paraId="038DC36B" w14:textId="77777777" w:rsidR="001276BC" w:rsidRPr="001276BC" w:rsidRDefault="001276BC" w:rsidP="00E85325">
      <w:pPr>
        <w:pStyle w:val="PargrafodaLista"/>
        <w:numPr>
          <w:ilvl w:val="0"/>
          <w:numId w:val="13"/>
        </w:numPr>
        <w:tabs>
          <w:tab w:val="left" w:pos="1701"/>
        </w:tabs>
        <w:spacing w:before="119" w:line="360" w:lineRule="auto"/>
        <w:ind w:right="-2"/>
        <w:rPr>
          <w:b/>
          <w:bCs/>
          <w:vanish/>
          <w:spacing w:val="-3"/>
        </w:rPr>
      </w:pPr>
    </w:p>
    <w:p w14:paraId="2A809A71" w14:textId="77777777" w:rsidR="001276BC" w:rsidRPr="001276BC" w:rsidRDefault="001276BC" w:rsidP="00E85325">
      <w:pPr>
        <w:pStyle w:val="PargrafodaLista"/>
        <w:numPr>
          <w:ilvl w:val="0"/>
          <w:numId w:val="13"/>
        </w:numPr>
        <w:tabs>
          <w:tab w:val="left" w:pos="1701"/>
        </w:tabs>
        <w:spacing w:before="119" w:line="360" w:lineRule="auto"/>
        <w:ind w:right="-2"/>
        <w:rPr>
          <w:b/>
          <w:bCs/>
          <w:vanish/>
          <w:spacing w:val="-3"/>
        </w:rPr>
      </w:pPr>
    </w:p>
    <w:p w14:paraId="16D75474" w14:textId="77777777" w:rsidR="001276BC" w:rsidRPr="001276BC" w:rsidRDefault="001276BC" w:rsidP="00E85325">
      <w:pPr>
        <w:pStyle w:val="PargrafodaLista"/>
        <w:numPr>
          <w:ilvl w:val="0"/>
          <w:numId w:val="13"/>
        </w:numPr>
        <w:tabs>
          <w:tab w:val="left" w:pos="1701"/>
        </w:tabs>
        <w:spacing w:before="119" w:line="360" w:lineRule="auto"/>
        <w:ind w:right="-2"/>
        <w:rPr>
          <w:b/>
          <w:bCs/>
          <w:vanish/>
          <w:spacing w:val="-3"/>
        </w:rPr>
      </w:pPr>
    </w:p>
    <w:p w14:paraId="7FDD98B9" w14:textId="77777777" w:rsidR="001276BC" w:rsidRPr="001276BC" w:rsidRDefault="001276BC" w:rsidP="00E85325">
      <w:pPr>
        <w:pStyle w:val="PargrafodaLista"/>
        <w:numPr>
          <w:ilvl w:val="1"/>
          <w:numId w:val="13"/>
        </w:numPr>
        <w:tabs>
          <w:tab w:val="left" w:pos="1701"/>
        </w:tabs>
        <w:spacing w:before="119" w:line="360" w:lineRule="auto"/>
        <w:ind w:right="-2"/>
        <w:rPr>
          <w:b/>
          <w:bCs/>
          <w:vanish/>
          <w:spacing w:val="-3"/>
        </w:rPr>
      </w:pPr>
    </w:p>
    <w:p w14:paraId="4E192DBE" w14:textId="1889452B" w:rsidR="00C96D41" w:rsidRDefault="002516FB" w:rsidP="00E85325">
      <w:pPr>
        <w:pStyle w:val="PargrafodaLista"/>
        <w:numPr>
          <w:ilvl w:val="2"/>
          <w:numId w:val="15"/>
        </w:numPr>
        <w:tabs>
          <w:tab w:val="left" w:pos="567"/>
        </w:tabs>
        <w:spacing w:before="102" w:line="360" w:lineRule="auto"/>
        <w:ind w:left="1701" w:right="-2" w:hanging="1143"/>
      </w:pPr>
      <w:r w:rsidRPr="001276BC">
        <w:rPr>
          <w:b/>
          <w:bCs/>
          <w:spacing w:val="-3"/>
        </w:rPr>
        <w:t xml:space="preserve">Valor </w:t>
      </w:r>
      <w:r w:rsidR="005877AE">
        <w:rPr>
          <w:b/>
          <w:bCs/>
        </w:rPr>
        <w:t xml:space="preserve">global </w:t>
      </w:r>
      <w:r w:rsidR="008077A5">
        <w:rPr>
          <w:b/>
          <w:bCs/>
        </w:rPr>
        <w:t>do item</w:t>
      </w:r>
      <w:r>
        <w:t>;</w:t>
      </w:r>
    </w:p>
    <w:p w14:paraId="14EFDF41" w14:textId="77777777" w:rsidR="00C96D41" w:rsidRPr="001276BC" w:rsidRDefault="002516FB" w:rsidP="00E85325">
      <w:pPr>
        <w:pStyle w:val="PargrafodaLista"/>
        <w:numPr>
          <w:ilvl w:val="2"/>
          <w:numId w:val="15"/>
        </w:numPr>
        <w:tabs>
          <w:tab w:val="left" w:pos="567"/>
        </w:tabs>
        <w:spacing w:before="102" w:line="360" w:lineRule="auto"/>
        <w:ind w:left="1701" w:right="-2" w:hanging="1143"/>
      </w:pPr>
      <w:r w:rsidRPr="001276BC">
        <w:t>Descrição do objeto, contendo as informações similares à especificação do Termo de Referência.</w:t>
      </w:r>
    </w:p>
    <w:p w14:paraId="5154882B" w14:textId="6E9E8F2E" w:rsidR="00C96D41" w:rsidRDefault="002516FB" w:rsidP="00E85325">
      <w:pPr>
        <w:pStyle w:val="PargrafodaLista"/>
        <w:numPr>
          <w:ilvl w:val="1"/>
          <w:numId w:val="15"/>
        </w:numPr>
        <w:tabs>
          <w:tab w:val="left" w:pos="1418"/>
        </w:tabs>
        <w:spacing w:before="102" w:line="360" w:lineRule="auto"/>
        <w:ind w:left="1418" w:right="-2" w:hanging="1146"/>
      </w:pPr>
      <w:r w:rsidRPr="00DA223E">
        <w:t xml:space="preserve">Todas </w:t>
      </w:r>
      <w:r>
        <w:t xml:space="preserve">as especificações do objeto contidas na proposta vinculam </w:t>
      </w:r>
      <w:r w:rsidR="004B3A0E">
        <w:t>o licitante</w:t>
      </w:r>
      <w:r>
        <w:t>.</w:t>
      </w:r>
    </w:p>
    <w:p w14:paraId="32F8C55E" w14:textId="41253891" w:rsidR="00C96D41" w:rsidRDefault="002516FB" w:rsidP="00E85325">
      <w:pPr>
        <w:pStyle w:val="PargrafodaLista"/>
        <w:numPr>
          <w:ilvl w:val="1"/>
          <w:numId w:val="15"/>
        </w:numPr>
        <w:tabs>
          <w:tab w:val="left" w:pos="1418"/>
        </w:tabs>
        <w:spacing w:before="102" w:line="360" w:lineRule="auto"/>
        <w:ind w:left="1418" w:right="-2" w:hanging="1146"/>
      </w:pPr>
      <w:r>
        <w:t>Nos valores propostos estarão inclusos todos os custos operacionais, encargos previdenciários, trabalhistas, tributários, comerciais e quaisquer outros que incidam direta</w:t>
      </w:r>
      <w:r w:rsidRPr="00DA223E">
        <w:t xml:space="preserve"> </w:t>
      </w:r>
      <w:r>
        <w:t>ou</w:t>
      </w:r>
      <w:r w:rsidRPr="00DA223E">
        <w:t xml:space="preserve"> </w:t>
      </w:r>
      <w:r>
        <w:t>indiretamente</w:t>
      </w:r>
      <w:r w:rsidRPr="00DA223E">
        <w:t xml:space="preserve"> </w:t>
      </w:r>
      <w:r>
        <w:t>na</w:t>
      </w:r>
      <w:r w:rsidRPr="00DA223E">
        <w:t xml:space="preserve"> </w:t>
      </w:r>
      <w:r w:rsidR="00A62ACB">
        <w:t>execução do objeto.</w:t>
      </w:r>
    </w:p>
    <w:p w14:paraId="4E9B51C8" w14:textId="77777777" w:rsidR="00A62ACB" w:rsidRPr="006E1990" w:rsidRDefault="00A62ACB" w:rsidP="00E85325">
      <w:pPr>
        <w:pStyle w:val="PargrafodaLista"/>
        <w:numPr>
          <w:ilvl w:val="1"/>
          <w:numId w:val="15"/>
        </w:numPr>
        <w:tabs>
          <w:tab w:val="left" w:pos="1418"/>
        </w:tabs>
        <w:spacing w:before="102" w:line="360" w:lineRule="auto"/>
        <w:ind w:left="1418" w:right="-2" w:hanging="1146"/>
      </w:pPr>
      <w:r w:rsidRPr="00A62ACB">
        <w:t>Os</w:t>
      </w:r>
      <w:r w:rsidRPr="006E1990">
        <w:t xml:space="preserve"> preços ofertados, tanto na proposta inicial, quanto na etapa de lances, serão de exclusiva responsabilidade do licitante, não lhe assistindo o direito de pleitear qualquer alteração, sob alegação de erro, omissão ou qualquer outro pretexto.</w:t>
      </w:r>
    </w:p>
    <w:p w14:paraId="379D3DB3" w14:textId="1D57259D" w:rsidR="00A62ACB" w:rsidRPr="00A62ACB" w:rsidRDefault="00A62ACB" w:rsidP="00E85325">
      <w:pPr>
        <w:pStyle w:val="PargrafodaLista"/>
        <w:numPr>
          <w:ilvl w:val="1"/>
          <w:numId w:val="15"/>
        </w:numPr>
        <w:tabs>
          <w:tab w:val="left" w:pos="1418"/>
        </w:tabs>
        <w:spacing w:before="102" w:line="360" w:lineRule="auto"/>
        <w:ind w:left="1418" w:right="-2" w:hanging="1146"/>
      </w:pPr>
      <w:r w:rsidRPr="006E1990">
        <w:t xml:space="preserve">Se o regime tributário da empresa implicar o recolhimento de tributos em percentuais variáveis, a cotação adequada será a que corresponde à média dos efetivos recolhimentos da empresa nos últimos doze meses. </w:t>
      </w:r>
    </w:p>
    <w:p w14:paraId="7090EC1A" w14:textId="6131D08A" w:rsidR="00A62ACB" w:rsidRDefault="00A62ACB" w:rsidP="00E85325">
      <w:pPr>
        <w:pStyle w:val="PargrafodaLista"/>
        <w:numPr>
          <w:ilvl w:val="1"/>
          <w:numId w:val="15"/>
        </w:numPr>
        <w:tabs>
          <w:tab w:val="left" w:pos="1418"/>
        </w:tabs>
        <w:spacing w:before="102" w:line="360" w:lineRule="auto"/>
        <w:ind w:left="1418" w:right="-2" w:hanging="1146"/>
      </w:pPr>
      <w:r w:rsidRPr="006E1990">
        <w:t>Independentemente do percentual de tributo inserido na planilha, no pagamento serão retidos na fonte os percentuais estabelecidos na legislação vigente</w:t>
      </w:r>
      <w:r w:rsidR="00FF0AEA">
        <w:t>.</w:t>
      </w:r>
    </w:p>
    <w:p w14:paraId="1DCE6780" w14:textId="77777777" w:rsidR="005877AE" w:rsidRPr="005877AE" w:rsidRDefault="005877AE" w:rsidP="005877AE">
      <w:pPr>
        <w:pStyle w:val="PargrafodaLista"/>
        <w:numPr>
          <w:ilvl w:val="1"/>
          <w:numId w:val="15"/>
        </w:numPr>
        <w:tabs>
          <w:tab w:val="left" w:pos="1418"/>
        </w:tabs>
        <w:spacing w:before="102" w:line="360" w:lineRule="auto"/>
        <w:ind w:left="1418" w:right="-2" w:hanging="1146"/>
        <w:rPr>
          <w:b/>
          <w:bCs/>
          <w:color w:val="FF0000"/>
        </w:rPr>
      </w:pPr>
      <w:r w:rsidRPr="005877AE">
        <w:rPr>
          <w:b/>
          <w:bCs/>
          <w:color w:val="FF0000"/>
        </w:rPr>
        <w:t>Na presente licitação, a Microempresa e a Empresa de Pequeno Porte poderão se beneficiar do regime de tributação pelo Simples Nacional.</w:t>
      </w:r>
    </w:p>
    <w:p w14:paraId="22FAA404" w14:textId="6C2576E9" w:rsidR="00C96D41" w:rsidRDefault="002516FB" w:rsidP="00E85325">
      <w:pPr>
        <w:pStyle w:val="PargrafodaLista"/>
        <w:numPr>
          <w:ilvl w:val="1"/>
          <w:numId w:val="15"/>
        </w:numPr>
        <w:tabs>
          <w:tab w:val="left" w:pos="1418"/>
        </w:tabs>
        <w:spacing w:before="102" w:line="360" w:lineRule="auto"/>
        <w:ind w:left="1418" w:right="-2" w:hanging="1146"/>
      </w:pPr>
      <w:r>
        <w:t>A</w:t>
      </w:r>
      <w:r w:rsidRPr="00A62ACB">
        <w:t xml:space="preserve"> </w:t>
      </w:r>
      <w:r>
        <w:t>apresentação</w:t>
      </w:r>
      <w:r w:rsidRPr="00A62ACB">
        <w:t xml:space="preserve"> </w:t>
      </w:r>
      <w:r>
        <w:t>das</w:t>
      </w:r>
      <w:r w:rsidRPr="00A62ACB">
        <w:t xml:space="preserve"> </w:t>
      </w:r>
      <w:r>
        <w:t>propostas</w:t>
      </w:r>
      <w:r w:rsidRPr="00A62ACB">
        <w:t xml:space="preserve"> </w:t>
      </w:r>
      <w:r>
        <w:t>implica</w:t>
      </w:r>
      <w:r w:rsidRPr="00A62ACB">
        <w:t xml:space="preserve"> </w:t>
      </w:r>
      <w:r>
        <w:t>obrigatoriedade</w:t>
      </w:r>
      <w:r w:rsidRPr="00A62ACB">
        <w:t xml:space="preserve"> </w:t>
      </w:r>
      <w:r>
        <w:t>do</w:t>
      </w:r>
      <w:r w:rsidRPr="00A62ACB">
        <w:t xml:space="preserve"> </w:t>
      </w:r>
      <w:r>
        <w:t>cumprimento</w:t>
      </w:r>
      <w:r w:rsidRPr="00A62ACB">
        <w:t xml:space="preserve"> </w:t>
      </w:r>
      <w:r>
        <w:t>das</w:t>
      </w:r>
      <w:r w:rsidRPr="00A62ACB">
        <w:t xml:space="preserve"> </w:t>
      </w:r>
      <w:r>
        <w:t xml:space="preserve">disposições nelas contidas, em conformidade com o que dispõe o </w:t>
      </w:r>
      <w:r w:rsidRPr="00A62ACB">
        <w:t xml:space="preserve">Termo </w:t>
      </w:r>
      <w:r>
        <w:t xml:space="preserve">de Referência, assumindo o proponente o compromisso de executar os serviços nos seus termos, bem como de fornecer os materiais, equipamentos, ferramentas e utensílios necessários, em </w:t>
      </w:r>
      <w:r>
        <w:lastRenderedPageBreak/>
        <w:t>quantidades e qualidades adequadas à perfeita execução contratual, promovendo, quando requerido, sua</w:t>
      </w:r>
      <w:r w:rsidRPr="00A62ACB">
        <w:t xml:space="preserve"> </w:t>
      </w:r>
      <w:r>
        <w:t>substituição.</w:t>
      </w:r>
    </w:p>
    <w:p w14:paraId="2FA5EEF3" w14:textId="77777777" w:rsidR="00094101" w:rsidRDefault="00094101" w:rsidP="005C4CFD">
      <w:pPr>
        <w:pStyle w:val="PargrafodaLista"/>
        <w:numPr>
          <w:ilvl w:val="2"/>
          <w:numId w:val="15"/>
        </w:numPr>
        <w:tabs>
          <w:tab w:val="left" w:pos="567"/>
        </w:tabs>
        <w:spacing w:before="102" w:line="360" w:lineRule="auto"/>
        <w:ind w:left="1701" w:right="-2" w:hanging="1143"/>
      </w:pPr>
      <w:r>
        <w:t xml:space="preserve">O prazo de validade da proposta não será inferior a </w:t>
      </w:r>
      <w:r>
        <w:rPr>
          <w:b/>
        </w:rPr>
        <w:t>60 (sessenta) dias</w:t>
      </w:r>
      <w:r>
        <w:t>, a contar da data de sua</w:t>
      </w:r>
      <w:r>
        <w:rPr>
          <w:spacing w:val="-5"/>
        </w:rPr>
        <w:t xml:space="preserve"> </w:t>
      </w:r>
      <w:r>
        <w:t>apresentação.</w:t>
      </w:r>
    </w:p>
    <w:p w14:paraId="6DD97174" w14:textId="56D14B4B" w:rsidR="00C96D41" w:rsidRDefault="002516FB" w:rsidP="005C4CFD">
      <w:pPr>
        <w:pStyle w:val="PargrafodaLista"/>
        <w:numPr>
          <w:ilvl w:val="2"/>
          <w:numId w:val="15"/>
        </w:numPr>
        <w:tabs>
          <w:tab w:val="left" w:pos="567"/>
        </w:tabs>
        <w:spacing w:before="102" w:line="360" w:lineRule="auto"/>
        <w:ind w:left="1701" w:right="-2" w:hanging="1143"/>
      </w:pPr>
      <w:r>
        <w:t>Os</w:t>
      </w:r>
      <w:r>
        <w:rPr>
          <w:spacing w:val="-15"/>
        </w:rPr>
        <w:t xml:space="preserve"> </w:t>
      </w:r>
      <w:r>
        <w:t>licitantes</w:t>
      </w:r>
      <w:r>
        <w:rPr>
          <w:spacing w:val="-14"/>
        </w:rPr>
        <w:t xml:space="preserve"> </w:t>
      </w:r>
      <w:r>
        <w:t>devem</w:t>
      </w:r>
      <w:r>
        <w:rPr>
          <w:spacing w:val="-15"/>
        </w:rPr>
        <w:t xml:space="preserve"> </w:t>
      </w:r>
      <w:r>
        <w:t>respeitar</w:t>
      </w:r>
      <w:r>
        <w:rPr>
          <w:spacing w:val="-17"/>
        </w:rPr>
        <w:t xml:space="preserve"> </w:t>
      </w:r>
      <w:r>
        <w:t>os</w:t>
      </w:r>
      <w:r>
        <w:rPr>
          <w:spacing w:val="-14"/>
        </w:rPr>
        <w:t xml:space="preserve"> </w:t>
      </w:r>
      <w:r>
        <w:t>preços</w:t>
      </w:r>
      <w:r>
        <w:rPr>
          <w:spacing w:val="-14"/>
        </w:rPr>
        <w:t xml:space="preserve"> </w:t>
      </w:r>
      <w:r>
        <w:t>máximos</w:t>
      </w:r>
      <w:r>
        <w:rPr>
          <w:spacing w:val="-7"/>
        </w:rPr>
        <w:t xml:space="preserve"> </w:t>
      </w:r>
      <w:r>
        <w:t>estabelecidos</w:t>
      </w:r>
      <w:r>
        <w:rPr>
          <w:spacing w:val="-14"/>
        </w:rPr>
        <w:t xml:space="preserve"> </w:t>
      </w:r>
      <w:r>
        <w:t>nas</w:t>
      </w:r>
      <w:r>
        <w:rPr>
          <w:spacing w:val="-15"/>
        </w:rPr>
        <w:t xml:space="preserve"> </w:t>
      </w:r>
      <w:r>
        <w:t>normas</w:t>
      </w:r>
      <w:r>
        <w:rPr>
          <w:spacing w:val="-14"/>
        </w:rPr>
        <w:t xml:space="preserve"> </w:t>
      </w:r>
      <w:r>
        <w:t>de</w:t>
      </w:r>
      <w:r>
        <w:rPr>
          <w:spacing w:val="-14"/>
        </w:rPr>
        <w:t xml:space="preserve"> </w:t>
      </w:r>
      <w:r>
        <w:t>regência de contratações públicas federais, quando participarem de licitações</w:t>
      </w:r>
      <w:r>
        <w:rPr>
          <w:spacing w:val="-17"/>
        </w:rPr>
        <w:t xml:space="preserve"> </w:t>
      </w:r>
      <w:r>
        <w:t>públicas;</w:t>
      </w:r>
    </w:p>
    <w:p w14:paraId="13419E5C" w14:textId="77777777" w:rsidR="00DA223E" w:rsidRPr="00DA223E" w:rsidRDefault="00DA223E" w:rsidP="00E85325">
      <w:pPr>
        <w:pStyle w:val="PargrafodaLista"/>
        <w:numPr>
          <w:ilvl w:val="1"/>
          <w:numId w:val="13"/>
        </w:numPr>
        <w:tabs>
          <w:tab w:val="left" w:pos="1701"/>
        </w:tabs>
        <w:spacing w:before="119" w:line="360" w:lineRule="auto"/>
        <w:ind w:right="-2"/>
        <w:rPr>
          <w:vanish/>
        </w:rPr>
      </w:pPr>
    </w:p>
    <w:p w14:paraId="57863F04" w14:textId="77777777" w:rsidR="00DA223E" w:rsidRPr="00DA223E" w:rsidRDefault="00DA223E" w:rsidP="00E85325">
      <w:pPr>
        <w:pStyle w:val="PargrafodaLista"/>
        <w:numPr>
          <w:ilvl w:val="1"/>
          <w:numId w:val="13"/>
        </w:numPr>
        <w:tabs>
          <w:tab w:val="left" w:pos="1701"/>
        </w:tabs>
        <w:spacing w:before="119" w:line="360" w:lineRule="auto"/>
        <w:ind w:right="-2"/>
        <w:rPr>
          <w:vanish/>
        </w:rPr>
      </w:pPr>
    </w:p>
    <w:p w14:paraId="437312DE" w14:textId="77777777" w:rsidR="00DA223E" w:rsidRPr="00DA223E" w:rsidRDefault="00DA223E" w:rsidP="00E85325">
      <w:pPr>
        <w:pStyle w:val="PargrafodaLista"/>
        <w:numPr>
          <w:ilvl w:val="1"/>
          <w:numId w:val="13"/>
        </w:numPr>
        <w:tabs>
          <w:tab w:val="left" w:pos="1701"/>
        </w:tabs>
        <w:spacing w:before="119" w:line="360" w:lineRule="auto"/>
        <w:ind w:right="-2"/>
        <w:rPr>
          <w:vanish/>
        </w:rPr>
      </w:pPr>
    </w:p>
    <w:p w14:paraId="2A9019BD" w14:textId="77777777" w:rsidR="00DA223E" w:rsidRPr="00DA223E" w:rsidRDefault="00DA223E" w:rsidP="00E85325">
      <w:pPr>
        <w:pStyle w:val="PargrafodaLista"/>
        <w:numPr>
          <w:ilvl w:val="1"/>
          <w:numId w:val="13"/>
        </w:numPr>
        <w:tabs>
          <w:tab w:val="left" w:pos="1701"/>
        </w:tabs>
        <w:spacing w:before="119" w:line="360" w:lineRule="auto"/>
        <w:ind w:right="-2"/>
        <w:rPr>
          <w:vanish/>
        </w:rPr>
      </w:pPr>
    </w:p>
    <w:p w14:paraId="0960E6BF" w14:textId="77777777" w:rsidR="00DA223E" w:rsidRPr="00DA223E" w:rsidRDefault="00DA223E" w:rsidP="00E85325">
      <w:pPr>
        <w:pStyle w:val="PargrafodaLista"/>
        <w:numPr>
          <w:ilvl w:val="1"/>
          <w:numId w:val="13"/>
        </w:numPr>
        <w:tabs>
          <w:tab w:val="left" w:pos="1701"/>
        </w:tabs>
        <w:spacing w:before="119" w:line="360" w:lineRule="auto"/>
        <w:ind w:right="-2"/>
        <w:rPr>
          <w:vanish/>
        </w:rPr>
      </w:pPr>
    </w:p>
    <w:p w14:paraId="1BE35419" w14:textId="77777777" w:rsidR="00DA223E" w:rsidRPr="00DA223E" w:rsidRDefault="00DA223E" w:rsidP="00E85325">
      <w:pPr>
        <w:pStyle w:val="PargrafodaLista"/>
        <w:numPr>
          <w:ilvl w:val="1"/>
          <w:numId w:val="13"/>
        </w:numPr>
        <w:tabs>
          <w:tab w:val="left" w:pos="1701"/>
        </w:tabs>
        <w:spacing w:before="119" w:line="360" w:lineRule="auto"/>
        <w:ind w:right="-2"/>
        <w:rPr>
          <w:vanish/>
        </w:rPr>
      </w:pPr>
    </w:p>
    <w:p w14:paraId="49E2586A" w14:textId="1C96AE20" w:rsidR="00C96D41" w:rsidRPr="00EA1D5B" w:rsidRDefault="002516FB" w:rsidP="00E85325">
      <w:pPr>
        <w:pStyle w:val="PargrafodaLista"/>
        <w:numPr>
          <w:ilvl w:val="1"/>
          <w:numId w:val="15"/>
        </w:numPr>
        <w:tabs>
          <w:tab w:val="left" w:pos="1418"/>
        </w:tabs>
        <w:spacing w:before="102" w:line="360" w:lineRule="auto"/>
        <w:ind w:left="1418" w:right="-2" w:hanging="1146"/>
        <w:rPr>
          <w:spacing w:val="4"/>
        </w:rPr>
      </w:pPr>
      <w:r w:rsidRPr="00EA1D5B">
        <w:rPr>
          <w:spacing w:val="4"/>
        </w:rPr>
        <w:t>O descumprimento das regras supramencionadas pela Administração por parte d</w:t>
      </w:r>
      <w:r w:rsidR="002614D0" w:rsidRPr="00EA1D5B">
        <w:rPr>
          <w:spacing w:val="4"/>
        </w:rPr>
        <w:t>a</w:t>
      </w:r>
      <w:r w:rsidRPr="00EA1D5B">
        <w:rPr>
          <w:spacing w:val="4"/>
        </w:rPr>
        <w:t xml:space="preserve">s </w:t>
      </w:r>
      <w:r w:rsidR="002614D0" w:rsidRPr="00EA1D5B">
        <w:rPr>
          <w:spacing w:val="4"/>
        </w:rPr>
        <w:t xml:space="preserve">CONTRATADAS </w:t>
      </w:r>
      <w:r w:rsidRPr="00EA1D5B">
        <w:rPr>
          <w:spacing w:val="4"/>
        </w:rPr>
        <w:t>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415F2910" w14:textId="24759004" w:rsidR="003145E2" w:rsidRPr="00DA223E" w:rsidRDefault="00DA223E" w:rsidP="00E85325">
      <w:pPr>
        <w:pStyle w:val="Edital-Tpicos"/>
        <w:widowControl/>
        <w:numPr>
          <w:ilvl w:val="0"/>
          <w:numId w:val="112"/>
        </w:numPr>
        <w:spacing w:before="120" w:after="120" w:line="360" w:lineRule="auto"/>
        <w:ind w:left="1134" w:right="-2" w:hanging="1134"/>
        <w:rPr>
          <w:rFonts w:ascii="Arial" w:hAnsi="Arial" w:cs="Arial"/>
          <w:sz w:val="22"/>
          <w:szCs w:val="22"/>
        </w:rPr>
      </w:pPr>
      <w:r w:rsidRPr="00DA223E">
        <w:rPr>
          <w:rFonts w:ascii="Arial" w:hAnsi="Arial" w:cs="Arial"/>
          <w:sz w:val="22"/>
          <w:szCs w:val="22"/>
        </w:rPr>
        <w:t>DA ABERTURA DA SESSÃO, CLASSIFICAÇÃO DAS PROPOSTAS E FORMULAÇÃO DE LANCES</w:t>
      </w:r>
    </w:p>
    <w:p w14:paraId="2A36C8FF" w14:textId="77777777" w:rsidR="00C55BAE" w:rsidRPr="00C55BAE" w:rsidRDefault="00C55BAE" w:rsidP="00E85325">
      <w:pPr>
        <w:pStyle w:val="PargrafodaLista"/>
        <w:numPr>
          <w:ilvl w:val="0"/>
          <w:numId w:val="15"/>
        </w:numPr>
        <w:tabs>
          <w:tab w:val="left" w:pos="1418"/>
        </w:tabs>
        <w:spacing w:before="102" w:line="360" w:lineRule="auto"/>
        <w:ind w:right="-2"/>
        <w:rPr>
          <w:vanish/>
        </w:rPr>
      </w:pPr>
    </w:p>
    <w:p w14:paraId="7B087EE7" w14:textId="3DF2E48D" w:rsidR="00C96D41" w:rsidRDefault="002471C7" w:rsidP="00E85325">
      <w:pPr>
        <w:pStyle w:val="PargrafodaLista"/>
        <w:numPr>
          <w:ilvl w:val="1"/>
          <w:numId w:val="15"/>
        </w:numPr>
        <w:tabs>
          <w:tab w:val="left" w:pos="1418"/>
        </w:tabs>
        <w:spacing w:before="102" w:line="360" w:lineRule="auto"/>
        <w:ind w:left="1418" w:right="-2" w:hanging="1146"/>
      </w:pPr>
      <w:r w:rsidRPr="002471C7">
        <w:t>A abertura da presente licitação dar-se-á automaticamente em sessão pública, por meio de sistema eletrônico, na data, horário e local indicados neste Edital</w:t>
      </w:r>
      <w:r w:rsidR="002516FB">
        <w:t>.</w:t>
      </w:r>
    </w:p>
    <w:p w14:paraId="4C4CEDBC" w14:textId="2BB56C57" w:rsidR="001A3C4E" w:rsidRDefault="001A3C4E" w:rsidP="00E85325">
      <w:pPr>
        <w:pStyle w:val="PargrafodaLista"/>
        <w:numPr>
          <w:ilvl w:val="1"/>
          <w:numId w:val="15"/>
        </w:numPr>
        <w:tabs>
          <w:tab w:val="left" w:pos="1418"/>
        </w:tabs>
        <w:spacing w:before="102" w:line="360" w:lineRule="auto"/>
        <w:ind w:left="1418" w:right="-2" w:hanging="1146"/>
      </w:pPr>
      <w:r w:rsidRPr="001A3C4E">
        <w:t>Os licitantes poderão retirar ou substituir a proposta ou os documentos de habilitação, quando for o caso, anteriormente inseridos no sistema, até a abertura da sessão pública</w:t>
      </w:r>
      <w:r>
        <w:t>.</w:t>
      </w:r>
    </w:p>
    <w:p w14:paraId="44D82FB0" w14:textId="77777777" w:rsidR="00C96D41" w:rsidRDefault="002516FB" w:rsidP="00E85325">
      <w:pPr>
        <w:pStyle w:val="PargrafodaLista"/>
        <w:numPr>
          <w:ilvl w:val="1"/>
          <w:numId w:val="15"/>
        </w:numPr>
        <w:tabs>
          <w:tab w:val="left" w:pos="1418"/>
        </w:tabs>
        <w:spacing w:before="102" w:line="360" w:lineRule="auto"/>
        <w:ind w:left="1418" w:right="-2" w:hanging="1146"/>
      </w:pPr>
      <w:r>
        <w:t>O sistema disponibilizará campo próprio para troca de mensagens entre o Pregoeiro e os</w:t>
      </w:r>
      <w:r w:rsidRPr="00DA223E">
        <w:t xml:space="preserve"> </w:t>
      </w:r>
      <w:r>
        <w:t>licitantes.</w:t>
      </w:r>
    </w:p>
    <w:p w14:paraId="34AA5CE3" w14:textId="77777777" w:rsidR="00C96D41" w:rsidRDefault="002516FB" w:rsidP="00E85325">
      <w:pPr>
        <w:pStyle w:val="PargrafodaLista"/>
        <w:numPr>
          <w:ilvl w:val="1"/>
          <w:numId w:val="15"/>
        </w:numPr>
        <w:tabs>
          <w:tab w:val="left" w:pos="1418"/>
        </w:tabs>
        <w:spacing w:before="102" w:line="360" w:lineRule="auto"/>
        <w:ind w:left="1418" w:right="-2" w:hanging="1146"/>
      </w:pPr>
      <w:r>
        <w:t>Iniciada a etapa competitiva, os licitantes deverão encaminhar lances exclusivamente por</w:t>
      </w:r>
      <w:r>
        <w:rPr>
          <w:spacing w:val="-10"/>
        </w:rPr>
        <w:t xml:space="preserve"> </w:t>
      </w:r>
      <w:r>
        <w:t>meio</w:t>
      </w:r>
      <w:r>
        <w:rPr>
          <w:spacing w:val="-7"/>
        </w:rPr>
        <w:t xml:space="preserve"> </w:t>
      </w:r>
      <w:r>
        <w:t>de</w:t>
      </w:r>
      <w:r>
        <w:rPr>
          <w:spacing w:val="-7"/>
        </w:rPr>
        <w:t xml:space="preserve"> </w:t>
      </w:r>
      <w:r>
        <w:t>sistema</w:t>
      </w:r>
      <w:r>
        <w:rPr>
          <w:spacing w:val="-7"/>
        </w:rPr>
        <w:t xml:space="preserve"> </w:t>
      </w:r>
      <w:r>
        <w:t>eletrônico,</w:t>
      </w:r>
      <w:r>
        <w:rPr>
          <w:spacing w:val="-9"/>
        </w:rPr>
        <w:t xml:space="preserve"> </w:t>
      </w:r>
      <w:r>
        <w:t>sendo</w:t>
      </w:r>
      <w:r>
        <w:rPr>
          <w:spacing w:val="-7"/>
        </w:rPr>
        <w:t xml:space="preserve"> </w:t>
      </w:r>
      <w:r>
        <w:t>imediatamente</w:t>
      </w:r>
      <w:r>
        <w:rPr>
          <w:spacing w:val="-7"/>
        </w:rPr>
        <w:t xml:space="preserve"> </w:t>
      </w:r>
      <w:r>
        <w:t>informados</w:t>
      </w:r>
      <w:r>
        <w:rPr>
          <w:spacing w:val="-7"/>
        </w:rPr>
        <w:t xml:space="preserve"> </w:t>
      </w:r>
      <w:r>
        <w:t>do</w:t>
      </w:r>
      <w:r>
        <w:rPr>
          <w:spacing w:val="-10"/>
        </w:rPr>
        <w:t xml:space="preserve"> </w:t>
      </w:r>
      <w:r>
        <w:t>seu</w:t>
      </w:r>
      <w:r>
        <w:rPr>
          <w:spacing w:val="-7"/>
        </w:rPr>
        <w:t xml:space="preserve"> </w:t>
      </w:r>
      <w:r>
        <w:t>recebimento</w:t>
      </w:r>
      <w:r>
        <w:rPr>
          <w:spacing w:val="-7"/>
        </w:rPr>
        <w:t xml:space="preserve"> </w:t>
      </w:r>
      <w:r>
        <w:t>e do valor consignado no</w:t>
      </w:r>
      <w:r>
        <w:rPr>
          <w:spacing w:val="-4"/>
        </w:rPr>
        <w:t xml:space="preserve"> </w:t>
      </w:r>
      <w:r>
        <w:t>registro.</w:t>
      </w:r>
    </w:p>
    <w:p w14:paraId="06BA442A" w14:textId="293BEC17" w:rsidR="00C96D41" w:rsidRPr="00DA223E" w:rsidRDefault="002516FB" w:rsidP="00E85325">
      <w:pPr>
        <w:pStyle w:val="PargrafodaLista"/>
        <w:numPr>
          <w:ilvl w:val="1"/>
          <w:numId w:val="15"/>
        </w:numPr>
        <w:tabs>
          <w:tab w:val="left" w:pos="1418"/>
        </w:tabs>
        <w:spacing w:before="102" w:line="360" w:lineRule="auto"/>
        <w:ind w:left="1418" w:right="-2" w:hanging="1146"/>
        <w:rPr>
          <w:b/>
          <w:bCs/>
        </w:rPr>
      </w:pPr>
      <w:r w:rsidRPr="00DA223E">
        <w:rPr>
          <w:b/>
          <w:bCs/>
        </w:rPr>
        <w:t xml:space="preserve">O lance deverá ser ofertado pelo </w:t>
      </w:r>
      <w:r w:rsidRPr="00DA223E">
        <w:rPr>
          <w:b/>
          <w:bCs/>
          <w:u w:val="thick"/>
        </w:rPr>
        <w:t>valor</w:t>
      </w:r>
      <w:r w:rsidR="00D4419F">
        <w:rPr>
          <w:b/>
          <w:bCs/>
          <w:u w:val="thick"/>
        </w:rPr>
        <w:t xml:space="preserve"> global</w:t>
      </w:r>
      <w:r w:rsidRPr="00DA223E">
        <w:rPr>
          <w:b/>
          <w:bCs/>
          <w:u w:val="thick"/>
        </w:rPr>
        <w:t xml:space="preserve"> do</w:t>
      </w:r>
      <w:r w:rsidRPr="00DA223E">
        <w:rPr>
          <w:b/>
          <w:bCs/>
          <w:spacing w:val="-9"/>
          <w:u w:val="thick"/>
        </w:rPr>
        <w:t xml:space="preserve"> </w:t>
      </w:r>
      <w:r w:rsidRPr="00DA223E">
        <w:rPr>
          <w:b/>
          <w:bCs/>
          <w:u w:val="thick"/>
        </w:rPr>
        <w:t>item</w:t>
      </w:r>
      <w:r w:rsidRPr="00DA223E">
        <w:rPr>
          <w:b/>
          <w:bCs/>
        </w:rPr>
        <w:t>.</w:t>
      </w:r>
    </w:p>
    <w:p w14:paraId="4A988F15" w14:textId="77777777" w:rsidR="00C96D41" w:rsidRDefault="002516FB" w:rsidP="00E85325">
      <w:pPr>
        <w:pStyle w:val="PargrafodaLista"/>
        <w:numPr>
          <w:ilvl w:val="1"/>
          <w:numId w:val="15"/>
        </w:numPr>
        <w:tabs>
          <w:tab w:val="left" w:pos="1418"/>
        </w:tabs>
        <w:spacing w:before="102" w:line="360" w:lineRule="auto"/>
        <w:ind w:left="1418" w:right="-2" w:hanging="1146"/>
      </w:pPr>
      <w:r>
        <w:t>Os licitantes poderão oferecer lances sucessivos, observando o horário fixado para abertura da sessão e as regras estabelecidas no</w:t>
      </w:r>
      <w:r>
        <w:rPr>
          <w:spacing w:val="-4"/>
        </w:rPr>
        <w:t xml:space="preserve"> </w:t>
      </w:r>
      <w:r>
        <w:t>Edital.</w:t>
      </w:r>
    </w:p>
    <w:p w14:paraId="59B5EE7F" w14:textId="77777777" w:rsidR="00C96D41" w:rsidRDefault="002516FB" w:rsidP="00E85325">
      <w:pPr>
        <w:pStyle w:val="PargrafodaLista"/>
        <w:numPr>
          <w:ilvl w:val="1"/>
          <w:numId w:val="15"/>
        </w:numPr>
        <w:tabs>
          <w:tab w:val="left" w:pos="1418"/>
        </w:tabs>
        <w:spacing w:before="102" w:line="360" w:lineRule="auto"/>
        <w:ind w:left="1418" w:right="-2" w:hanging="1146"/>
      </w:pPr>
      <w:r>
        <w:t>O licitante somente poderá oferecer lance de valor inferior ao último por ele ofertado e registrado pelo</w:t>
      </w:r>
      <w:r>
        <w:rPr>
          <w:spacing w:val="-5"/>
        </w:rPr>
        <w:t xml:space="preserve"> </w:t>
      </w:r>
      <w:r>
        <w:t>sistema.</w:t>
      </w:r>
    </w:p>
    <w:p w14:paraId="338B5E1F" w14:textId="1D566C81" w:rsidR="00C96D41" w:rsidRPr="0036369D" w:rsidRDefault="002516FB" w:rsidP="00E85325">
      <w:pPr>
        <w:pStyle w:val="PargrafodaLista"/>
        <w:numPr>
          <w:ilvl w:val="1"/>
          <w:numId w:val="15"/>
        </w:numPr>
        <w:tabs>
          <w:tab w:val="left" w:pos="1418"/>
        </w:tabs>
        <w:spacing w:before="102" w:line="360" w:lineRule="auto"/>
        <w:ind w:left="1418" w:right="-2" w:hanging="1146"/>
        <w:rPr>
          <w:b/>
          <w:bCs/>
        </w:rPr>
      </w:pPr>
      <w:r w:rsidRPr="0036369D">
        <w:rPr>
          <w:b/>
          <w:bCs/>
        </w:rPr>
        <w:t xml:space="preserve">O intervalo mínimo de diferença de valores entre os lances, que incidirá tanto em </w:t>
      </w:r>
      <w:r w:rsidRPr="0036369D">
        <w:rPr>
          <w:b/>
          <w:bCs/>
        </w:rPr>
        <w:lastRenderedPageBreak/>
        <w:t xml:space="preserve">relação aos lances intermediários quanto em relação à proposta que cobrir a melhor oferta deverá ser de </w:t>
      </w:r>
      <w:r w:rsidRPr="0036369D">
        <w:rPr>
          <w:b/>
          <w:bCs/>
          <w:u w:val="thick"/>
        </w:rPr>
        <w:t xml:space="preserve">R$ </w:t>
      </w:r>
      <w:r w:rsidR="00C4519C" w:rsidRPr="0036369D">
        <w:rPr>
          <w:b/>
          <w:bCs/>
          <w:u w:val="thick"/>
        </w:rPr>
        <w:t>1</w:t>
      </w:r>
      <w:r w:rsidR="002471C7" w:rsidRPr="0036369D">
        <w:rPr>
          <w:b/>
          <w:bCs/>
          <w:u w:val="thick"/>
        </w:rPr>
        <w:t>0</w:t>
      </w:r>
      <w:r w:rsidRPr="0036369D">
        <w:rPr>
          <w:b/>
          <w:bCs/>
          <w:u w:val="thick"/>
        </w:rPr>
        <w:t>,00 (</w:t>
      </w:r>
      <w:r w:rsidR="002471C7" w:rsidRPr="0036369D">
        <w:rPr>
          <w:b/>
          <w:bCs/>
          <w:u w:val="thick"/>
        </w:rPr>
        <w:t>dez</w:t>
      </w:r>
      <w:r w:rsidR="00C4519C" w:rsidRPr="0036369D">
        <w:rPr>
          <w:b/>
          <w:bCs/>
          <w:u w:val="thick"/>
        </w:rPr>
        <w:t xml:space="preserve"> </w:t>
      </w:r>
      <w:r w:rsidRPr="0036369D">
        <w:rPr>
          <w:b/>
          <w:bCs/>
          <w:u w:val="thick"/>
        </w:rPr>
        <w:t>rea</w:t>
      </w:r>
      <w:r w:rsidR="002471C7" w:rsidRPr="0036369D">
        <w:rPr>
          <w:b/>
          <w:bCs/>
          <w:u w:val="thick"/>
        </w:rPr>
        <w:t>is</w:t>
      </w:r>
      <w:r w:rsidRPr="0036369D">
        <w:rPr>
          <w:b/>
          <w:bCs/>
          <w:u w:val="thick"/>
        </w:rPr>
        <w:t>)</w:t>
      </w:r>
      <w:r w:rsidRPr="0036369D">
        <w:rPr>
          <w:b/>
          <w:bCs/>
        </w:rPr>
        <w:t>.</w:t>
      </w:r>
    </w:p>
    <w:p w14:paraId="1FEF392C" w14:textId="04E47D39" w:rsidR="002471C7" w:rsidRPr="00526FB1" w:rsidRDefault="002471C7" w:rsidP="00E85325">
      <w:pPr>
        <w:pStyle w:val="PargrafodaLista"/>
        <w:numPr>
          <w:ilvl w:val="1"/>
          <w:numId w:val="15"/>
        </w:numPr>
        <w:tabs>
          <w:tab w:val="left" w:pos="1418"/>
        </w:tabs>
        <w:spacing w:before="102" w:line="360" w:lineRule="auto"/>
        <w:ind w:left="1418" w:right="-2" w:hanging="1146"/>
      </w:pPr>
      <w:r w:rsidRPr="00526FB1">
        <w:t>O licitante poderá, uma única vez, excluir seu último lance ofertado, no intervalo de quinze segundos após o registro no sistema, na hipótese de lance inconsistente ou inexequível.</w:t>
      </w:r>
    </w:p>
    <w:p w14:paraId="4CA4AF6D" w14:textId="53F8BFEC" w:rsidR="002471C7" w:rsidRPr="00526FB1" w:rsidRDefault="002471C7" w:rsidP="00E85325">
      <w:pPr>
        <w:pStyle w:val="PargrafodaLista"/>
        <w:numPr>
          <w:ilvl w:val="1"/>
          <w:numId w:val="15"/>
        </w:numPr>
        <w:tabs>
          <w:tab w:val="left" w:pos="1418"/>
        </w:tabs>
        <w:spacing w:before="102" w:line="360" w:lineRule="auto"/>
        <w:ind w:left="1418" w:right="-2" w:hanging="1146"/>
      </w:pPr>
      <w:r w:rsidRPr="00526FB1">
        <w:t>O procedimento seguirá de acordo com o modo de disputa adotado.</w:t>
      </w:r>
    </w:p>
    <w:p w14:paraId="78A13FB8" w14:textId="3FB0A96C" w:rsidR="000E7510" w:rsidRPr="000E7510" w:rsidRDefault="000E7510" w:rsidP="000E7510">
      <w:pPr>
        <w:pStyle w:val="PargrafodaLista"/>
        <w:numPr>
          <w:ilvl w:val="1"/>
          <w:numId w:val="15"/>
        </w:numPr>
        <w:tabs>
          <w:tab w:val="left" w:pos="1418"/>
        </w:tabs>
        <w:spacing w:before="102" w:line="360" w:lineRule="auto"/>
        <w:ind w:left="1418" w:right="-2" w:hanging="1146"/>
        <w:rPr>
          <w:b/>
          <w:bCs/>
          <w:color w:val="000000" w:themeColor="text1"/>
        </w:rPr>
      </w:pPr>
      <w:r w:rsidRPr="000E7510">
        <w:rPr>
          <w:b/>
          <w:bCs/>
          <w:color w:val="000000" w:themeColor="text1"/>
        </w:rPr>
        <w:t>Será adotado para o envio de lances n</w:t>
      </w:r>
      <w:r w:rsidR="00A67236">
        <w:rPr>
          <w:b/>
          <w:bCs/>
          <w:color w:val="000000" w:themeColor="text1"/>
        </w:rPr>
        <w:t xml:space="preserve">este Pregão </w:t>
      </w:r>
      <w:r w:rsidRPr="000E7510">
        <w:rPr>
          <w:b/>
          <w:bCs/>
          <w:color w:val="000000" w:themeColor="text1"/>
        </w:rPr>
        <w:t>eletrônic</w:t>
      </w:r>
      <w:r w:rsidR="00A67236">
        <w:rPr>
          <w:b/>
          <w:bCs/>
          <w:color w:val="000000" w:themeColor="text1"/>
        </w:rPr>
        <w:t xml:space="preserve">o </w:t>
      </w:r>
      <w:r w:rsidRPr="000E7510">
        <w:rPr>
          <w:b/>
          <w:bCs/>
          <w:color w:val="000000" w:themeColor="text1"/>
        </w:rPr>
        <w:t>o modo de disputa “aberto e fechado”, em que os licitantes apresentarão lances públicos e sucessivos, com lance final e fechado.</w:t>
      </w:r>
    </w:p>
    <w:p w14:paraId="5D167AD7" w14:textId="77777777" w:rsidR="000E7510" w:rsidRPr="000E7510" w:rsidRDefault="000E7510" w:rsidP="000E7510">
      <w:pPr>
        <w:pStyle w:val="PargrafodaLista"/>
        <w:numPr>
          <w:ilvl w:val="2"/>
          <w:numId w:val="15"/>
        </w:numPr>
        <w:tabs>
          <w:tab w:val="left" w:pos="567"/>
        </w:tabs>
        <w:spacing w:before="102" w:line="360" w:lineRule="auto"/>
        <w:ind w:left="1701" w:right="-2" w:hanging="1143"/>
        <w:rPr>
          <w:b/>
          <w:bCs/>
          <w:color w:val="000000" w:themeColor="text1"/>
        </w:rPr>
      </w:pPr>
      <w:r w:rsidRPr="000E7510">
        <w:rPr>
          <w:b/>
          <w:bCs/>
          <w:color w:val="000000" w:themeColor="text1"/>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427373D4" w14:textId="77777777" w:rsidR="000E7510" w:rsidRPr="000E7510" w:rsidRDefault="000E7510" w:rsidP="000E7510">
      <w:pPr>
        <w:pStyle w:val="PargrafodaLista"/>
        <w:numPr>
          <w:ilvl w:val="2"/>
          <w:numId w:val="15"/>
        </w:numPr>
        <w:tabs>
          <w:tab w:val="left" w:pos="567"/>
        </w:tabs>
        <w:spacing w:before="102" w:line="360" w:lineRule="auto"/>
        <w:ind w:left="1701" w:right="-2" w:hanging="1143"/>
        <w:rPr>
          <w:b/>
          <w:bCs/>
          <w:color w:val="000000" w:themeColor="text1"/>
        </w:rPr>
      </w:pPr>
      <w:r w:rsidRPr="000E7510">
        <w:rPr>
          <w:b/>
          <w:bCs/>
          <w:color w:val="000000" w:themeColor="text1"/>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622F712B" w14:textId="77777777" w:rsidR="000E7510" w:rsidRPr="000E7510" w:rsidRDefault="000E7510" w:rsidP="000E7510">
      <w:pPr>
        <w:pStyle w:val="PargrafodaLista"/>
        <w:numPr>
          <w:ilvl w:val="2"/>
          <w:numId w:val="15"/>
        </w:numPr>
        <w:tabs>
          <w:tab w:val="left" w:pos="567"/>
        </w:tabs>
        <w:spacing w:before="102" w:line="360" w:lineRule="auto"/>
        <w:ind w:left="1701" w:right="-2" w:hanging="1143"/>
        <w:rPr>
          <w:b/>
          <w:bCs/>
          <w:color w:val="000000" w:themeColor="text1"/>
        </w:rPr>
      </w:pPr>
      <w:r w:rsidRPr="000E7510">
        <w:rPr>
          <w:b/>
          <w:bCs/>
          <w:color w:val="000000" w:themeColor="text1"/>
        </w:rPr>
        <w:t>No procedimento de que trata o subitem supra, o licitante poderá optar por manter o seu último lance da etapa aberta, ou por ofertar melhor lance.</w:t>
      </w:r>
    </w:p>
    <w:p w14:paraId="511560B4" w14:textId="77777777" w:rsidR="000E7510" w:rsidRPr="000E7510" w:rsidRDefault="000E7510" w:rsidP="000E7510">
      <w:pPr>
        <w:pStyle w:val="PargrafodaLista"/>
        <w:numPr>
          <w:ilvl w:val="2"/>
          <w:numId w:val="15"/>
        </w:numPr>
        <w:tabs>
          <w:tab w:val="left" w:pos="567"/>
        </w:tabs>
        <w:spacing w:before="102" w:line="360" w:lineRule="auto"/>
        <w:ind w:left="1701" w:right="-2" w:hanging="1143"/>
        <w:rPr>
          <w:b/>
          <w:bCs/>
          <w:color w:val="000000" w:themeColor="text1"/>
        </w:rPr>
      </w:pPr>
      <w:r w:rsidRPr="000E7510">
        <w:rPr>
          <w:b/>
          <w:bCs/>
          <w:color w:val="000000" w:themeColor="text1"/>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09BA6BD" w14:textId="3C2BAA50" w:rsidR="0065043A" w:rsidRPr="00C55BAE" w:rsidRDefault="000E7510" w:rsidP="000E7510">
      <w:pPr>
        <w:pStyle w:val="PargrafodaLista"/>
        <w:numPr>
          <w:ilvl w:val="2"/>
          <w:numId w:val="15"/>
        </w:numPr>
        <w:tabs>
          <w:tab w:val="left" w:pos="567"/>
        </w:tabs>
        <w:spacing w:before="102" w:line="360" w:lineRule="auto"/>
        <w:ind w:left="1701" w:right="-2" w:hanging="1143"/>
        <w:rPr>
          <w:b/>
          <w:bCs/>
        </w:rPr>
      </w:pPr>
      <w:r w:rsidRPr="000E7510">
        <w:rPr>
          <w:b/>
          <w:bCs/>
          <w:color w:val="000000" w:themeColor="text1"/>
        </w:rPr>
        <w:t>Após o término dos prazos estabelecidos no subitem anterior, o sistema ordenará e divulgará os lances segundo a ordem crescente de valores</w:t>
      </w:r>
      <w:r w:rsidR="0065043A" w:rsidRPr="00C55BAE">
        <w:rPr>
          <w:b/>
          <w:bCs/>
        </w:rPr>
        <w:t>.</w:t>
      </w:r>
    </w:p>
    <w:p w14:paraId="2154FE4B" w14:textId="7ADCEB6B" w:rsidR="00F94382" w:rsidRPr="00F94382" w:rsidRDefault="00F94382" w:rsidP="00E85325">
      <w:pPr>
        <w:pStyle w:val="PargrafodaLista"/>
        <w:numPr>
          <w:ilvl w:val="1"/>
          <w:numId w:val="15"/>
        </w:numPr>
        <w:tabs>
          <w:tab w:val="left" w:pos="1418"/>
        </w:tabs>
        <w:spacing w:before="102" w:line="360" w:lineRule="auto"/>
        <w:ind w:left="1418" w:right="-2" w:hanging="1146"/>
      </w:pPr>
      <w:r w:rsidRPr="00F94382">
        <w:t>Após o término dos prazos estabelecidos no subite</w:t>
      </w:r>
      <w:r>
        <w:t>m</w:t>
      </w:r>
      <w:r w:rsidRPr="00F94382">
        <w:t xml:space="preserve"> anterior, o sistema ordenará e divulgará os lances segundo a ordem crescente de valores.</w:t>
      </w:r>
    </w:p>
    <w:p w14:paraId="05AB101A" w14:textId="7C599D7E" w:rsidR="00C96D41" w:rsidRDefault="002516FB" w:rsidP="00E85325">
      <w:pPr>
        <w:pStyle w:val="PargrafodaLista"/>
        <w:numPr>
          <w:ilvl w:val="1"/>
          <w:numId w:val="15"/>
        </w:numPr>
        <w:tabs>
          <w:tab w:val="left" w:pos="1418"/>
        </w:tabs>
        <w:spacing w:before="102" w:line="360" w:lineRule="auto"/>
        <w:ind w:left="1418" w:right="-2" w:hanging="1146"/>
      </w:pPr>
      <w:r>
        <w:t>Não serão aceitos dois ou mais lances de mesmo valor, prevalecendo aquele que for recebido e registrado em primeiro</w:t>
      </w:r>
      <w:r>
        <w:rPr>
          <w:spacing w:val="-3"/>
        </w:rPr>
        <w:t xml:space="preserve"> </w:t>
      </w:r>
      <w:r>
        <w:t>lugar.</w:t>
      </w:r>
    </w:p>
    <w:p w14:paraId="0E9573CA" w14:textId="77777777" w:rsidR="00C96D41" w:rsidRDefault="002516FB" w:rsidP="00E85325">
      <w:pPr>
        <w:pStyle w:val="PargrafodaLista"/>
        <w:numPr>
          <w:ilvl w:val="1"/>
          <w:numId w:val="15"/>
        </w:numPr>
        <w:tabs>
          <w:tab w:val="left" w:pos="1418"/>
        </w:tabs>
        <w:spacing w:before="102" w:line="360" w:lineRule="auto"/>
        <w:ind w:left="1418" w:right="-2" w:hanging="1146"/>
      </w:pPr>
      <w:r>
        <w:t>Durante o transcurso da sessão pública, os licitantes serão informados, em tempo real, do valor do menor lance registrado, vedada a identificação do</w:t>
      </w:r>
      <w:r w:rsidRPr="00C55BAE">
        <w:t xml:space="preserve"> </w:t>
      </w:r>
      <w:r>
        <w:t>licitante.</w:t>
      </w:r>
    </w:p>
    <w:p w14:paraId="1687C4A8" w14:textId="77777777" w:rsidR="00C96D41" w:rsidRDefault="002516FB" w:rsidP="00E85325">
      <w:pPr>
        <w:pStyle w:val="PargrafodaLista"/>
        <w:numPr>
          <w:ilvl w:val="1"/>
          <w:numId w:val="15"/>
        </w:numPr>
        <w:tabs>
          <w:tab w:val="left" w:pos="1418"/>
        </w:tabs>
        <w:spacing w:before="102" w:line="360" w:lineRule="auto"/>
        <w:ind w:left="1418" w:right="-2" w:hanging="1146"/>
      </w:pPr>
      <w:r>
        <w:lastRenderedPageBreak/>
        <w:t>No</w:t>
      </w:r>
      <w:r w:rsidRPr="00C55BAE">
        <w:t xml:space="preserve"> </w:t>
      </w:r>
      <w:r>
        <w:t>caso</w:t>
      </w:r>
      <w:r w:rsidRPr="00C55BAE">
        <w:t xml:space="preserve"> </w:t>
      </w:r>
      <w:r>
        <w:t>de</w:t>
      </w:r>
      <w:r w:rsidRPr="00C55BAE">
        <w:t xml:space="preserve"> </w:t>
      </w:r>
      <w:r>
        <w:t>desconexão</w:t>
      </w:r>
      <w:r w:rsidRPr="00C55BAE">
        <w:t xml:space="preserve"> </w:t>
      </w:r>
      <w:r>
        <w:t>com</w:t>
      </w:r>
      <w:r w:rsidRPr="00C55BAE">
        <w:t xml:space="preserve"> </w:t>
      </w:r>
      <w:r>
        <w:t>o</w:t>
      </w:r>
      <w:r w:rsidRPr="00C55BAE">
        <w:t xml:space="preserve"> </w:t>
      </w:r>
      <w:r>
        <w:t>Pregoeiro,</w:t>
      </w:r>
      <w:r w:rsidRPr="00C55BAE">
        <w:t xml:space="preserve"> </w:t>
      </w:r>
      <w:r>
        <w:t>no</w:t>
      </w:r>
      <w:r w:rsidRPr="00C55BAE">
        <w:t xml:space="preserve"> </w:t>
      </w:r>
      <w:r>
        <w:t>decorrer</w:t>
      </w:r>
      <w:r w:rsidRPr="00C55BAE">
        <w:t xml:space="preserve"> </w:t>
      </w:r>
      <w:r>
        <w:t>da</w:t>
      </w:r>
      <w:r w:rsidRPr="00C55BAE">
        <w:t xml:space="preserve"> </w:t>
      </w:r>
      <w:r>
        <w:t>etapa</w:t>
      </w:r>
      <w:r w:rsidRPr="00C55BAE">
        <w:t xml:space="preserve"> </w:t>
      </w:r>
      <w:r>
        <w:t>competitiva</w:t>
      </w:r>
      <w:r w:rsidRPr="00C55BAE">
        <w:t xml:space="preserve"> </w:t>
      </w:r>
      <w:r>
        <w:t>do</w:t>
      </w:r>
      <w:r w:rsidRPr="00C55BAE">
        <w:t xml:space="preserve"> </w:t>
      </w:r>
      <w:r>
        <w:t>Pregão, o sistema eletrônico poderá permanecer acessível aos licitantes para a recepção dos lances.</w:t>
      </w:r>
    </w:p>
    <w:p w14:paraId="71902450" w14:textId="77777777" w:rsidR="00C96D41" w:rsidRDefault="002516FB" w:rsidP="00E85325">
      <w:pPr>
        <w:pStyle w:val="PargrafodaLista"/>
        <w:numPr>
          <w:ilvl w:val="1"/>
          <w:numId w:val="15"/>
        </w:numPr>
        <w:tabs>
          <w:tab w:val="left" w:pos="1418"/>
        </w:tabs>
        <w:spacing w:before="102" w:line="360" w:lineRule="auto"/>
        <w:ind w:left="1418" w:right="-2" w:hanging="1146"/>
      </w:pPr>
      <w: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w:t>
      </w:r>
      <w:r w:rsidRPr="00C55BAE">
        <w:t xml:space="preserve"> </w:t>
      </w:r>
      <w:r>
        <w:t>divulgação.</w:t>
      </w:r>
    </w:p>
    <w:p w14:paraId="1A1FE7F4" w14:textId="77777777" w:rsidR="00C96D41" w:rsidRPr="00A562AA" w:rsidRDefault="002516FB" w:rsidP="00E85325">
      <w:pPr>
        <w:pStyle w:val="PargrafodaLista"/>
        <w:numPr>
          <w:ilvl w:val="1"/>
          <w:numId w:val="15"/>
        </w:numPr>
        <w:tabs>
          <w:tab w:val="left" w:pos="1418"/>
        </w:tabs>
        <w:spacing w:before="102" w:line="360" w:lineRule="auto"/>
        <w:ind w:left="1418" w:right="-2" w:hanging="1146"/>
      </w:pPr>
      <w:r w:rsidRPr="00A562AA">
        <w:t>Caso o licitante não apresente lances, concorrerá com o valor de sua</w:t>
      </w:r>
      <w:r w:rsidRPr="00C55BAE">
        <w:t xml:space="preserve"> </w:t>
      </w:r>
      <w:r w:rsidRPr="00A562AA">
        <w:t>proposta.</w:t>
      </w:r>
    </w:p>
    <w:p w14:paraId="4CD2986B" w14:textId="2349A178" w:rsidR="00C55BAE" w:rsidRPr="006E1990" w:rsidRDefault="00C55BAE" w:rsidP="00E85325">
      <w:pPr>
        <w:pStyle w:val="PargrafodaLista"/>
        <w:numPr>
          <w:ilvl w:val="1"/>
          <w:numId w:val="15"/>
        </w:numPr>
        <w:tabs>
          <w:tab w:val="left" w:pos="1418"/>
        </w:tabs>
        <w:spacing w:before="102" w:line="360" w:lineRule="auto"/>
        <w:ind w:left="1418" w:right="-2" w:hanging="1146"/>
      </w:pPr>
      <w:r w:rsidRPr="006E1990">
        <w:t xml:space="preserve">Em relação a </w:t>
      </w:r>
      <w:r w:rsidR="00723D75" w:rsidRPr="00723D75">
        <w:rPr>
          <w:color w:val="FF0000"/>
        </w:rPr>
        <w:t xml:space="preserve">eventuais </w:t>
      </w:r>
      <w:r w:rsidRPr="006E1990">
        <w:t>itens não exclusivos para participação de microempresas e empresas de pequeno porte, uma vez encerrada a etapa de lances</w:t>
      </w:r>
      <w:r w:rsidRPr="00C55BAE">
        <w:t>, será efetivada a verificação automática, junto à Receita Federal, do porte da entidade empresarial. O sistema identificará em coluna</w:t>
      </w:r>
      <w:r w:rsidRPr="0026640D">
        <w:t xml:space="preserve"> própria as microempresas e empresas de pequeno porte participantes, procedendo à comparação com os valores da primeira colocada, se esta for empresa de maior porte, assim como das demais classificadas, para o fim de aplicar-se o disposto</w:t>
      </w:r>
      <w:r w:rsidRPr="006E1990">
        <w:rPr>
          <w:rFonts w:eastAsia="Zurich BT"/>
        </w:rPr>
        <w:t xml:space="preserve"> nos </w:t>
      </w:r>
      <w:hyperlink r:id="rId10" w:anchor="art44" w:history="1">
        <w:r w:rsidRPr="00397F15">
          <w:rPr>
            <w:rStyle w:val="Hyperlink"/>
            <w:rFonts w:eastAsia="Zurich BT"/>
            <w:color w:val="4F81BD" w:themeColor="accent1"/>
          </w:rPr>
          <w:t>arts. 44 e 45 da Lei Complementar nº 123, de 2006</w:t>
        </w:r>
      </w:hyperlink>
      <w:r w:rsidRPr="006E1990">
        <w:rPr>
          <w:rFonts w:eastAsia="Zurich BT"/>
        </w:rPr>
        <w:t xml:space="preserve">, regulamentada pelo </w:t>
      </w:r>
      <w:hyperlink r:id="rId11" w:history="1">
        <w:r w:rsidRPr="00397F15">
          <w:rPr>
            <w:rStyle w:val="Hyperlink"/>
            <w:rFonts w:eastAsia="Zurich BT"/>
            <w:color w:val="4F81BD" w:themeColor="accent1"/>
          </w:rPr>
          <w:t>Decreto nº 8.538, de 2015</w:t>
        </w:r>
      </w:hyperlink>
      <w:r w:rsidRPr="006E1990">
        <w:rPr>
          <w:rFonts w:eastAsia="Zurich BT"/>
        </w:rPr>
        <w:t>.</w:t>
      </w:r>
    </w:p>
    <w:p w14:paraId="462E3024" w14:textId="77777777" w:rsidR="00C55BAE" w:rsidRPr="003445A0" w:rsidRDefault="00C55BAE" w:rsidP="00E85325">
      <w:pPr>
        <w:pStyle w:val="PargrafodaLista"/>
        <w:numPr>
          <w:ilvl w:val="2"/>
          <w:numId w:val="15"/>
        </w:numPr>
        <w:tabs>
          <w:tab w:val="left" w:pos="567"/>
        </w:tabs>
        <w:spacing w:before="102" w:line="360" w:lineRule="auto"/>
        <w:ind w:left="1701" w:right="-2" w:hanging="1143"/>
      </w:pPr>
      <w:r w:rsidRPr="003445A0">
        <w:t>Nessas condições, as propostas de microempresas e empresas de pequeno porte que se encontrarem na faixa de até 5% (cinco por cento) acima da melhor proposta ou melhor lance serão consideradas empatadas com a primeira colocada.</w:t>
      </w:r>
    </w:p>
    <w:p w14:paraId="74F9A4CD" w14:textId="77777777" w:rsidR="00C55BAE" w:rsidRPr="003445A0" w:rsidRDefault="00C55BAE" w:rsidP="00E85325">
      <w:pPr>
        <w:pStyle w:val="PargrafodaLista"/>
        <w:numPr>
          <w:ilvl w:val="2"/>
          <w:numId w:val="15"/>
        </w:numPr>
        <w:tabs>
          <w:tab w:val="left" w:pos="567"/>
        </w:tabs>
        <w:spacing w:before="102" w:line="360" w:lineRule="auto"/>
        <w:ind w:left="1701" w:right="-2" w:hanging="1143"/>
      </w:pPr>
      <w:r w:rsidRPr="003445A0">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28343081" w14:textId="77777777" w:rsidR="00C55BAE" w:rsidRPr="003445A0" w:rsidRDefault="00C55BAE" w:rsidP="00E85325">
      <w:pPr>
        <w:pStyle w:val="PargrafodaLista"/>
        <w:numPr>
          <w:ilvl w:val="2"/>
          <w:numId w:val="15"/>
        </w:numPr>
        <w:tabs>
          <w:tab w:val="left" w:pos="567"/>
        </w:tabs>
        <w:spacing w:before="102" w:line="360" w:lineRule="auto"/>
        <w:ind w:left="1701" w:right="-2" w:hanging="1143"/>
      </w:pPr>
      <w:r w:rsidRPr="003445A0">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42E9352" w14:textId="75358B38" w:rsidR="00C55BAE" w:rsidRPr="003445A0" w:rsidRDefault="00C55BAE" w:rsidP="00E85325">
      <w:pPr>
        <w:pStyle w:val="PargrafodaLista"/>
        <w:numPr>
          <w:ilvl w:val="2"/>
          <w:numId w:val="15"/>
        </w:numPr>
        <w:tabs>
          <w:tab w:val="left" w:pos="567"/>
        </w:tabs>
        <w:spacing w:before="102" w:line="360" w:lineRule="auto"/>
        <w:ind w:left="1701" w:right="-2" w:hanging="1143"/>
      </w:pPr>
      <w:r w:rsidRPr="003445A0">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605A72E" w14:textId="6435EF6A" w:rsidR="005F2276" w:rsidRPr="00A562AA" w:rsidRDefault="005F2276" w:rsidP="00E85325">
      <w:pPr>
        <w:pStyle w:val="PargrafodaLista"/>
        <w:numPr>
          <w:ilvl w:val="1"/>
          <w:numId w:val="15"/>
        </w:numPr>
        <w:tabs>
          <w:tab w:val="left" w:pos="1418"/>
        </w:tabs>
        <w:spacing w:before="102" w:line="360" w:lineRule="auto"/>
        <w:ind w:left="1418" w:right="-2" w:hanging="1146"/>
        <w:rPr>
          <w:color w:val="000000"/>
          <w:szCs w:val="20"/>
        </w:rPr>
      </w:pPr>
      <w:r w:rsidRPr="00A562AA">
        <w:rPr>
          <w:szCs w:val="20"/>
        </w:rPr>
        <w:t xml:space="preserve">Só poderá haver empate entre propostas iguais, não seguidas de lances. </w:t>
      </w:r>
    </w:p>
    <w:p w14:paraId="31EB674E" w14:textId="23A1FDD5" w:rsidR="005F2276" w:rsidRPr="00A562AA" w:rsidRDefault="00C55BAE" w:rsidP="00E85325">
      <w:pPr>
        <w:pStyle w:val="PargrafodaLista"/>
        <w:numPr>
          <w:ilvl w:val="2"/>
          <w:numId w:val="15"/>
        </w:numPr>
        <w:tabs>
          <w:tab w:val="left" w:pos="567"/>
        </w:tabs>
        <w:spacing w:before="102" w:line="360" w:lineRule="auto"/>
        <w:ind w:left="1701" w:right="-2" w:hanging="1143"/>
        <w:rPr>
          <w:color w:val="000000" w:themeColor="text1"/>
        </w:rPr>
      </w:pPr>
      <w:r w:rsidRPr="006E1990">
        <w:lastRenderedPageBreak/>
        <w:t xml:space="preserve">Havendo eventual empate entre propostas ou lances, o critério de desempate será aquele previsto no </w:t>
      </w:r>
      <w:hyperlink r:id="rId12" w:anchor="art60" w:history="1">
        <w:r w:rsidRPr="00397F15">
          <w:rPr>
            <w:rStyle w:val="Hyperlink"/>
            <w:color w:val="4F81BD" w:themeColor="accent1"/>
          </w:rPr>
          <w:t>art. 60 da Lei nº 14.133, de 2021</w:t>
        </w:r>
      </w:hyperlink>
      <w:r w:rsidRPr="006E1990">
        <w:t>, nesta ordem</w:t>
      </w:r>
      <w:r w:rsidR="005F2276" w:rsidRPr="00A562AA">
        <w:rPr>
          <w:color w:val="000000" w:themeColor="text1"/>
        </w:rPr>
        <w:t>:</w:t>
      </w:r>
    </w:p>
    <w:p w14:paraId="456EDCF0" w14:textId="77777777" w:rsidR="0026640D" w:rsidRPr="0026640D" w:rsidRDefault="0026640D" w:rsidP="00E85325">
      <w:pPr>
        <w:pStyle w:val="PargrafodaLista"/>
        <w:widowControl/>
        <w:numPr>
          <w:ilvl w:val="0"/>
          <w:numId w:val="12"/>
        </w:numPr>
        <w:tabs>
          <w:tab w:val="left" w:pos="-12"/>
        </w:tabs>
        <w:autoSpaceDE/>
        <w:autoSpaceDN/>
        <w:spacing w:before="120" w:after="120" w:line="360" w:lineRule="auto"/>
        <w:ind w:right="-2"/>
        <w:rPr>
          <w:vanish/>
          <w:color w:val="000000" w:themeColor="text1"/>
        </w:rPr>
      </w:pPr>
    </w:p>
    <w:p w14:paraId="3D79EDDE" w14:textId="77777777" w:rsidR="0026640D" w:rsidRPr="0026640D" w:rsidRDefault="0026640D" w:rsidP="00E85325">
      <w:pPr>
        <w:pStyle w:val="PargrafodaLista"/>
        <w:widowControl/>
        <w:numPr>
          <w:ilvl w:val="0"/>
          <w:numId w:val="12"/>
        </w:numPr>
        <w:tabs>
          <w:tab w:val="left" w:pos="-12"/>
        </w:tabs>
        <w:autoSpaceDE/>
        <w:autoSpaceDN/>
        <w:spacing w:before="120" w:after="120" w:line="360" w:lineRule="auto"/>
        <w:ind w:right="-2"/>
        <w:rPr>
          <w:vanish/>
          <w:color w:val="000000" w:themeColor="text1"/>
        </w:rPr>
      </w:pPr>
    </w:p>
    <w:p w14:paraId="6EA6CC7A" w14:textId="77777777" w:rsidR="0026640D" w:rsidRPr="0026640D" w:rsidRDefault="0026640D" w:rsidP="00E85325">
      <w:pPr>
        <w:pStyle w:val="PargrafodaLista"/>
        <w:widowControl/>
        <w:numPr>
          <w:ilvl w:val="0"/>
          <w:numId w:val="12"/>
        </w:numPr>
        <w:tabs>
          <w:tab w:val="left" w:pos="-12"/>
        </w:tabs>
        <w:autoSpaceDE/>
        <w:autoSpaceDN/>
        <w:spacing w:before="120" w:after="120" w:line="360" w:lineRule="auto"/>
        <w:ind w:right="-2"/>
        <w:rPr>
          <w:vanish/>
          <w:color w:val="000000" w:themeColor="text1"/>
        </w:rPr>
      </w:pPr>
    </w:p>
    <w:p w14:paraId="51AF5239" w14:textId="77777777" w:rsidR="0026640D" w:rsidRPr="0026640D" w:rsidRDefault="0026640D" w:rsidP="00E85325">
      <w:pPr>
        <w:pStyle w:val="PargrafodaLista"/>
        <w:widowControl/>
        <w:numPr>
          <w:ilvl w:val="0"/>
          <w:numId w:val="12"/>
        </w:numPr>
        <w:tabs>
          <w:tab w:val="left" w:pos="-12"/>
        </w:tabs>
        <w:autoSpaceDE/>
        <w:autoSpaceDN/>
        <w:spacing w:before="120" w:after="120" w:line="360" w:lineRule="auto"/>
        <w:ind w:right="-2"/>
        <w:rPr>
          <w:vanish/>
          <w:color w:val="000000" w:themeColor="text1"/>
        </w:rPr>
      </w:pPr>
    </w:p>
    <w:p w14:paraId="5E91A6CC" w14:textId="77777777" w:rsidR="0026640D" w:rsidRPr="0026640D" w:rsidRDefault="0026640D" w:rsidP="00E85325">
      <w:pPr>
        <w:pStyle w:val="PargrafodaLista"/>
        <w:widowControl/>
        <w:numPr>
          <w:ilvl w:val="0"/>
          <w:numId w:val="12"/>
        </w:numPr>
        <w:tabs>
          <w:tab w:val="left" w:pos="-12"/>
        </w:tabs>
        <w:autoSpaceDE/>
        <w:autoSpaceDN/>
        <w:spacing w:before="120" w:after="120" w:line="360" w:lineRule="auto"/>
        <w:ind w:right="-2"/>
        <w:rPr>
          <w:vanish/>
          <w:color w:val="000000" w:themeColor="text1"/>
        </w:rPr>
      </w:pPr>
    </w:p>
    <w:p w14:paraId="10D32DA5" w14:textId="77777777" w:rsidR="0026640D" w:rsidRPr="0026640D" w:rsidRDefault="0026640D" w:rsidP="00E85325">
      <w:pPr>
        <w:pStyle w:val="PargrafodaLista"/>
        <w:widowControl/>
        <w:numPr>
          <w:ilvl w:val="0"/>
          <w:numId w:val="12"/>
        </w:numPr>
        <w:tabs>
          <w:tab w:val="left" w:pos="-12"/>
        </w:tabs>
        <w:autoSpaceDE/>
        <w:autoSpaceDN/>
        <w:spacing w:before="120" w:after="120" w:line="360" w:lineRule="auto"/>
        <w:ind w:right="-2"/>
        <w:rPr>
          <w:vanish/>
          <w:color w:val="000000" w:themeColor="text1"/>
        </w:rPr>
      </w:pPr>
    </w:p>
    <w:p w14:paraId="3AB93CB4" w14:textId="77777777" w:rsidR="0026640D" w:rsidRPr="0026640D" w:rsidRDefault="0026640D" w:rsidP="00E85325">
      <w:pPr>
        <w:pStyle w:val="PargrafodaLista"/>
        <w:widowControl/>
        <w:numPr>
          <w:ilvl w:val="0"/>
          <w:numId w:val="12"/>
        </w:numPr>
        <w:tabs>
          <w:tab w:val="left" w:pos="-12"/>
        </w:tabs>
        <w:autoSpaceDE/>
        <w:autoSpaceDN/>
        <w:spacing w:before="120" w:after="120" w:line="360" w:lineRule="auto"/>
        <w:ind w:right="-2"/>
        <w:rPr>
          <w:vanish/>
          <w:color w:val="000000" w:themeColor="text1"/>
        </w:rPr>
      </w:pPr>
    </w:p>
    <w:p w14:paraId="0025E86F" w14:textId="77777777" w:rsidR="0026640D" w:rsidRPr="0026640D" w:rsidRDefault="0026640D" w:rsidP="00E85325">
      <w:pPr>
        <w:pStyle w:val="PargrafodaLista"/>
        <w:widowControl/>
        <w:numPr>
          <w:ilvl w:val="0"/>
          <w:numId w:val="12"/>
        </w:numPr>
        <w:tabs>
          <w:tab w:val="left" w:pos="-12"/>
        </w:tabs>
        <w:autoSpaceDE/>
        <w:autoSpaceDN/>
        <w:spacing w:before="120" w:after="120" w:line="360" w:lineRule="auto"/>
        <w:ind w:right="-2"/>
        <w:rPr>
          <w:vanish/>
          <w:color w:val="000000" w:themeColor="text1"/>
        </w:rPr>
      </w:pPr>
    </w:p>
    <w:p w14:paraId="7EB3B337" w14:textId="77777777" w:rsidR="0026640D" w:rsidRPr="0026640D" w:rsidRDefault="0026640D" w:rsidP="00E85325">
      <w:pPr>
        <w:pStyle w:val="PargrafodaLista"/>
        <w:widowControl/>
        <w:numPr>
          <w:ilvl w:val="0"/>
          <w:numId w:val="12"/>
        </w:numPr>
        <w:tabs>
          <w:tab w:val="left" w:pos="-12"/>
        </w:tabs>
        <w:autoSpaceDE/>
        <w:autoSpaceDN/>
        <w:spacing w:before="120" w:after="120" w:line="360" w:lineRule="auto"/>
        <w:ind w:right="-2"/>
        <w:rPr>
          <w:vanish/>
          <w:color w:val="000000" w:themeColor="text1"/>
        </w:rPr>
      </w:pPr>
    </w:p>
    <w:p w14:paraId="4C43AD90" w14:textId="77777777" w:rsidR="0026640D" w:rsidRPr="0026640D" w:rsidRDefault="0026640D" w:rsidP="00E85325">
      <w:pPr>
        <w:pStyle w:val="PargrafodaLista"/>
        <w:widowControl/>
        <w:numPr>
          <w:ilvl w:val="1"/>
          <w:numId w:val="12"/>
        </w:numPr>
        <w:tabs>
          <w:tab w:val="left" w:pos="-12"/>
        </w:tabs>
        <w:autoSpaceDE/>
        <w:autoSpaceDN/>
        <w:spacing w:before="120" w:after="120" w:line="360" w:lineRule="auto"/>
        <w:ind w:right="-2"/>
        <w:rPr>
          <w:vanish/>
          <w:color w:val="000000" w:themeColor="text1"/>
        </w:rPr>
      </w:pPr>
    </w:p>
    <w:p w14:paraId="7D8257D0" w14:textId="77777777" w:rsidR="0026640D" w:rsidRPr="0026640D" w:rsidRDefault="0026640D" w:rsidP="00E85325">
      <w:pPr>
        <w:pStyle w:val="PargrafodaLista"/>
        <w:widowControl/>
        <w:numPr>
          <w:ilvl w:val="1"/>
          <w:numId w:val="12"/>
        </w:numPr>
        <w:tabs>
          <w:tab w:val="left" w:pos="-12"/>
        </w:tabs>
        <w:autoSpaceDE/>
        <w:autoSpaceDN/>
        <w:spacing w:before="120" w:after="120" w:line="360" w:lineRule="auto"/>
        <w:ind w:right="-2"/>
        <w:rPr>
          <w:vanish/>
          <w:color w:val="000000" w:themeColor="text1"/>
        </w:rPr>
      </w:pPr>
    </w:p>
    <w:p w14:paraId="340CE2D9" w14:textId="77777777" w:rsidR="0026640D" w:rsidRPr="0026640D" w:rsidRDefault="0026640D" w:rsidP="00E85325">
      <w:pPr>
        <w:pStyle w:val="PargrafodaLista"/>
        <w:widowControl/>
        <w:numPr>
          <w:ilvl w:val="1"/>
          <w:numId w:val="12"/>
        </w:numPr>
        <w:tabs>
          <w:tab w:val="left" w:pos="-12"/>
        </w:tabs>
        <w:autoSpaceDE/>
        <w:autoSpaceDN/>
        <w:spacing w:before="120" w:after="120" w:line="360" w:lineRule="auto"/>
        <w:ind w:right="-2"/>
        <w:rPr>
          <w:vanish/>
          <w:color w:val="000000" w:themeColor="text1"/>
        </w:rPr>
      </w:pPr>
    </w:p>
    <w:p w14:paraId="362B490B" w14:textId="77777777" w:rsidR="0026640D" w:rsidRPr="0026640D" w:rsidRDefault="0026640D" w:rsidP="00E85325">
      <w:pPr>
        <w:pStyle w:val="PargrafodaLista"/>
        <w:widowControl/>
        <w:numPr>
          <w:ilvl w:val="1"/>
          <w:numId w:val="12"/>
        </w:numPr>
        <w:tabs>
          <w:tab w:val="left" w:pos="-12"/>
        </w:tabs>
        <w:autoSpaceDE/>
        <w:autoSpaceDN/>
        <w:spacing w:before="120" w:after="120" w:line="360" w:lineRule="auto"/>
        <w:ind w:right="-2"/>
        <w:rPr>
          <w:vanish/>
          <w:color w:val="000000" w:themeColor="text1"/>
        </w:rPr>
      </w:pPr>
    </w:p>
    <w:p w14:paraId="0AA511FC" w14:textId="77777777" w:rsidR="0026640D" w:rsidRPr="0026640D" w:rsidRDefault="0026640D" w:rsidP="00E85325">
      <w:pPr>
        <w:pStyle w:val="PargrafodaLista"/>
        <w:widowControl/>
        <w:numPr>
          <w:ilvl w:val="1"/>
          <w:numId w:val="12"/>
        </w:numPr>
        <w:tabs>
          <w:tab w:val="left" w:pos="-12"/>
        </w:tabs>
        <w:autoSpaceDE/>
        <w:autoSpaceDN/>
        <w:spacing w:before="120" w:after="120" w:line="360" w:lineRule="auto"/>
        <w:ind w:right="-2"/>
        <w:rPr>
          <w:vanish/>
          <w:color w:val="000000" w:themeColor="text1"/>
        </w:rPr>
      </w:pPr>
    </w:p>
    <w:p w14:paraId="64F1AC4B" w14:textId="77777777" w:rsidR="0026640D" w:rsidRPr="0026640D" w:rsidRDefault="0026640D" w:rsidP="00E85325">
      <w:pPr>
        <w:pStyle w:val="PargrafodaLista"/>
        <w:widowControl/>
        <w:numPr>
          <w:ilvl w:val="1"/>
          <w:numId w:val="12"/>
        </w:numPr>
        <w:tabs>
          <w:tab w:val="left" w:pos="-12"/>
        </w:tabs>
        <w:autoSpaceDE/>
        <w:autoSpaceDN/>
        <w:spacing w:before="120" w:after="120" w:line="360" w:lineRule="auto"/>
        <w:ind w:right="-2"/>
        <w:rPr>
          <w:vanish/>
          <w:color w:val="000000" w:themeColor="text1"/>
        </w:rPr>
      </w:pPr>
    </w:p>
    <w:p w14:paraId="0C7450F0" w14:textId="77777777" w:rsidR="0026640D" w:rsidRPr="0026640D" w:rsidRDefault="0026640D" w:rsidP="00E85325">
      <w:pPr>
        <w:pStyle w:val="PargrafodaLista"/>
        <w:widowControl/>
        <w:numPr>
          <w:ilvl w:val="1"/>
          <w:numId w:val="12"/>
        </w:numPr>
        <w:tabs>
          <w:tab w:val="left" w:pos="-12"/>
        </w:tabs>
        <w:autoSpaceDE/>
        <w:autoSpaceDN/>
        <w:spacing w:before="120" w:after="120" w:line="360" w:lineRule="auto"/>
        <w:ind w:right="-2"/>
        <w:rPr>
          <w:vanish/>
          <w:color w:val="000000" w:themeColor="text1"/>
        </w:rPr>
      </w:pPr>
    </w:p>
    <w:p w14:paraId="0B8F9C24" w14:textId="77777777" w:rsidR="0026640D" w:rsidRPr="0026640D" w:rsidRDefault="0026640D" w:rsidP="00E85325">
      <w:pPr>
        <w:pStyle w:val="PargrafodaLista"/>
        <w:widowControl/>
        <w:numPr>
          <w:ilvl w:val="1"/>
          <w:numId w:val="12"/>
        </w:numPr>
        <w:tabs>
          <w:tab w:val="left" w:pos="-12"/>
        </w:tabs>
        <w:autoSpaceDE/>
        <w:autoSpaceDN/>
        <w:spacing w:before="120" w:after="120" w:line="360" w:lineRule="auto"/>
        <w:ind w:right="-2"/>
        <w:rPr>
          <w:vanish/>
          <w:color w:val="000000" w:themeColor="text1"/>
        </w:rPr>
      </w:pPr>
    </w:p>
    <w:p w14:paraId="1DB3D2F3" w14:textId="77777777" w:rsidR="0026640D" w:rsidRPr="0026640D" w:rsidRDefault="0026640D" w:rsidP="00E85325">
      <w:pPr>
        <w:pStyle w:val="PargrafodaLista"/>
        <w:widowControl/>
        <w:numPr>
          <w:ilvl w:val="1"/>
          <w:numId w:val="12"/>
        </w:numPr>
        <w:tabs>
          <w:tab w:val="left" w:pos="-12"/>
        </w:tabs>
        <w:autoSpaceDE/>
        <w:autoSpaceDN/>
        <w:spacing w:before="120" w:after="120" w:line="360" w:lineRule="auto"/>
        <w:ind w:right="-2"/>
        <w:rPr>
          <w:vanish/>
          <w:color w:val="000000" w:themeColor="text1"/>
        </w:rPr>
      </w:pPr>
    </w:p>
    <w:p w14:paraId="0CA53975" w14:textId="77777777" w:rsidR="0026640D" w:rsidRPr="0026640D" w:rsidRDefault="0026640D" w:rsidP="00E85325">
      <w:pPr>
        <w:pStyle w:val="PargrafodaLista"/>
        <w:widowControl/>
        <w:numPr>
          <w:ilvl w:val="1"/>
          <w:numId w:val="12"/>
        </w:numPr>
        <w:tabs>
          <w:tab w:val="left" w:pos="-12"/>
        </w:tabs>
        <w:autoSpaceDE/>
        <w:autoSpaceDN/>
        <w:spacing w:before="120" w:after="120" w:line="360" w:lineRule="auto"/>
        <w:ind w:right="-2"/>
        <w:rPr>
          <w:vanish/>
          <w:color w:val="000000" w:themeColor="text1"/>
        </w:rPr>
      </w:pPr>
    </w:p>
    <w:p w14:paraId="5FDBB495" w14:textId="77777777" w:rsidR="0026640D" w:rsidRPr="0026640D" w:rsidRDefault="0026640D" w:rsidP="00E85325">
      <w:pPr>
        <w:pStyle w:val="PargrafodaLista"/>
        <w:widowControl/>
        <w:numPr>
          <w:ilvl w:val="1"/>
          <w:numId w:val="12"/>
        </w:numPr>
        <w:tabs>
          <w:tab w:val="left" w:pos="-12"/>
        </w:tabs>
        <w:autoSpaceDE/>
        <w:autoSpaceDN/>
        <w:spacing w:before="120" w:after="120" w:line="360" w:lineRule="auto"/>
        <w:ind w:right="-2"/>
        <w:rPr>
          <w:vanish/>
          <w:color w:val="000000" w:themeColor="text1"/>
        </w:rPr>
      </w:pPr>
    </w:p>
    <w:p w14:paraId="733F666F" w14:textId="77777777" w:rsidR="0026640D" w:rsidRPr="0026640D" w:rsidRDefault="0026640D" w:rsidP="00E85325">
      <w:pPr>
        <w:pStyle w:val="PargrafodaLista"/>
        <w:widowControl/>
        <w:numPr>
          <w:ilvl w:val="1"/>
          <w:numId w:val="12"/>
        </w:numPr>
        <w:tabs>
          <w:tab w:val="left" w:pos="-12"/>
        </w:tabs>
        <w:autoSpaceDE/>
        <w:autoSpaceDN/>
        <w:spacing w:before="120" w:after="120" w:line="360" w:lineRule="auto"/>
        <w:ind w:right="-2"/>
        <w:rPr>
          <w:vanish/>
          <w:color w:val="000000" w:themeColor="text1"/>
        </w:rPr>
      </w:pPr>
    </w:p>
    <w:p w14:paraId="4056792B" w14:textId="77777777" w:rsidR="0026640D" w:rsidRPr="0026640D" w:rsidRDefault="0026640D" w:rsidP="00E85325">
      <w:pPr>
        <w:pStyle w:val="PargrafodaLista"/>
        <w:widowControl/>
        <w:numPr>
          <w:ilvl w:val="1"/>
          <w:numId w:val="12"/>
        </w:numPr>
        <w:tabs>
          <w:tab w:val="left" w:pos="-12"/>
        </w:tabs>
        <w:autoSpaceDE/>
        <w:autoSpaceDN/>
        <w:spacing w:before="120" w:after="120" w:line="360" w:lineRule="auto"/>
        <w:ind w:right="-2"/>
        <w:rPr>
          <w:vanish/>
          <w:color w:val="000000" w:themeColor="text1"/>
        </w:rPr>
      </w:pPr>
    </w:p>
    <w:p w14:paraId="716B55CD" w14:textId="77777777" w:rsidR="0026640D" w:rsidRPr="0026640D" w:rsidRDefault="0026640D" w:rsidP="00E85325">
      <w:pPr>
        <w:pStyle w:val="PargrafodaLista"/>
        <w:widowControl/>
        <w:numPr>
          <w:ilvl w:val="1"/>
          <w:numId w:val="12"/>
        </w:numPr>
        <w:tabs>
          <w:tab w:val="left" w:pos="-12"/>
        </w:tabs>
        <w:autoSpaceDE/>
        <w:autoSpaceDN/>
        <w:spacing w:before="120" w:after="120" w:line="360" w:lineRule="auto"/>
        <w:ind w:right="-2"/>
        <w:rPr>
          <w:vanish/>
          <w:color w:val="000000" w:themeColor="text1"/>
        </w:rPr>
      </w:pPr>
    </w:p>
    <w:p w14:paraId="2DC9AEBC" w14:textId="77777777" w:rsidR="0026640D" w:rsidRPr="0026640D" w:rsidRDefault="0026640D" w:rsidP="00E85325">
      <w:pPr>
        <w:pStyle w:val="PargrafodaLista"/>
        <w:widowControl/>
        <w:numPr>
          <w:ilvl w:val="1"/>
          <w:numId w:val="12"/>
        </w:numPr>
        <w:tabs>
          <w:tab w:val="left" w:pos="-12"/>
        </w:tabs>
        <w:autoSpaceDE/>
        <w:autoSpaceDN/>
        <w:spacing w:before="120" w:after="120" w:line="360" w:lineRule="auto"/>
        <w:ind w:right="-2"/>
        <w:rPr>
          <w:vanish/>
          <w:color w:val="000000" w:themeColor="text1"/>
        </w:rPr>
      </w:pPr>
    </w:p>
    <w:p w14:paraId="3AC0FB7B" w14:textId="77777777" w:rsidR="0026640D" w:rsidRPr="0026640D" w:rsidRDefault="0026640D" w:rsidP="00E85325">
      <w:pPr>
        <w:pStyle w:val="PargrafodaLista"/>
        <w:widowControl/>
        <w:numPr>
          <w:ilvl w:val="1"/>
          <w:numId w:val="12"/>
        </w:numPr>
        <w:tabs>
          <w:tab w:val="left" w:pos="-12"/>
        </w:tabs>
        <w:autoSpaceDE/>
        <w:autoSpaceDN/>
        <w:spacing w:before="120" w:after="120" w:line="360" w:lineRule="auto"/>
        <w:ind w:right="-2"/>
        <w:rPr>
          <w:vanish/>
          <w:color w:val="000000" w:themeColor="text1"/>
        </w:rPr>
      </w:pPr>
    </w:p>
    <w:p w14:paraId="7B5DF1B3" w14:textId="77777777" w:rsidR="0026640D" w:rsidRPr="0026640D" w:rsidRDefault="0026640D" w:rsidP="00E85325">
      <w:pPr>
        <w:pStyle w:val="PargrafodaLista"/>
        <w:widowControl/>
        <w:numPr>
          <w:ilvl w:val="1"/>
          <w:numId w:val="12"/>
        </w:numPr>
        <w:tabs>
          <w:tab w:val="left" w:pos="-12"/>
        </w:tabs>
        <w:autoSpaceDE/>
        <w:autoSpaceDN/>
        <w:spacing w:before="120" w:after="120" w:line="360" w:lineRule="auto"/>
        <w:ind w:right="-2"/>
        <w:rPr>
          <w:vanish/>
          <w:color w:val="000000" w:themeColor="text1"/>
        </w:rPr>
      </w:pPr>
    </w:p>
    <w:p w14:paraId="688029E6" w14:textId="77777777" w:rsidR="0026640D" w:rsidRPr="0026640D" w:rsidRDefault="0026640D" w:rsidP="00E85325">
      <w:pPr>
        <w:pStyle w:val="PargrafodaLista"/>
        <w:widowControl/>
        <w:numPr>
          <w:ilvl w:val="1"/>
          <w:numId w:val="12"/>
        </w:numPr>
        <w:tabs>
          <w:tab w:val="left" w:pos="-12"/>
        </w:tabs>
        <w:autoSpaceDE/>
        <w:autoSpaceDN/>
        <w:spacing w:before="120" w:after="120" w:line="360" w:lineRule="auto"/>
        <w:ind w:right="-2"/>
        <w:rPr>
          <w:vanish/>
          <w:color w:val="000000" w:themeColor="text1"/>
        </w:rPr>
      </w:pPr>
    </w:p>
    <w:p w14:paraId="48537785" w14:textId="77777777" w:rsidR="0026640D" w:rsidRPr="0026640D" w:rsidRDefault="0026640D" w:rsidP="00E85325">
      <w:pPr>
        <w:pStyle w:val="PargrafodaLista"/>
        <w:widowControl/>
        <w:numPr>
          <w:ilvl w:val="1"/>
          <w:numId w:val="12"/>
        </w:numPr>
        <w:tabs>
          <w:tab w:val="left" w:pos="-12"/>
        </w:tabs>
        <w:autoSpaceDE/>
        <w:autoSpaceDN/>
        <w:spacing w:before="120" w:after="120" w:line="360" w:lineRule="auto"/>
        <w:ind w:right="-2"/>
        <w:rPr>
          <w:vanish/>
          <w:color w:val="000000" w:themeColor="text1"/>
        </w:rPr>
      </w:pPr>
    </w:p>
    <w:p w14:paraId="05B2BFD6" w14:textId="77777777" w:rsidR="0026640D" w:rsidRPr="0026640D" w:rsidRDefault="0026640D" w:rsidP="00E85325">
      <w:pPr>
        <w:pStyle w:val="PargrafodaLista"/>
        <w:widowControl/>
        <w:numPr>
          <w:ilvl w:val="1"/>
          <w:numId w:val="12"/>
        </w:numPr>
        <w:tabs>
          <w:tab w:val="left" w:pos="-12"/>
        </w:tabs>
        <w:autoSpaceDE/>
        <w:autoSpaceDN/>
        <w:spacing w:before="120" w:after="120" w:line="360" w:lineRule="auto"/>
        <w:ind w:right="-2"/>
        <w:rPr>
          <w:vanish/>
          <w:color w:val="000000" w:themeColor="text1"/>
        </w:rPr>
      </w:pPr>
    </w:p>
    <w:p w14:paraId="102B66F1" w14:textId="77777777" w:rsidR="0026640D" w:rsidRPr="0026640D" w:rsidRDefault="0026640D" w:rsidP="00E85325">
      <w:pPr>
        <w:pStyle w:val="PargrafodaLista"/>
        <w:widowControl/>
        <w:numPr>
          <w:ilvl w:val="2"/>
          <w:numId w:val="12"/>
        </w:numPr>
        <w:tabs>
          <w:tab w:val="left" w:pos="-12"/>
        </w:tabs>
        <w:autoSpaceDE/>
        <w:autoSpaceDN/>
        <w:spacing w:before="120" w:after="120" w:line="360" w:lineRule="auto"/>
        <w:ind w:right="-2"/>
        <w:rPr>
          <w:vanish/>
          <w:color w:val="000000" w:themeColor="text1"/>
        </w:rPr>
      </w:pPr>
    </w:p>
    <w:p w14:paraId="2EE6DBC7" w14:textId="45608701" w:rsidR="005F2276" w:rsidRPr="00A562AA" w:rsidRDefault="0026640D" w:rsidP="00E85325">
      <w:pPr>
        <w:pStyle w:val="PargrafodaLista"/>
        <w:widowControl/>
        <w:numPr>
          <w:ilvl w:val="3"/>
          <w:numId w:val="12"/>
        </w:numPr>
        <w:tabs>
          <w:tab w:val="left" w:pos="1985"/>
        </w:tabs>
        <w:autoSpaceDE/>
        <w:autoSpaceDN/>
        <w:spacing w:before="120" w:after="120" w:line="360" w:lineRule="auto"/>
        <w:ind w:left="1985" w:right="-2" w:hanging="1134"/>
        <w:rPr>
          <w:color w:val="000000" w:themeColor="text1"/>
        </w:rPr>
      </w:pPr>
      <w:r>
        <w:t>D</w:t>
      </w:r>
      <w:r w:rsidRPr="006E1990">
        <w:t>isputa final, hipótese em que os licitantes empatados poderão apresentar nova proposta em ato contínuo à classificação</w:t>
      </w:r>
      <w:r w:rsidR="005F2276" w:rsidRPr="00A562AA">
        <w:rPr>
          <w:color w:val="000000" w:themeColor="text1"/>
        </w:rPr>
        <w:t xml:space="preserve">; </w:t>
      </w:r>
    </w:p>
    <w:p w14:paraId="3FD98461" w14:textId="35D3A79E" w:rsidR="0026640D" w:rsidRPr="006E1990" w:rsidRDefault="0026640D" w:rsidP="00E85325">
      <w:pPr>
        <w:pStyle w:val="PargrafodaLista"/>
        <w:widowControl/>
        <w:numPr>
          <w:ilvl w:val="3"/>
          <w:numId w:val="12"/>
        </w:numPr>
        <w:tabs>
          <w:tab w:val="left" w:pos="1985"/>
        </w:tabs>
        <w:autoSpaceDE/>
        <w:autoSpaceDN/>
        <w:spacing w:before="120" w:after="120" w:line="360" w:lineRule="auto"/>
        <w:ind w:left="1985" w:right="-2" w:hanging="1134"/>
      </w:pPr>
      <w:r>
        <w:t>A</w:t>
      </w:r>
      <w:r w:rsidRPr="006E1990">
        <w:t>valiação do desempenho contratual prévio dos licitantes, para a qual deverão preferencialmente ser utilizados registros cadastrais para efeito de atesto de cumprimento de obrigações previstos nesta Lei;</w:t>
      </w:r>
    </w:p>
    <w:p w14:paraId="16B852BC" w14:textId="7F575CED" w:rsidR="0026640D" w:rsidRPr="006E1990" w:rsidRDefault="0026640D" w:rsidP="00E85325">
      <w:pPr>
        <w:pStyle w:val="PargrafodaLista"/>
        <w:widowControl/>
        <w:numPr>
          <w:ilvl w:val="3"/>
          <w:numId w:val="12"/>
        </w:numPr>
        <w:tabs>
          <w:tab w:val="left" w:pos="1985"/>
        </w:tabs>
        <w:autoSpaceDE/>
        <w:autoSpaceDN/>
        <w:spacing w:before="120" w:after="120" w:line="360" w:lineRule="auto"/>
        <w:ind w:left="1985" w:right="-2" w:hanging="1134"/>
      </w:pPr>
      <w:r>
        <w:t>D</w:t>
      </w:r>
      <w:r w:rsidRPr="006E1990">
        <w:t>esenvolvimento pelo licitante de ações de equidade entre homens e mulheres no ambiente de trabalho, conforme regulamento;</w:t>
      </w:r>
    </w:p>
    <w:p w14:paraId="72820D45" w14:textId="4EBC612B" w:rsidR="005F2276" w:rsidRPr="00A562AA" w:rsidRDefault="0026640D" w:rsidP="00E85325">
      <w:pPr>
        <w:pStyle w:val="PargrafodaLista"/>
        <w:widowControl/>
        <w:numPr>
          <w:ilvl w:val="3"/>
          <w:numId w:val="12"/>
        </w:numPr>
        <w:tabs>
          <w:tab w:val="left" w:pos="1985"/>
        </w:tabs>
        <w:autoSpaceDE/>
        <w:autoSpaceDN/>
        <w:spacing w:before="120" w:after="120" w:line="360" w:lineRule="auto"/>
        <w:ind w:left="1985" w:right="-2" w:hanging="1134"/>
        <w:rPr>
          <w:color w:val="000000" w:themeColor="text1"/>
        </w:rPr>
      </w:pPr>
      <w:r>
        <w:t>D</w:t>
      </w:r>
      <w:r w:rsidRPr="006E1990">
        <w:t>esenvolvimento pelo licitante de programa de integridade, conforme orientações dos órgãos de controle</w:t>
      </w:r>
      <w:r w:rsidR="005F2276" w:rsidRPr="00A562AA">
        <w:rPr>
          <w:color w:val="000000" w:themeColor="text1"/>
        </w:rPr>
        <w:t>.</w:t>
      </w:r>
    </w:p>
    <w:p w14:paraId="7F8BA67D" w14:textId="46B0D0DB" w:rsidR="00C96D41" w:rsidRPr="0026640D" w:rsidRDefault="0026640D" w:rsidP="00E85325">
      <w:pPr>
        <w:pStyle w:val="PargrafodaLista"/>
        <w:numPr>
          <w:ilvl w:val="2"/>
          <w:numId w:val="15"/>
        </w:numPr>
        <w:tabs>
          <w:tab w:val="left" w:pos="567"/>
        </w:tabs>
        <w:spacing w:before="102" w:line="360" w:lineRule="auto"/>
        <w:ind w:left="1701" w:right="-2" w:hanging="1143"/>
      </w:pPr>
      <w:r w:rsidRPr="0026640D">
        <w:rPr>
          <w:szCs w:val="20"/>
        </w:rPr>
        <w:t>Persistindo o empate, será assegurada preferência, sucessivamente, aos bens e serviços produzidos ou prestados por</w:t>
      </w:r>
      <w:r>
        <w:rPr>
          <w:szCs w:val="20"/>
        </w:rPr>
        <w:t>:</w:t>
      </w:r>
    </w:p>
    <w:p w14:paraId="468FBAE4" w14:textId="77777777" w:rsidR="0026640D" w:rsidRPr="0026640D" w:rsidRDefault="0026640D" w:rsidP="00E85325">
      <w:pPr>
        <w:pStyle w:val="PargrafodaLista"/>
        <w:widowControl/>
        <w:numPr>
          <w:ilvl w:val="1"/>
          <w:numId w:val="12"/>
        </w:numPr>
        <w:tabs>
          <w:tab w:val="left" w:pos="1985"/>
        </w:tabs>
        <w:autoSpaceDE/>
        <w:autoSpaceDN/>
        <w:spacing w:before="120" w:after="120" w:line="360" w:lineRule="auto"/>
        <w:ind w:right="-2"/>
        <w:rPr>
          <w:vanish/>
        </w:rPr>
      </w:pPr>
    </w:p>
    <w:p w14:paraId="4167F3FD" w14:textId="77777777" w:rsidR="0026640D" w:rsidRPr="0026640D" w:rsidRDefault="0026640D" w:rsidP="00E85325">
      <w:pPr>
        <w:pStyle w:val="PargrafodaLista"/>
        <w:widowControl/>
        <w:numPr>
          <w:ilvl w:val="2"/>
          <w:numId w:val="12"/>
        </w:numPr>
        <w:tabs>
          <w:tab w:val="left" w:pos="1985"/>
        </w:tabs>
        <w:autoSpaceDE/>
        <w:autoSpaceDN/>
        <w:spacing w:before="120" w:after="120" w:line="360" w:lineRule="auto"/>
        <w:ind w:right="-2"/>
        <w:rPr>
          <w:vanish/>
        </w:rPr>
      </w:pPr>
    </w:p>
    <w:p w14:paraId="084948BD" w14:textId="2D5C1CB7" w:rsidR="0026640D" w:rsidRDefault="009775CF" w:rsidP="00E85325">
      <w:pPr>
        <w:pStyle w:val="PargrafodaLista"/>
        <w:numPr>
          <w:ilvl w:val="3"/>
          <w:numId w:val="15"/>
        </w:numPr>
        <w:tabs>
          <w:tab w:val="left" w:pos="1985"/>
        </w:tabs>
        <w:spacing w:before="102" w:line="360" w:lineRule="auto"/>
        <w:ind w:left="1985" w:right="-2" w:hanging="1134"/>
      </w:pPr>
      <w:r>
        <w:t>E</w:t>
      </w:r>
      <w:r w:rsidRPr="009775CF">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r>
        <w:t>;</w:t>
      </w:r>
    </w:p>
    <w:p w14:paraId="49F69E11" w14:textId="06142775" w:rsidR="009775CF" w:rsidRPr="006E1990" w:rsidRDefault="009775CF" w:rsidP="00E85325">
      <w:pPr>
        <w:pStyle w:val="PargrafodaLista"/>
        <w:numPr>
          <w:ilvl w:val="3"/>
          <w:numId w:val="15"/>
        </w:numPr>
        <w:tabs>
          <w:tab w:val="left" w:pos="1985"/>
        </w:tabs>
        <w:spacing w:before="102" w:line="360" w:lineRule="auto"/>
        <w:ind w:left="1985" w:right="-2" w:hanging="1134"/>
      </w:pPr>
      <w:r>
        <w:t>E</w:t>
      </w:r>
      <w:r w:rsidRPr="006E1990">
        <w:t>mpresas brasileiras;</w:t>
      </w:r>
    </w:p>
    <w:p w14:paraId="151AD9E1" w14:textId="33A9E48B" w:rsidR="009775CF" w:rsidRPr="006E1990" w:rsidRDefault="009775CF" w:rsidP="00E85325">
      <w:pPr>
        <w:pStyle w:val="PargrafodaLista"/>
        <w:numPr>
          <w:ilvl w:val="3"/>
          <w:numId w:val="15"/>
        </w:numPr>
        <w:tabs>
          <w:tab w:val="left" w:pos="1985"/>
        </w:tabs>
        <w:spacing w:before="102" w:line="360" w:lineRule="auto"/>
        <w:ind w:left="1985" w:right="-2" w:hanging="1134"/>
      </w:pPr>
      <w:bookmarkStart w:id="7" w:name="art60§1iii"/>
      <w:bookmarkEnd w:id="7"/>
      <w:r>
        <w:t>E</w:t>
      </w:r>
      <w:r w:rsidRPr="006E1990">
        <w:t>mpresas que invistam em pesquisa e no desenvolvimento de tecnologia no País;</w:t>
      </w:r>
    </w:p>
    <w:p w14:paraId="42254F33" w14:textId="0EB13CA0" w:rsidR="009775CF" w:rsidRPr="006E1990" w:rsidRDefault="009775CF" w:rsidP="00E85325">
      <w:pPr>
        <w:pStyle w:val="PargrafodaLista"/>
        <w:numPr>
          <w:ilvl w:val="3"/>
          <w:numId w:val="15"/>
        </w:numPr>
        <w:tabs>
          <w:tab w:val="left" w:pos="1985"/>
        </w:tabs>
        <w:spacing w:before="102" w:line="360" w:lineRule="auto"/>
        <w:ind w:left="1985" w:right="-2" w:hanging="1134"/>
      </w:pPr>
      <w:bookmarkStart w:id="8" w:name="art60§1iv"/>
      <w:bookmarkEnd w:id="8"/>
      <w:r>
        <w:t>E</w:t>
      </w:r>
      <w:r w:rsidRPr="006E1990">
        <w:t>mpresas que comprovem a prática de mitigação, nos termos da </w:t>
      </w:r>
      <w:hyperlink r:id="rId13" w:anchor=":~:text=LEI%20N%C2%BA%2012.187%2C%20DE%2029%20DE%20DEZEMBRO%20DE%202009.&amp;text=Institui%20a%20Pol%C3%ADtica%20Nacional%20sobre,PNMC%20e%20d%C3%A1%20outras%20provid%C3%AAncias." w:history="1">
        <w:r w:rsidRPr="00397F15">
          <w:rPr>
            <w:rStyle w:val="Hyperlink"/>
            <w:color w:val="4F81BD" w:themeColor="accent1"/>
          </w:rPr>
          <w:t>Lei nº 12.187, de 29 de dezembro de 2009</w:t>
        </w:r>
      </w:hyperlink>
      <w:r w:rsidRPr="006E1990">
        <w:t>.</w:t>
      </w:r>
    </w:p>
    <w:p w14:paraId="2B7F111B" w14:textId="69DE9B4E" w:rsidR="00C96D41" w:rsidRDefault="004944B2" w:rsidP="00E85325">
      <w:pPr>
        <w:pStyle w:val="PargrafodaLista"/>
        <w:numPr>
          <w:ilvl w:val="1"/>
          <w:numId w:val="15"/>
        </w:numPr>
        <w:tabs>
          <w:tab w:val="left" w:pos="1418"/>
        </w:tabs>
        <w:spacing w:before="102" w:line="360" w:lineRule="auto"/>
        <w:ind w:left="1418" w:right="-2" w:hanging="1146"/>
      </w:pPr>
      <w:r w:rsidRPr="004944B2">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r w:rsidR="002516FB">
        <w:t>.</w:t>
      </w:r>
    </w:p>
    <w:p w14:paraId="44C010D9" w14:textId="448BC618" w:rsidR="00C96D41" w:rsidRDefault="004944B2" w:rsidP="00E85325">
      <w:pPr>
        <w:pStyle w:val="PargrafodaLista"/>
        <w:widowControl/>
        <w:numPr>
          <w:ilvl w:val="2"/>
          <w:numId w:val="12"/>
        </w:numPr>
        <w:tabs>
          <w:tab w:val="left" w:pos="-12"/>
        </w:tabs>
        <w:suppressAutoHyphens/>
        <w:autoSpaceDE/>
        <w:autoSpaceDN/>
        <w:spacing w:before="120" w:after="120" w:line="360" w:lineRule="auto"/>
        <w:ind w:left="1701" w:right="-2" w:hanging="1134"/>
      </w:pPr>
      <w:r w:rsidRPr="006E1990">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r w:rsidR="002516FB">
        <w:t>.</w:t>
      </w:r>
    </w:p>
    <w:p w14:paraId="44D77A11" w14:textId="77777777" w:rsidR="004944B2" w:rsidRPr="004944B2" w:rsidRDefault="004944B2" w:rsidP="00E85325">
      <w:pPr>
        <w:pStyle w:val="PargrafodaLista"/>
        <w:widowControl/>
        <w:numPr>
          <w:ilvl w:val="2"/>
          <w:numId w:val="12"/>
        </w:numPr>
        <w:tabs>
          <w:tab w:val="left" w:pos="-12"/>
        </w:tabs>
        <w:suppressAutoHyphens/>
        <w:autoSpaceDE/>
        <w:autoSpaceDN/>
        <w:spacing w:before="120" w:after="120" w:line="360" w:lineRule="auto"/>
        <w:ind w:left="1701" w:right="-2" w:hanging="1134"/>
      </w:pPr>
      <w:r w:rsidRPr="004944B2">
        <w:t xml:space="preserve">A </w:t>
      </w:r>
      <w:r w:rsidRPr="006E1990">
        <w:t>negociação será realizada por meio do sistema, podendo ser acompanhada pelos demais licitantes.</w:t>
      </w:r>
    </w:p>
    <w:p w14:paraId="1972C308" w14:textId="77777777" w:rsidR="004944B2" w:rsidRPr="004944B2" w:rsidRDefault="004944B2" w:rsidP="00E85325">
      <w:pPr>
        <w:pStyle w:val="PargrafodaLista"/>
        <w:widowControl/>
        <w:numPr>
          <w:ilvl w:val="2"/>
          <w:numId w:val="12"/>
        </w:numPr>
        <w:tabs>
          <w:tab w:val="left" w:pos="-12"/>
        </w:tabs>
        <w:suppressAutoHyphens/>
        <w:autoSpaceDE/>
        <w:autoSpaceDN/>
        <w:spacing w:before="120" w:after="120" w:line="360" w:lineRule="auto"/>
        <w:ind w:left="1701" w:right="-2" w:hanging="1134"/>
      </w:pPr>
      <w:r w:rsidRPr="004944B2">
        <w:lastRenderedPageBreak/>
        <w:t>O resultado da negociação será divulgado a todos os licitantes e anexado aos autos do processo licitatório.</w:t>
      </w:r>
    </w:p>
    <w:p w14:paraId="62B0D01D" w14:textId="77777777" w:rsidR="004944B2" w:rsidRPr="004944B2" w:rsidRDefault="004944B2" w:rsidP="00E85325">
      <w:pPr>
        <w:pStyle w:val="PargrafodaLista"/>
        <w:widowControl/>
        <w:numPr>
          <w:ilvl w:val="2"/>
          <w:numId w:val="12"/>
        </w:numPr>
        <w:tabs>
          <w:tab w:val="left" w:pos="-12"/>
        </w:tabs>
        <w:suppressAutoHyphens/>
        <w:autoSpaceDE/>
        <w:autoSpaceDN/>
        <w:spacing w:before="120" w:after="120" w:line="360" w:lineRule="auto"/>
        <w:ind w:left="1701" w:right="-2" w:hanging="1134"/>
        <w:rPr>
          <w:b/>
          <w:bCs/>
        </w:rPr>
      </w:pPr>
      <w:r w:rsidRPr="004944B2">
        <w:rPr>
          <w:b/>
          <w:bCs/>
        </w:rPr>
        <w:t xml:space="preserve">O pregoeiro solicitará ao licitante mais bem classificado que, no prazo de </w:t>
      </w:r>
      <w:r w:rsidRPr="003D3F26">
        <w:rPr>
          <w:b/>
          <w:bCs/>
          <w:u w:val="single"/>
        </w:rPr>
        <w:t>2 (duas) horas</w:t>
      </w:r>
      <w:r w:rsidRPr="004944B2">
        <w:rPr>
          <w:b/>
          <w:bCs/>
        </w:rPr>
        <w:t>, envie a proposta adequada ao último lance ofertado após a negociação realizada, acompanhada, se for o caso, dos documentos complementares, quando necessários à confirmação daqueles exigidos neste Edital e já apresentados.</w:t>
      </w:r>
      <w:bookmarkStart w:id="9" w:name="_Hlk117016948"/>
    </w:p>
    <w:bookmarkEnd w:id="9"/>
    <w:p w14:paraId="413B4DE7" w14:textId="71837475" w:rsidR="004944B2" w:rsidRDefault="004944B2" w:rsidP="00E85325">
      <w:pPr>
        <w:pStyle w:val="PargrafodaLista"/>
        <w:widowControl/>
        <w:numPr>
          <w:ilvl w:val="2"/>
          <w:numId w:val="12"/>
        </w:numPr>
        <w:tabs>
          <w:tab w:val="left" w:pos="-12"/>
        </w:tabs>
        <w:suppressAutoHyphens/>
        <w:autoSpaceDE/>
        <w:autoSpaceDN/>
        <w:spacing w:before="120" w:after="120" w:line="360" w:lineRule="auto"/>
        <w:ind w:left="1701" w:right="-2" w:hanging="1134"/>
      </w:pPr>
      <w:r w:rsidRPr="006E1990">
        <w:rPr>
          <w:rFonts w:eastAsia="Times New Roman"/>
        </w:rPr>
        <w:t>É facultado ao pregoeiro prorrogar o prazo estabelecido, a partir de solicitação fundamentada feita no chat pelo licitante, antes de findo o prazo</w:t>
      </w:r>
      <w:r>
        <w:rPr>
          <w:rFonts w:eastAsia="Times New Roman"/>
        </w:rPr>
        <w:t>.</w:t>
      </w:r>
    </w:p>
    <w:p w14:paraId="1429C3FB" w14:textId="78B7EDA9" w:rsidR="00C96D41" w:rsidRDefault="002516FB" w:rsidP="00E85325">
      <w:pPr>
        <w:pStyle w:val="PargrafodaLista"/>
        <w:numPr>
          <w:ilvl w:val="1"/>
          <w:numId w:val="15"/>
        </w:numPr>
        <w:tabs>
          <w:tab w:val="left" w:pos="1418"/>
        </w:tabs>
        <w:spacing w:before="102" w:line="360" w:lineRule="auto"/>
        <w:ind w:left="1418" w:right="-2" w:hanging="1146"/>
      </w:pPr>
      <w:r>
        <w:t>Após a negociação do preço, o Pregoeiro iniciará a fase de aceitação e julgamento da proposta.</w:t>
      </w:r>
    </w:p>
    <w:p w14:paraId="43257211" w14:textId="11E0CE4D" w:rsidR="003A2BE6" w:rsidRPr="003A2BE6" w:rsidRDefault="003A2BE6" w:rsidP="00E85325">
      <w:pPr>
        <w:pStyle w:val="Edital-Tpicos"/>
        <w:widowControl/>
        <w:numPr>
          <w:ilvl w:val="0"/>
          <w:numId w:val="112"/>
        </w:numPr>
        <w:spacing w:before="120" w:after="120" w:line="360" w:lineRule="auto"/>
        <w:ind w:left="1134" w:right="-2" w:hanging="1134"/>
        <w:rPr>
          <w:rFonts w:ascii="Arial" w:hAnsi="Arial" w:cs="Arial"/>
          <w:sz w:val="22"/>
          <w:szCs w:val="22"/>
        </w:rPr>
      </w:pPr>
      <w:r w:rsidRPr="00DA223E">
        <w:rPr>
          <w:rFonts w:ascii="Arial" w:hAnsi="Arial" w:cs="Arial"/>
          <w:sz w:val="22"/>
          <w:szCs w:val="22"/>
        </w:rPr>
        <w:t xml:space="preserve">DA </w:t>
      </w:r>
      <w:r w:rsidR="0097551D">
        <w:rPr>
          <w:rFonts w:ascii="Arial" w:hAnsi="Arial" w:cs="Arial"/>
          <w:sz w:val="22"/>
          <w:szCs w:val="22"/>
        </w:rPr>
        <w:t>FASE DE JULGAMENTO</w:t>
      </w:r>
    </w:p>
    <w:p w14:paraId="776ED38E" w14:textId="77777777" w:rsidR="0021593A" w:rsidRPr="0021593A" w:rsidRDefault="0021593A" w:rsidP="00E85325">
      <w:pPr>
        <w:pStyle w:val="PargrafodaLista"/>
        <w:numPr>
          <w:ilvl w:val="0"/>
          <w:numId w:val="15"/>
        </w:numPr>
        <w:tabs>
          <w:tab w:val="left" w:pos="1418"/>
        </w:tabs>
        <w:spacing w:before="102" w:line="360" w:lineRule="auto"/>
        <w:ind w:right="-2"/>
        <w:rPr>
          <w:vanish/>
        </w:rPr>
      </w:pPr>
    </w:p>
    <w:p w14:paraId="2150215E" w14:textId="44302DB6" w:rsidR="00C96D41" w:rsidRDefault="0097551D" w:rsidP="00E85325">
      <w:pPr>
        <w:pStyle w:val="PargrafodaLista"/>
        <w:numPr>
          <w:ilvl w:val="1"/>
          <w:numId w:val="15"/>
        </w:numPr>
        <w:tabs>
          <w:tab w:val="left" w:pos="1418"/>
        </w:tabs>
        <w:spacing w:before="102" w:line="360" w:lineRule="auto"/>
        <w:ind w:left="1418" w:right="-2" w:hanging="1146"/>
      </w:pPr>
      <w:r w:rsidRPr="0097551D">
        <w:t xml:space="preserve">Encerrada a etapa de negociação, o pregoeiro verificará se o licitante provisoriamente classificado em primeiro lugar atende às condições de participação no certame, conforme previsto no </w:t>
      </w:r>
      <w:r w:rsidRPr="00397F15">
        <w:rPr>
          <w:rStyle w:val="Hyperlink"/>
          <w:rFonts w:eastAsia="Zurich BT"/>
          <w:color w:val="4F81BD" w:themeColor="accent1"/>
        </w:rPr>
        <w:t>art. 14 da Lei nº 14.133/2021</w:t>
      </w:r>
      <w:r w:rsidRPr="0097551D">
        <w:t xml:space="preserve">, legislação correlata e no item </w:t>
      </w:r>
      <w:r w:rsidR="0021593A">
        <w:t>5</w:t>
      </w:r>
      <w:r w:rsidRPr="0097551D">
        <w:t>.7 do edital, especialmente quanto à existência de sanção que impeça a participação no certame ou a futura contratação, mediante a consulta aos seguintes cadastros</w:t>
      </w:r>
      <w:r w:rsidR="0021593A">
        <w:t>:</w:t>
      </w:r>
    </w:p>
    <w:p w14:paraId="161232AD" w14:textId="77777777" w:rsidR="0021593A" w:rsidRPr="0021593A" w:rsidRDefault="0021593A" w:rsidP="00E85325">
      <w:pPr>
        <w:pStyle w:val="PargrafodaLista"/>
        <w:widowControl/>
        <w:numPr>
          <w:ilvl w:val="0"/>
          <w:numId w:val="12"/>
        </w:numPr>
        <w:tabs>
          <w:tab w:val="left" w:pos="-12"/>
        </w:tabs>
        <w:suppressAutoHyphens/>
        <w:autoSpaceDE/>
        <w:autoSpaceDN/>
        <w:spacing w:before="120" w:after="120" w:line="360" w:lineRule="auto"/>
        <w:ind w:right="-2"/>
        <w:rPr>
          <w:vanish/>
        </w:rPr>
      </w:pPr>
    </w:p>
    <w:p w14:paraId="46E92EBE" w14:textId="77777777" w:rsidR="0021593A" w:rsidRPr="0021593A" w:rsidRDefault="0021593A" w:rsidP="00E85325">
      <w:pPr>
        <w:pStyle w:val="PargrafodaLista"/>
        <w:widowControl/>
        <w:numPr>
          <w:ilvl w:val="1"/>
          <w:numId w:val="12"/>
        </w:numPr>
        <w:tabs>
          <w:tab w:val="left" w:pos="-12"/>
        </w:tabs>
        <w:suppressAutoHyphens/>
        <w:autoSpaceDE/>
        <w:autoSpaceDN/>
        <w:spacing w:before="120" w:after="120" w:line="360" w:lineRule="auto"/>
        <w:ind w:right="-2"/>
        <w:rPr>
          <w:vanish/>
        </w:rPr>
      </w:pPr>
    </w:p>
    <w:p w14:paraId="075667CD" w14:textId="3B162F03" w:rsidR="0021593A" w:rsidRDefault="0021593A" w:rsidP="00E85325">
      <w:pPr>
        <w:pStyle w:val="PargrafodaLista"/>
        <w:widowControl/>
        <w:numPr>
          <w:ilvl w:val="2"/>
          <w:numId w:val="12"/>
        </w:numPr>
        <w:tabs>
          <w:tab w:val="left" w:pos="1701"/>
        </w:tabs>
        <w:suppressAutoHyphens/>
        <w:autoSpaceDE/>
        <w:autoSpaceDN/>
        <w:spacing w:before="120" w:after="120" w:line="360" w:lineRule="auto"/>
        <w:ind w:left="1701" w:right="-2" w:hanging="1134"/>
      </w:pPr>
      <w:r>
        <w:t>SICAF;</w:t>
      </w:r>
    </w:p>
    <w:p w14:paraId="538FAB49" w14:textId="31E3A28F" w:rsidR="0021593A" w:rsidRPr="0021593A" w:rsidRDefault="0021593A" w:rsidP="00E85325">
      <w:pPr>
        <w:pStyle w:val="PargrafodaLista"/>
        <w:widowControl/>
        <w:numPr>
          <w:ilvl w:val="2"/>
          <w:numId w:val="12"/>
        </w:numPr>
        <w:tabs>
          <w:tab w:val="left" w:pos="1701"/>
        </w:tabs>
        <w:suppressAutoHyphens/>
        <w:autoSpaceDE/>
        <w:autoSpaceDN/>
        <w:spacing w:before="120" w:after="120" w:line="360" w:lineRule="auto"/>
        <w:ind w:left="1701" w:right="-2" w:hanging="1134"/>
      </w:pPr>
      <w:r w:rsidRPr="0021593A">
        <w:t>Cadastro Nacional de Empresas Inidôneas e Suspensas - CEIS, mantido pela Controladoria-Geral da União (</w:t>
      </w:r>
      <w:hyperlink r:id="rId14" w:history="1">
        <w:r w:rsidRPr="00397F15">
          <w:rPr>
            <w:rStyle w:val="Hyperlink"/>
            <w:rFonts w:eastAsia="Zurich BT"/>
            <w:color w:val="4F81BD" w:themeColor="accent1"/>
          </w:rPr>
          <w:t>https://www.portaltransparencia.gov.br/sancoes/ceis</w:t>
        </w:r>
      </w:hyperlink>
      <w:r w:rsidRPr="0021593A">
        <w:t xml:space="preserve">);  </w:t>
      </w:r>
    </w:p>
    <w:p w14:paraId="5D1662A0" w14:textId="70629C15" w:rsidR="0021593A" w:rsidRDefault="0021593A" w:rsidP="00E85325">
      <w:pPr>
        <w:pStyle w:val="PargrafodaLista"/>
        <w:widowControl/>
        <w:numPr>
          <w:ilvl w:val="2"/>
          <w:numId w:val="12"/>
        </w:numPr>
        <w:tabs>
          <w:tab w:val="left" w:pos="1701"/>
        </w:tabs>
        <w:suppressAutoHyphens/>
        <w:autoSpaceDE/>
        <w:autoSpaceDN/>
        <w:spacing w:before="120" w:after="120" w:line="360" w:lineRule="auto"/>
        <w:ind w:left="1701" w:right="-2" w:hanging="1134"/>
      </w:pPr>
      <w:r w:rsidRPr="0021593A">
        <w:t>Cadastro Nacional de Empresas Punidas – CNEP, mantido pela Controladoria-Geral da União (</w:t>
      </w:r>
      <w:hyperlink r:id="rId15" w:history="1">
        <w:r w:rsidRPr="00397F15">
          <w:rPr>
            <w:rStyle w:val="Hyperlink"/>
            <w:rFonts w:eastAsia="Zurich BT"/>
            <w:color w:val="4F81BD" w:themeColor="accent1"/>
          </w:rPr>
          <w:t>https://www.portaltransparencia.gov.br/sancoes/cnep</w:t>
        </w:r>
      </w:hyperlink>
      <w:r w:rsidRPr="0021593A">
        <w:t>)</w:t>
      </w:r>
    </w:p>
    <w:p w14:paraId="375D6981" w14:textId="77777777" w:rsidR="005F3067" w:rsidRPr="005F3067" w:rsidRDefault="005F3067" w:rsidP="00E85325">
      <w:pPr>
        <w:pStyle w:val="PargrafodaLista"/>
        <w:numPr>
          <w:ilvl w:val="0"/>
          <w:numId w:val="102"/>
        </w:numPr>
        <w:tabs>
          <w:tab w:val="left" w:pos="1549"/>
        </w:tabs>
        <w:spacing w:before="118"/>
        <w:rPr>
          <w:vanish/>
        </w:rPr>
      </w:pPr>
    </w:p>
    <w:p w14:paraId="040A20BD" w14:textId="77777777" w:rsidR="005F3067" w:rsidRPr="005F3067" w:rsidRDefault="005F3067" w:rsidP="00E85325">
      <w:pPr>
        <w:pStyle w:val="PargrafodaLista"/>
        <w:numPr>
          <w:ilvl w:val="1"/>
          <w:numId w:val="102"/>
        </w:numPr>
        <w:tabs>
          <w:tab w:val="left" w:pos="1549"/>
        </w:tabs>
        <w:spacing w:before="118"/>
        <w:rPr>
          <w:vanish/>
        </w:rPr>
      </w:pPr>
    </w:p>
    <w:p w14:paraId="46432DAB" w14:textId="77777777" w:rsidR="0021593A" w:rsidRPr="006E1990" w:rsidRDefault="0021593A" w:rsidP="00E85325">
      <w:pPr>
        <w:pStyle w:val="PargrafodaLista"/>
        <w:numPr>
          <w:ilvl w:val="1"/>
          <w:numId w:val="15"/>
        </w:numPr>
        <w:tabs>
          <w:tab w:val="left" w:pos="1418"/>
        </w:tabs>
        <w:spacing w:before="102" w:line="360" w:lineRule="auto"/>
        <w:ind w:left="1418" w:right="-2" w:hanging="1146"/>
      </w:pPr>
      <w:r w:rsidRPr="0021593A">
        <w:t>A consulta aos cadastros será realizada em nome da empresa licitante e também de seu sócio majoritário, por força da vedação de que trata</w:t>
      </w:r>
      <w:r w:rsidRPr="006E1990">
        <w:t xml:space="preserve"> o </w:t>
      </w:r>
      <w:hyperlink r:id="rId16" w:anchor=":~:text=%C3%A0s%20seguintes%20comina%C3%A7%C3%B5es%3A-,Art.,n%C2%BA%2012.120%2C%20de%202009)." w:history="1">
        <w:r w:rsidRPr="00397F15">
          <w:rPr>
            <w:rStyle w:val="Hyperlink"/>
            <w:color w:val="4F81BD" w:themeColor="accent1"/>
          </w:rPr>
          <w:t>artigo 12 da Lei n° 8.429, de 1992</w:t>
        </w:r>
      </w:hyperlink>
      <w:r w:rsidRPr="006E1990">
        <w:t>.</w:t>
      </w:r>
    </w:p>
    <w:p w14:paraId="1A3BE326" w14:textId="344E2A46" w:rsidR="0021593A" w:rsidRPr="006E1990" w:rsidRDefault="0021593A" w:rsidP="00E85325">
      <w:pPr>
        <w:pStyle w:val="PargrafodaLista"/>
        <w:numPr>
          <w:ilvl w:val="1"/>
          <w:numId w:val="15"/>
        </w:numPr>
        <w:tabs>
          <w:tab w:val="left" w:pos="1418"/>
        </w:tabs>
        <w:spacing w:before="102" w:line="360" w:lineRule="auto"/>
        <w:ind w:left="1418" w:right="-2" w:hanging="1146"/>
      </w:pPr>
      <w:r w:rsidRPr="0021593A">
        <w:t>Caso conste na Consulta de Situação do licitante a existência de Ocorrências Impeditivas Indiretas, o Pregoeiro diligenciará para verificar se houve fraude por parte das empresas apontadas no Relatório de Ocorrências Impeditivas Indiretas</w:t>
      </w:r>
      <w:r w:rsidRPr="006E1990">
        <w:t>. (</w:t>
      </w:r>
      <w:hyperlink r:id="rId17" w:anchor="art29" w:history="1">
        <w:r w:rsidRPr="00397F15">
          <w:rPr>
            <w:rStyle w:val="Hyperlink"/>
            <w:color w:val="4F81BD" w:themeColor="accent1"/>
          </w:rPr>
          <w:t xml:space="preserve">IN nº 3/2018, art. 29, </w:t>
        </w:r>
        <w:r w:rsidRPr="00397F15">
          <w:rPr>
            <w:rStyle w:val="Hyperlink"/>
            <w:i/>
            <w:iCs/>
            <w:color w:val="4F81BD" w:themeColor="accent1"/>
          </w:rPr>
          <w:t>caput</w:t>
        </w:r>
      </w:hyperlink>
      <w:r w:rsidRPr="006E1990">
        <w:t>)</w:t>
      </w:r>
      <w:r>
        <w:t>.</w:t>
      </w:r>
    </w:p>
    <w:p w14:paraId="3C1A85C9" w14:textId="77777777" w:rsidR="0021593A" w:rsidRPr="0021593A" w:rsidRDefault="0021593A" w:rsidP="00E85325">
      <w:pPr>
        <w:pStyle w:val="PargrafodaLista"/>
        <w:widowControl/>
        <w:numPr>
          <w:ilvl w:val="1"/>
          <w:numId w:val="12"/>
        </w:numPr>
        <w:tabs>
          <w:tab w:val="left" w:pos="1701"/>
        </w:tabs>
        <w:suppressAutoHyphens/>
        <w:autoSpaceDE/>
        <w:autoSpaceDN/>
        <w:spacing w:before="120" w:after="120" w:line="360" w:lineRule="auto"/>
        <w:ind w:right="-2"/>
        <w:rPr>
          <w:vanish/>
        </w:rPr>
      </w:pPr>
    </w:p>
    <w:p w14:paraId="59D417A5" w14:textId="77777777" w:rsidR="0021593A" w:rsidRPr="0021593A" w:rsidRDefault="0021593A" w:rsidP="00E85325">
      <w:pPr>
        <w:pStyle w:val="PargrafodaLista"/>
        <w:widowControl/>
        <w:numPr>
          <w:ilvl w:val="1"/>
          <w:numId w:val="12"/>
        </w:numPr>
        <w:tabs>
          <w:tab w:val="left" w:pos="1701"/>
        </w:tabs>
        <w:suppressAutoHyphens/>
        <w:autoSpaceDE/>
        <w:autoSpaceDN/>
        <w:spacing w:before="120" w:after="120" w:line="360" w:lineRule="auto"/>
        <w:ind w:right="-2"/>
        <w:rPr>
          <w:vanish/>
        </w:rPr>
      </w:pPr>
    </w:p>
    <w:p w14:paraId="0685DD1C" w14:textId="608B449D" w:rsidR="0021593A" w:rsidRPr="006E1990" w:rsidRDefault="0021593A" w:rsidP="00E85325">
      <w:pPr>
        <w:pStyle w:val="PargrafodaLista"/>
        <w:widowControl/>
        <w:numPr>
          <w:ilvl w:val="2"/>
          <w:numId w:val="12"/>
        </w:numPr>
        <w:tabs>
          <w:tab w:val="left" w:pos="1701"/>
        </w:tabs>
        <w:suppressAutoHyphens/>
        <w:autoSpaceDE/>
        <w:autoSpaceDN/>
        <w:spacing w:before="120" w:after="120" w:line="360" w:lineRule="auto"/>
        <w:ind w:left="1701" w:right="-2" w:hanging="1134"/>
      </w:pPr>
      <w:r w:rsidRPr="006E1990">
        <w:t>A tentativa de burla será verificada por meio dos vínculos societários, linhas de fornecimento similares, dentre outros. (</w:t>
      </w:r>
      <w:hyperlink r:id="rId18" w:history="1">
        <w:r w:rsidRPr="00397F15">
          <w:rPr>
            <w:rStyle w:val="Hyperlink"/>
            <w:color w:val="4F81BD" w:themeColor="accent1"/>
          </w:rPr>
          <w:t>IN nº 3/2018, art. 29, §1º</w:t>
        </w:r>
      </w:hyperlink>
      <w:r w:rsidRPr="006E1990">
        <w:t>).</w:t>
      </w:r>
    </w:p>
    <w:p w14:paraId="58802668" w14:textId="77777777" w:rsidR="0021593A" w:rsidRPr="006E1990" w:rsidRDefault="0021593A" w:rsidP="00E85325">
      <w:pPr>
        <w:pStyle w:val="PargrafodaLista"/>
        <w:widowControl/>
        <w:numPr>
          <w:ilvl w:val="2"/>
          <w:numId w:val="12"/>
        </w:numPr>
        <w:tabs>
          <w:tab w:val="left" w:pos="1701"/>
        </w:tabs>
        <w:suppressAutoHyphens/>
        <w:autoSpaceDE/>
        <w:autoSpaceDN/>
        <w:spacing w:before="120" w:after="120" w:line="360" w:lineRule="auto"/>
        <w:ind w:left="1701" w:right="-2" w:hanging="1134"/>
      </w:pPr>
      <w:r w:rsidRPr="006E1990">
        <w:lastRenderedPageBreak/>
        <w:t>O licitante será convocado para manifestação previamente a uma eventual desclassificação. (</w:t>
      </w:r>
      <w:hyperlink r:id="rId19" w:history="1">
        <w:r w:rsidRPr="00397F15">
          <w:rPr>
            <w:rStyle w:val="Hyperlink"/>
            <w:color w:val="4F81BD" w:themeColor="accent1"/>
          </w:rPr>
          <w:t>IN nº 3/2018, art. 29, §2º</w:t>
        </w:r>
      </w:hyperlink>
      <w:r w:rsidRPr="006E1990">
        <w:t>).</w:t>
      </w:r>
    </w:p>
    <w:p w14:paraId="474E3634" w14:textId="16F99502" w:rsidR="0021593A" w:rsidRDefault="0021593A" w:rsidP="00E85325">
      <w:pPr>
        <w:pStyle w:val="PargrafodaLista"/>
        <w:widowControl/>
        <w:numPr>
          <w:ilvl w:val="2"/>
          <w:numId w:val="12"/>
        </w:numPr>
        <w:tabs>
          <w:tab w:val="left" w:pos="1701"/>
        </w:tabs>
        <w:suppressAutoHyphens/>
        <w:autoSpaceDE/>
        <w:autoSpaceDN/>
        <w:spacing w:before="120" w:after="120" w:line="360" w:lineRule="auto"/>
        <w:ind w:left="1701" w:right="-2" w:hanging="1134"/>
      </w:pPr>
      <w:r w:rsidRPr="006E1990">
        <w:t>Constatada a existência de sanção, o licitante será reputado inabilitado, por falta de condição de participação.</w:t>
      </w:r>
    </w:p>
    <w:p w14:paraId="750C3268" w14:textId="77777777" w:rsidR="0036369D" w:rsidRDefault="0036369D" w:rsidP="00E85325">
      <w:pPr>
        <w:pStyle w:val="PargrafodaLista"/>
        <w:numPr>
          <w:ilvl w:val="1"/>
          <w:numId w:val="15"/>
        </w:numPr>
        <w:tabs>
          <w:tab w:val="left" w:pos="1418"/>
        </w:tabs>
        <w:spacing w:before="102" w:line="360" w:lineRule="auto"/>
        <w:ind w:left="1418" w:right="-2" w:hanging="1146"/>
      </w:pPr>
      <w:r>
        <w:t>Caso atendidas as condições de participação, será iniciado o procedimento de habilitação.</w:t>
      </w:r>
    </w:p>
    <w:p w14:paraId="7FD62326" w14:textId="1203B51B" w:rsidR="0036369D" w:rsidRDefault="0036369D" w:rsidP="00E85325">
      <w:pPr>
        <w:pStyle w:val="PargrafodaLista"/>
        <w:numPr>
          <w:ilvl w:val="1"/>
          <w:numId w:val="15"/>
        </w:numPr>
        <w:tabs>
          <w:tab w:val="left" w:pos="1418"/>
        </w:tabs>
        <w:spacing w:before="102" w:line="360" w:lineRule="auto"/>
        <w:ind w:left="1418" w:right="-2" w:hanging="1146"/>
      </w:pPr>
      <w:r>
        <w:t>Caso o licitante provisoriamente classificado em primeiro lugar tenha se utilizado de algum tratamento favorecido às ME/EPPs, o pregoeiro verificará se faz jus ao benefício, em conformidade com o item 7.6 deste edital.</w:t>
      </w:r>
    </w:p>
    <w:p w14:paraId="33478AC7" w14:textId="137130F2" w:rsidR="0097750C" w:rsidRDefault="0097750C" w:rsidP="00E85325">
      <w:pPr>
        <w:pStyle w:val="PargrafodaLista"/>
        <w:numPr>
          <w:ilvl w:val="1"/>
          <w:numId w:val="15"/>
        </w:numPr>
        <w:tabs>
          <w:tab w:val="left" w:pos="1418"/>
        </w:tabs>
        <w:spacing w:before="102" w:line="360" w:lineRule="auto"/>
        <w:ind w:left="1418" w:right="-2" w:hanging="1146"/>
        <w:rPr>
          <w:rStyle w:val="Hyperlink"/>
          <w:color w:val="auto"/>
          <w:u w:val="none"/>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20" w:anchor="art29" w:history="1">
        <w:r w:rsidRPr="00397F15">
          <w:rPr>
            <w:rStyle w:val="Hyperlink"/>
            <w:color w:val="4F81BD" w:themeColor="accent1"/>
          </w:rPr>
          <w:t>artigo 29 a 35 da IN SEGES nº 73, de 30 de setembro de 2022</w:t>
        </w:r>
      </w:hyperlink>
      <w:r w:rsidRPr="0097750C">
        <w:rPr>
          <w:rStyle w:val="Hyperlink"/>
          <w:color w:val="auto"/>
          <w:u w:val="none"/>
        </w:rPr>
        <w:t>.</w:t>
      </w:r>
    </w:p>
    <w:p w14:paraId="6F29DEAD" w14:textId="0A98E4D2" w:rsidR="0097750C" w:rsidRPr="0097750C" w:rsidRDefault="0097750C" w:rsidP="00E85325">
      <w:pPr>
        <w:pStyle w:val="PargrafodaLista"/>
        <w:numPr>
          <w:ilvl w:val="1"/>
          <w:numId w:val="15"/>
        </w:numPr>
        <w:tabs>
          <w:tab w:val="left" w:pos="1418"/>
        </w:tabs>
        <w:spacing w:before="102" w:line="360" w:lineRule="auto"/>
        <w:ind w:left="1418" w:right="-2" w:hanging="1146"/>
      </w:pPr>
      <w:r w:rsidRPr="006E1990">
        <w:t xml:space="preserve">Será desclassificada a proposta vencedora que: </w:t>
      </w:r>
    </w:p>
    <w:p w14:paraId="0AE4221F" w14:textId="77777777" w:rsidR="0097750C" w:rsidRPr="0097750C" w:rsidRDefault="0097750C" w:rsidP="00E85325">
      <w:pPr>
        <w:pStyle w:val="PargrafodaLista"/>
        <w:widowControl/>
        <w:numPr>
          <w:ilvl w:val="1"/>
          <w:numId w:val="12"/>
        </w:numPr>
        <w:tabs>
          <w:tab w:val="left" w:pos="1701"/>
        </w:tabs>
        <w:suppressAutoHyphens/>
        <w:autoSpaceDE/>
        <w:autoSpaceDN/>
        <w:spacing w:before="120" w:after="120" w:line="360" w:lineRule="auto"/>
        <w:ind w:right="-2"/>
        <w:rPr>
          <w:vanish/>
        </w:rPr>
      </w:pPr>
    </w:p>
    <w:p w14:paraId="5CA7A3DB" w14:textId="77777777" w:rsidR="0097750C" w:rsidRPr="0097750C" w:rsidRDefault="0097750C" w:rsidP="00E85325">
      <w:pPr>
        <w:pStyle w:val="PargrafodaLista"/>
        <w:widowControl/>
        <w:numPr>
          <w:ilvl w:val="1"/>
          <w:numId w:val="12"/>
        </w:numPr>
        <w:tabs>
          <w:tab w:val="left" w:pos="1701"/>
        </w:tabs>
        <w:suppressAutoHyphens/>
        <w:autoSpaceDE/>
        <w:autoSpaceDN/>
        <w:spacing w:before="120" w:after="120" w:line="360" w:lineRule="auto"/>
        <w:ind w:right="-2"/>
        <w:rPr>
          <w:vanish/>
        </w:rPr>
      </w:pPr>
    </w:p>
    <w:p w14:paraId="63B4A196" w14:textId="77777777" w:rsidR="0097750C" w:rsidRPr="0097750C" w:rsidRDefault="0097750C" w:rsidP="00E85325">
      <w:pPr>
        <w:pStyle w:val="PargrafodaLista"/>
        <w:widowControl/>
        <w:numPr>
          <w:ilvl w:val="1"/>
          <w:numId w:val="12"/>
        </w:numPr>
        <w:tabs>
          <w:tab w:val="left" w:pos="1701"/>
        </w:tabs>
        <w:suppressAutoHyphens/>
        <w:autoSpaceDE/>
        <w:autoSpaceDN/>
        <w:spacing w:before="120" w:after="120" w:line="360" w:lineRule="auto"/>
        <w:ind w:right="-2"/>
        <w:rPr>
          <w:vanish/>
        </w:rPr>
      </w:pPr>
    </w:p>
    <w:p w14:paraId="789AB599" w14:textId="77777777" w:rsidR="0097750C" w:rsidRPr="0097750C" w:rsidRDefault="0097750C" w:rsidP="00E85325">
      <w:pPr>
        <w:pStyle w:val="PargrafodaLista"/>
        <w:widowControl/>
        <w:numPr>
          <w:ilvl w:val="1"/>
          <w:numId w:val="12"/>
        </w:numPr>
        <w:tabs>
          <w:tab w:val="left" w:pos="1701"/>
        </w:tabs>
        <w:suppressAutoHyphens/>
        <w:autoSpaceDE/>
        <w:autoSpaceDN/>
        <w:spacing w:before="120" w:after="120" w:line="360" w:lineRule="auto"/>
        <w:ind w:right="-2"/>
        <w:rPr>
          <w:vanish/>
        </w:rPr>
      </w:pPr>
    </w:p>
    <w:p w14:paraId="345079BA" w14:textId="5B29CDED" w:rsidR="0097750C" w:rsidRPr="0097750C" w:rsidRDefault="0097750C" w:rsidP="00E85325">
      <w:pPr>
        <w:pStyle w:val="PargrafodaLista"/>
        <w:widowControl/>
        <w:numPr>
          <w:ilvl w:val="2"/>
          <w:numId w:val="12"/>
        </w:numPr>
        <w:tabs>
          <w:tab w:val="left" w:pos="1701"/>
        </w:tabs>
        <w:suppressAutoHyphens/>
        <w:autoSpaceDE/>
        <w:autoSpaceDN/>
        <w:spacing w:before="120" w:after="120" w:line="360" w:lineRule="auto"/>
        <w:ind w:left="1701" w:right="-2" w:hanging="1134"/>
      </w:pPr>
      <w:r>
        <w:t>C</w:t>
      </w:r>
      <w:r w:rsidRPr="006E1990">
        <w:t>ontiver vícios insanáveis;</w:t>
      </w:r>
    </w:p>
    <w:p w14:paraId="0E5A972F" w14:textId="0EF78D20" w:rsidR="0097750C" w:rsidRPr="0097750C" w:rsidRDefault="0097750C" w:rsidP="00E85325">
      <w:pPr>
        <w:pStyle w:val="PargrafodaLista"/>
        <w:widowControl/>
        <w:numPr>
          <w:ilvl w:val="2"/>
          <w:numId w:val="12"/>
        </w:numPr>
        <w:tabs>
          <w:tab w:val="left" w:pos="1701"/>
        </w:tabs>
        <w:suppressAutoHyphens/>
        <w:autoSpaceDE/>
        <w:autoSpaceDN/>
        <w:spacing w:before="120" w:after="120" w:line="360" w:lineRule="auto"/>
        <w:ind w:left="1701" w:right="-2" w:hanging="1134"/>
      </w:pPr>
      <w:r>
        <w:t>N</w:t>
      </w:r>
      <w:r w:rsidRPr="006E1990">
        <w:t>ão obedecer às especificações técnicas contidas no Termo de Referência;</w:t>
      </w:r>
    </w:p>
    <w:p w14:paraId="4466ABE8" w14:textId="43432682" w:rsidR="0097750C" w:rsidRPr="0097750C" w:rsidRDefault="0097750C" w:rsidP="00E85325">
      <w:pPr>
        <w:pStyle w:val="PargrafodaLista"/>
        <w:widowControl/>
        <w:numPr>
          <w:ilvl w:val="2"/>
          <w:numId w:val="12"/>
        </w:numPr>
        <w:tabs>
          <w:tab w:val="left" w:pos="1701"/>
        </w:tabs>
        <w:suppressAutoHyphens/>
        <w:autoSpaceDE/>
        <w:autoSpaceDN/>
        <w:spacing w:before="120" w:after="120" w:line="360" w:lineRule="auto"/>
        <w:ind w:left="1701" w:right="-2" w:hanging="1134"/>
      </w:pPr>
      <w:r>
        <w:t>A</w:t>
      </w:r>
      <w:r w:rsidRPr="006E1990">
        <w:t>presentar preços inexequíveis ou permanecerem acima do preço máximo definido para a contratação;</w:t>
      </w:r>
    </w:p>
    <w:p w14:paraId="31DDC836" w14:textId="00AE83C8" w:rsidR="0097750C" w:rsidRPr="0097750C" w:rsidRDefault="0097750C" w:rsidP="00E85325">
      <w:pPr>
        <w:pStyle w:val="PargrafodaLista"/>
        <w:widowControl/>
        <w:numPr>
          <w:ilvl w:val="2"/>
          <w:numId w:val="12"/>
        </w:numPr>
        <w:tabs>
          <w:tab w:val="left" w:pos="1701"/>
        </w:tabs>
        <w:suppressAutoHyphens/>
        <w:autoSpaceDE/>
        <w:autoSpaceDN/>
        <w:spacing w:before="120" w:after="120" w:line="360" w:lineRule="auto"/>
        <w:ind w:left="1701" w:right="-2" w:hanging="1134"/>
      </w:pPr>
      <w:r>
        <w:t>N</w:t>
      </w:r>
      <w:r w:rsidRPr="006E1990">
        <w:t>ão tiverem sua exequibilidade demonstrada, quando exigido pela Administração;</w:t>
      </w:r>
    </w:p>
    <w:p w14:paraId="1D65FF87" w14:textId="460C9FB0" w:rsidR="0097750C" w:rsidRDefault="0097750C" w:rsidP="00E85325">
      <w:pPr>
        <w:pStyle w:val="PargrafodaLista"/>
        <w:widowControl/>
        <w:numPr>
          <w:ilvl w:val="2"/>
          <w:numId w:val="12"/>
        </w:numPr>
        <w:tabs>
          <w:tab w:val="left" w:pos="1701"/>
        </w:tabs>
        <w:suppressAutoHyphens/>
        <w:autoSpaceDE/>
        <w:autoSpaceDN/>
        <w:spacing w:before="120" w:after="120" w:line="360" w:lineRule="auto"/>
        <w:ind w:left="1701" w:right="-2" w:hanging="1134"/>
      </w:pPr>
      <w:r>
        <w:t>A</w:t>
      </w:r>
      <w:r w:rsidRPr="006E1990">
        <w:t>presentar desconformidade com quaisquer outras exigências deste Edital ou seus anexos, desde que insanável</w:t>
      </w:r>
      <w:r>
        <w:t>.</w:t>
      </w:r>
    </w:p>
    <w:p w14:paraId="6B8CA8B5" w14:textId="2F87568E" w:rsidR="0097750C" w:rsidRPr="007E6423" w:rsidRDefault="00064563" w:rsidP="00E85325">
      <w:pPr>
        <w:pStyle w:val="PargrafodaLista"/>
        <w:numPr>
          <w:ilvl w:val="1"/>
          <w:numId w:val="15"/>
        </w:numPr>
        <w:tabs>
          <w:tab w:val="left" w:pos="1418"/>
        </w:tabs>
        <w:spacing w:before="102" w:line="360" w:lineRule="auto"/>
        <w:ind w:left="1418" w:right="-2" w:hanging="1146"/>
        <w:rPr>
          <w:b/>
          <w:bCs/>
        </w:rPr>
      </w:pPr>
      <w:bookmarkStart w:id="10" w:name="_Hlk140748375"/>
      <w:r w:rsidRPr="007E6423">
        <w:rPr>
          <w:b/>
          <w:bCs/>
        </w:rPr>
        <w:t>No caso de serviços de engenharia, serão consideradas inexequíveis as propostas cujos valores forem inferiores a 75% (setenta e cinco por cento) do valor orçado pela Administração, independentemente do regime de execução</w:t>
      </w:r>
      <w:r w:rsidR="0097750C" w:rsidRPr="007E6423">
        <w:rPr>
          <w:b/>
          <w:bCs/>
        </w:rPr>
        <w:t>.</w:t>
      </w:r>
    </w:p>
    <w:p w14:paraId="0A3BD100" w14:textId="77777777" w:rsidR="0097750C" w:rsidRPr="007E6423" w:rsidRDefault="0097750C" w:rsidP="00E85325">
      <w:pPr>
        <w:pStyle w:val="PargrafodaLista"/>
        <w:widowControl/>
        <w:numPr>
          <w:ilvl w:val="1"/>
          <w:numId w:val="12"/>
        </w:numPr>
        <w:tabs>
          <w:tab w:val="left" w:pos="1701"/>
        </w:tabs>
        <w:suppressAutoHyphens/>
        <w:autoSpaceDE/>
        <w:autoSpaceDN/>
        <w:spacing w:before="120" w:after="120" w:line="360" w:lineRule="auto"/>
        <w:ind w:right="-2"/>
        <w:rPr>
          <w:vanish/>
        </w:rPr>
      </w:pPr>
    </w:p>
    <w:p w14:paraId="0E3124F6" w14:textId="25320022" w:rsidR="0097750C" w:rsidRPr="007E6423" w:rsidRDefault="0097750C" w:rsidP="00E85325">
      <w:pPr>
        <w:pStyle w:val="PargrafodaLista"/>
        <w:widowControl/>
        <w:numPr>
          <w:ilvl w:val="2"/>
          <w:numId w:val="12"/>
        </w:numPr>
        <w:tabs>
          <w:tab w:val="left" w:pos="1701"/>
        </w:tabs>
        <w:suppressAutoHyphens/>
        <w:autoSpaceDE/>
        <w:autoSpaceDN/>
        <w:spacing w:before="120" w:after="120" w:line="360" w:lineRule="auto"/>
        <w:ind w:left="1701" w:right="-2" w:hanging="1134"/>
      </w:pPr>
      <w:r w:rsidRPr="007E6423">
        <w:t>A inexequibilidade, na hipótese de que trata o caput, só será considerada após diligência do pregoeiro, que comprove:</w:t>
      </w:r>
    </w:p>
    <w:p w14:paraId="0E63B8ED" w14:textId="010E3AA9" w:rsidR="0097750C" w:rsidRPr="007E6423" w:rsidRDefault="0097750C" w:rsidP="00E85325">
      <w:pPr>
        <w:pStyle w:val="PargrafodaLista"/>
        <w:numPr>
          <w:ilvl w:val="3"/>
          <w:numId w:val="15"/>
        </w:numPr>
        <w:tabs>
          <w:tab w:val="left" w:pos="1985"/>
        </w:tabs>
        <w:spacing w:before="102" w:line="360" w:lineRule="auto"/>
        <w:ind w:left="1985" w:right="-2" w:hanging="1134"/>
      </w:pPr>
      <w:r w:rsidRPr="007E6423">
        <w:t>Que o custo do licitante ultrapassa o valor da proposta; e</w:t>
      </w:r>
    </w:p>
    <w:bookmarkEnd w:id="10"/>
    <w:p w14:paraId="22BA217C" w14:textId="35B52DA5" w:rsidR="0097750C" w:rsidRPr="007E6423" w:rsidRDefault="0097750C" w:rsidP="00E85325">
      <w:pPr>
        <w:pStyle w:val="PargrafodaLista"/>
        <w:numPr>
          <w:ilvl w:val="3"/>
          <w:numId w:val="15"/>
        </w:numPr>
        <w:tabs>
          <w:tab w:val="left" w:pos="1985"/>
        </w:tabs>
        <w:spacing w:before="102" w:line="360" w:lineRule="auto"/>
        <w:ind w:left="1985" w:right="-2" w:hanging="1134"/>
      </w:pPr>
      <w:r w:rsidRPr="007E6423">
        <w:t>Inexistirem custos de oportunidade capazes de justificar o vulto da oferta.</w:t>
      </w:r>
    </w:p>
    <w:p w14:paraId="4586A039" w14:textId="4DA89426" w:rsidR="001237AA" w:rsidRPr="007E6423" w:rsidRDefault="00FE3096" w:rsidP="00FE3096">
      <w:pPr>
        <w:pStyle w:val="PargrafodaLista"/>
        <w:widowControl/>
        <w:numPr>
          <w:ilvl w:val="2"/>
          <w:numId w:val="12"/>
        </w:numPr>
        <w:tabs>
          <w:tab w:val="left" w:pos="1701"/>
        </w:tabs>
        <w:suppressAutoHyphens/>
        <w:autoSpaceDE/>
        <w:autoSpaceDN/>
        <w:spacing w:before="120" w:after="120" w:line="360" w:lineRule="auto"/>
        <w:ind w:left="1701" w:right="-2" w:hanging="1134"/>
      </w:pPr>
      <w:bookmarkStart w:id="11" w:name="_Hlk140748482"/>
      <w:bookmarkStart w:id="12" w:name="_Hlk140748452"/>
      <w:r w:rsidRPr="007E6423">
        <w:lastRenderedPageBreak/>
        <w:t xml:space="preserve">Tratando-se de </w:t>
      </w:r>
      <w:r w:rsidR="001237AA" w:rsidRPr="007E6423">
        <w:t>contratação de serviços de engenharia</w:t>
      </w:r>
      <w:r w:rsidRPr="007E6423">
        <w:t xml:space="preserve">, em regime de </w:t>
      </w:r>
      <w:r w:rsidRPr="007E6423">
        <w:rPr>
          <w:b/>
          <w:bCs/>
        </w:rPr>
        <w:t>empreitada por preço unitário</w:t>
      </w:r>
      <w:r w:rsidR="001237AA" w:rsidRPr="007E6423">
        <w:t>, além das disposições acima, a análise de exequibilidade e sobrepreço considerará o seguinte:</w:t>
      </w:r>
    </w:p>
    <w:bookmarkEnd w:id="11"/>
    <w:bookmarkEnd w:id="12"/>
    <w:p w14:paraId="4DD637F9" w14:textId="77777777" w:rsidR="00E35706" w:rsidRPr="00A81352" w:rsidRDefault="00E35706" w:rsidP="00E35706">
      <w:pPr>
        <w:pStyle w:val="PargrafodaLista"/>
        <w:widowControl/>
        <w:numPr>
          <w:ilvl w:val="3"/>
          <w:numId w:val="12"/>
        </w:numPr>
        <w:tabs>
          <w:tab w:val="left" w:pos="1985"/>
        </w:tabs>
        <w:suppressAutoHyphens/>
        <w:autoSpaceDE/>
        <w:autoSpaceDN/>
        <w:spacing w:before="120" w:after="120" w:line="360" w:lineRule="auto"/>
        <w:ind w:left="1985" w:right="-2" w:hanging="1134"/>
      </w:pPr>
      <w:r w:rsidRPr="007E6423">
        <w:t xml:space="preserve">A caracterização do sobrepreço se dará pela superação do valor global estimado e pela superação de custo unitário tido como relevante, conforme planilha anexa </w:t>
      </w:r>
      <w:r w:rsidRPr="00A81352">
        <w:t>ao edital;</w:t>
      </w:r>
    </w:p>
    <w:p w14:paraId="2E2E199C" w14:textId="77777777" w:rsidR="00E35706" w:rsidRPr="001237AA" w:rsidRDefault="00E35706" w:rsidP="00E35706">
      <w:pPr>
        <w:pStyle w:val="PargrafodaLista"/>
        <w:widowControl/>
        <w:numPr>
          <w:ilvl w:val="3"/>
          <w:numId w:val="12"/>
        </w:numPr>
        <w:tabs>
          <w:tab w:val="left" w:pos="1985"/>
        </w:tabs>
        <w:suppressAutoHyphens/>
        <w:autoSpaceDE/>
        <w:autoSpaceDN/>
        <w:spacing w:before="120" w:after="120" w:line="360" w:lineRule="auto"/>
        <w:ind w:left="1985" w:right="-2" w:hanging="1134"/>
      </w:pPr>
      <w:r w:rsidRPr="0016691F">
        <w:rPr>
          <w:b/>
          <w:bCs/>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r w:rsidRPr="00F64FDB">
        <w:t>.</w:t>
      </w:r>
    </w:p>
    <w:p w14:paraId="7219F85A" w14:textId="2CC96FFD" w:rsidR="001237AA" w:rsidRDefault="001237AA" w:rsidP="00E85325">
      <w:pPr>
        <w:pStyle w:val="PargrafodaLista"/>
        <w:numPr>
          <w:ilvl w:val="1"/>
          <w:numId w:val="15"/>
        </w:numPr>
        <w:tabs>
          <w:tab w:val="left" w:pos="1418"/>
        </w:tabs>
        <w:spacing w:before="102" w:line="360" w:lineRule="auto"/>
        <w:ind w:left="1418" w:right="-2" w:hanging="1146"/>
      </w:pPr>
      <w:r w:rsidRPr="006E1990">
        <w:t>Se houver indícios de inexequibilidade da proposta de preço, ou em caso da necessidade de esclarecimentos complementares, poderão ser efetuadas diligências, para que a empresa comprove a exequibilidade da proposta.</w:t>
      </w:r>
    </w:p>
    <w:p w14:paraId="6C9EE300" w14:textId="24717974" w:rsidR="00C96D41" w:rsidRDefault="00332E70" w:rsidP="00E85325">
      <w:pPr>
        <w:pStyle w:val="PargrafodaLista"/>
        <w:numPr>
          <w:ilvl w:val="1"/>
          <w:numId w:val="15"/>
        </w:numPr>
        <w:tabs>
          <w:tab w:val="left" w:pos="1418"/>
        </w:tabs>
        <w:spacing w:before="102" w:line="360" w:lineRule="auto"/>
        <w:ind w:left="1418" w:right="-2" w:hanging="1146"/>
      </w:pPr>
      <w:r w:rsidRPr="006E1990">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r w:rsidR="002516FB">
        <w:t>.</w:t>
      </w:r>
    </w:p>
    <w:p w14:paraId="59C938EE" w14:textId="77777777" w:rsidR="00332E70" w:rsidRPr="00332E70" w:rsidRDefault="00332E70" w:rsidP="00E85325">
      <w:pPr>
        <w:pStyle w:val="PargrafodaLista"/>
        <w:widowControl/>
        <w:numPr>
          <w:ilvl w:val="1"/>
          <w:numId w:val="12"/>
        </w:numPr>
        <w:tabs>
          <w:tab w:val="left" w:pos="1701"/>
        </w:tabs>
        <w:suppressAutoHyphens/>
        <w:autoSpaceDE/>
        <w:autoSpaceDN/>
        <w:spacing w:before="120" w:after="120" w:line="360" w:lineRule="auto"/>
        <w:ind w:right="-2"/>
        <w:rPr>
          <w:vanish/>
        </w:rPr>
      </w:pPr>
      <w:bookmarkStart w:id="13" w:name="_Hlk126568356"/>
    </w:p>
    <w:p w14:paraId="06A7D080" w14:textId="77777777" w:rsidR="00332E70" w:rsidRPr="00332E70" w:rsidRDefault="00332E70" w:rsidP="00E85325">
      <w:pPr>
        <w:pStyle w:val="PargrafodaLista"/>
        <w:widowControl/>
        <w:numPr>
          <w:ilvl w:val="1"/>
          <w:numId w:val="12"/>
        </w:numPr>
        <w:tabs>
          <w:tab w:val="left" w:pos="1701"/>
        </w:tabs>
        <w:suppressAutoHyphens/>
        <w:autoSpaceDE/>
        <w:autoSpaceDN/>
        <w:spacing w:before="120" w:after="120" w:line="360" w:lineRule="auto"/>
        <w:ind w:right="-2"/>
        <w:rPr>
          <w:vanish/>
        </w:rPr>
      </w:pPr>
    </w:p>
    <w:p w14:paraId="579D8705" w14:textId="0DE1B02B" w:rsidR="001237AA" w:rsidRDefault="00332E70" w:rsidP="00E85325">
      <w:pPr>
        <w:pStyle w:val="PargrafodaLista"/>
        <w:widowControl/>
        <w:numPr>
          <w:ilvl w:val="2"/>
          <w:numId w:val="12"/>
        </w:numPr>
        <w:tabs>
          <w:tab w:val="left" w:pos="1701"/>
        </w:tabs>
        <w:suppressAutoHyphens/>
        <w:autoSpaceDE/>
        <w:autoSpaceDN/>
        <w:spacing w:before="120" w:after="120" w:line="360" w:lineRule="auto"/>
        <w:ind w:left="1701" w:right="-2" w:hanging="1134"/>
      </w:pPr>
      <w:r w:rsidRPr="006E1990">
        <w:t>Em se tratando de serviços de engenharia, o licitante vencedor será convocado a apresentar à Administração, por meio eletrônico, as planilhas com indicação dos quantitativos e dos custos unitários</w:t>
      </w:r>
      <w:bookmarkEnd w:id="13"/>
      <w:r w:rsidRPr="006E1990">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1A13A7FB" w14:textId="4523360E" w:rsidR="0047423E" w:rsidRPr="008B32D3" w:rsidRDefault="00851FAE" w:rsidP="00E85325">
      <w:pPr>
        <w:pStyle w:val="PargrafodaLista"/>
        <w:numPr>
          <w:ilvl w:val="1"/>
          <w:numId w:val="15"/>
        </w:numPr>
        <w:tabs>
          <w:tab w:val="left" w:pos="1418"/>
        </w:tabs>
        <w:spacing w:before="102" w:line="360" w:lineRule="auto"/>
        <w:ind w:left="1418" w:right="-2" w:hanging="1146"/>
        <w:rPr>
          <w:b/>
          <w:bCs/>
        </w:rPr>
      </w:pPr>
      <w:r w:rsidRPr="00851FAE">
        <w:rPr>
          <w:b/>
          <w:bCs/>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r>
        <w:rPr>
          <w:b/>
          <w:bCs/>
        </w:rPr>
        <w:t>;</w:t>
      </w:r>
    </w:p>
    <w:p w14:paraId="2DC852CE" w14:textId="77777777" w:rsidR="001237AA" w:rsidRPr="001237AA" w:rsidRDefault="001237AA" w:rsidP="00E85325">
      <w:pPr>
        <w:pStyle w:val="PargrafodaLista"/>
        <w:widowControl/>
        <w:numPr>
          <w:ilvl w:val="1"/>
          <w:numId w:val="12"/>
        </w:numPr>
        <w:tabs>
          <w:tab w:val="left" w:pos="1701"/>
        </w:tabs>
        <w:suppressAutoHyphens/>
        <w:autoSpaceDE/>
        <w:autoSpaceDN/>
        <w:spacing w:before="120" w:after="120" w:line="360" w:lineRule="auto"/>
        <w:ind w:right="-2"/>
        <w:rPr>
          <w:vanish/>
        </w:rPr>
      </w:pPr>
    </w:p>
    <w:p w14:paraId="7A92CAE1" w14:textId="77777777" w:rsidR="001237AA" w:rsidRPr="001237AA" w:rsidRDefault="001237AA" w:rsidP="00E85325">
      <w:pPr>
        <w:pStyle w:val="PargrafodaLista"/>
        <w:widowControl/>
        <w:numPr>
          <w:ilvl w:val="1"/>
          <w:numId w:val="12"/>
        </w:numPr>
        <w:tabs>
          <w:tab w:val="left" w:pos="1701"/>
        </w:tabs>
        <w:suppressAutoHyphens/>
        <w:autoSpaceDE/>
        <w:autoSpaceDN/>
        <w:spacing w:before="120" w:after="120" w:line="360" w:lineRule="auto"/>
        <w:ind w:right="-2"/>
        <w:rPr>
          <w:vanish/>
        </w:rPr>
      </w:pPr>
    </w:p>
    <w:p w14:paraId="3E1A7443" w14:textId="77777777" w:rsidR="001237AA" w:rsidRPr="001237AA" w:rsidRDefault="001237AA" w:rsidP="00E85325">
      <w:pPr>
        <w:pStyle w:val="PargrafodaLista"/>
        <w:widowControl/>
        <w:numPr>
          <w:ilvl w:val="1"/>
          <w:numId w:val="12"/>
        </w:numPr>
        <w:tabs>
          <w:tab w:val="left" w:pos="1701"/>
        </w:tabs>
        <w:suppressAutoHyphens/>
        <w:autoSpaceDE/>
        <w:autoSpaceDN/>
        <w:spacing w:before="120" w:after="120" w:line="360" w:lineRule="auto"/>
        <w:ind w:right="-2"/>
        <w:rPr>
          <w:vanish/>
        </w:rPr>
      </w:pPr>
    </w:p>
    <w:p w14:paraId="2DCB2837" w14:textId="77777777" w:rsidR="001237AA" w:rsidRPr="001237AA" w:rsidRDefault="001237AA" w:rsidP="00E85325">
      <w:pPr>
        <w:pStyle w:val="PargrafodaLista"/>
        <w:widowControl/>
        <w:numPr>
          <w:ilvl w:val="1"/>
          <w:numId w:val="12"/>
        </w:numPr>
        <w:tabs>
          <w:tab w:val="left" w:pos="1701"/>
        </w:tabs>
        <w:suppressAutoHyphens/>
        <w:autoSpaceDE/>
        <w:autoSpaceDN/>
        <w:spacing w:before="120" w:after="120" w:line="360" w:lineRule="auto"/>
        <w:ind w:right="-2"/>
        <w:rPr>
          <w:vanish/>
        </w:rPr>
      </w:pPr>
    </w:p>
    <w:p w14:paraId="7F201B20" w14:textId="17EB027D" w:rsidR="0047423E" w:rsidRDefault="0047423E" w:rsidP="00E85325">
      <w:pPr>
        <w:pStyle w:val="PargrafodaLista"/>
        <w:numPr>
          <w:ilvl w:val="2"/>
          <w:numId w:val="15"/>
        </w:numPr>
        <w:tabs>
          <w:tab w:val="left" w:pos="1701"/>
        </w:tabs>
        <w:spacing w:before="102" w:line="360" w:lineRule="auto"/>
        <w:ind w:left="1701" w:right="-2" w:hanging="1134"/>
      </w:pPr>
      <w:r>
        <w:t xml:space="preserve">O ajuste de que trata este dispositivo se limita a sanar erros ou falhas que não alterem </w:t>
      </w:r>
      <w:r>
        <w:lastRenderedPageBreak/>
        <w:t>a substância das propostas;</w:t>
      </w:r>
    </w:p>
    <w:p w14:paraId="776AAAC5" w14:textId="428EE8A1" w:rsidR="0047423E" w:rsidRDefault="0047423E" w:rsidP="00E85325">
      <w:pPr>
        <w:pStyle w:val="PargrafodaLista"/>
        <w:numPr>
          <w:ilvl w:val="2"/>
          <w:numId w:val="15"/>
        </w:numPr>
        <w:tabs>
          <w:tab w:val="left" w:pos="1701"/>
        </w:tabs>
        <w:spacing w:before="102" w:line="360" w:lineRule="auto"/>
        <w:ind w:left="1701" w:right="-2" w:hanging="1134"/>
      </w:pPr>
      <w:r>
        <w:t>Considera-se erro no preenchimento da planilha passível de correção a indicação de recolhimento de impostos e contribuições na forma do Simples Nacional, quando não cabível esse regime.</w:t>
      </w:r>
    </w:p>
    <w:p w14:paraId="53140B90" w14:textId="0CAFADBF" w:rsidR="00C96D41" w:rsidRDefault="00851FAE" w:rsidP="00E85325">
      <w:pPr>
        <w:pStyle w:val="PargrafodaLista"/>
        <w:numPr>
          <w:ilvl w:val="1"/>
          <w:numId w:val="15"/>
        </w:numPr>
        <w:tabs>
          <w:tab w:val="left" w:pos="1418"/>
        </w:tabs>
        <w:spacing w:before="102" w:line="360" w:lineRule="auto"/>
        <w:ind w:left="1418" w:right="-2" w:hanging="1146"/>
      </w:pPr>
      <w:r w:rsidRPr="00851FAE">
        <w:t>Para fins de análise da proposta quanto ao cumprimento das especificações do objeto, poderá ser colhida a manifestação escrita do setor requisitante do serviço ou da área especializada no objeto.</w:t>
      </w:r>
    </w:p>
    <w:p w14:paraId="2411364D" w14:textId="77777777" w:rsidR="00FC7063" w:rsidRPr="000066B7" w:rsidRDefault="00FC7063" w:rsidP="00E85325">
      <w:pPr>
        <w:pStyle w:val="Edital-Tpicos"/>
        <w:widowControl/>
        <w:numPr>
          <w:ilvl w:val="0"/>
          <w:numId w:val="112"/>
        </w:numPr>
        <w:spacing w:before="120" w:after="120" w:line="360" w:lineRule="auto"/>
        <w:ind w:left="1134" w:right="-2" w:hanging="1134"/>
        <w:rPr>
          <w:rFonts w:ascii="Arial" w:hAnsi="Arial" w:cs="Arial"/>
          <w:sz w:val="22"/>
          <w:szCs w:val="22"/>
        </w:rPr>
      </w:pPr>
      <w:r w:rsidRPr="000066B7">
        <w:rPr>
          <w:rFonts w:ascii="Arial" w:hAnsi="Arial" w:cs="Arial"/>
          <w:sz w:val="22"/>
          <w:szCs w:val="22"/>
        </w:rPr>
        <w:t>DO ENCAMINHAMENTO DA PROPOSTA VENCEDORA</w:t>
      </w:r>
    </w:p>
    <w:p w14:paraId="435CDDD9" w14:textId="77777777" w:rsidR="00FC7063" w:rsidRPr="00650A48" w:rsidRDefault="00FC7063" w:rsidP="00E85325">
      <w:pPr>
        <w:pStyle w:val="PargrafodaLista"/>
        <w:numPr>
          <w:ilvl w:val="0"/>
          <w:numId w:val="15"/>
        </w:numPr>
        <w:tabs>
          <w:tab w:val="left" w:pos="1418"/>
        </w:tabs>
        <w:spacing w:before="102" w:line="360" w:lineRule="auto"/>
        <w:ind w:right="-2"/>
        <w:rPr>
          <w:vanish/>
        </w:rPr>
      </w:pPr>
    </w:p>
    <w:p w14:paraId="5CB7984F" w14:textId="77777777" w:rsidR="00FC7063" w:rsidRDefault="00FC7063" w:rsidP="00E85325">
      <w:pPr>
        <w:pStyle w:val="PargrafodaLista"/>
        <w:numPr>
          <w:ilvl w:val="1"/>
          <w:numId w:val="15"/>
        </w:numPr>
        <w:tabs>
          <w:tab w:val="left" w:pos="1418"/>
        </w:tabs>
        <w:spacing w:before="102" w:line="360" w:lineRule="auto"/>
        <w:ind w:left="1418" w:right="-2" w:hanging="1134"/>
      </w:pPr>
      <w:r>
        <w:t>A</w:t>
      </w:r>
      <w:r w:rsidRPr="004B2749">
        <w:rPr>
          <w:spacing w:val="24"/>
        </w:rPr>
        <w:t xml:space="preserve"> </w:t>
      </w:r>
      <w:r>
        <w:t>proposta</w:t>
      </w:r>
      <w:r w:rsidRPr="004B2749">
        <w:rPr>
          <w:spacing w:val="37"/>
        </w:rPr>
        <w:t xml:space="preserve"> </w:t>
      </w:r>
      <w:r>
        <w:t>final</w:t>
      </w:r>
      <w:r w:rsidRPr="004B2749">
        <w:rPr>
          <w:spacing w:val="34"/>
        </w:rPr>
        <w:t xml:space="preserve"> </w:t>
      </w:r>
      <w:r>
        <w:t>do</w:t>
      </w:r>
      <w:r w:rsidRPr="004B2749">
        <w:rPr>
          <w:spacing w:val="37"/>
        </w:rPr>
        <w:t xml:space="preserve"> </w:t>
      </w:r>
      <w:r>
        <w:t>licitante</w:t>
      </w:r>
      <w:r w:rsidRPr="004B2749">
        <w:rPr>
          <w:spacing w:val="33"/>
        </w:rPr>
        <w:t xml:space="preserve"> </w:t>
      </w:r>
      <w:r>
        <w:t>declarado</w:t>
      </w:r>
      <w:r w:rsidRPr="004B2749">
        <w:rPr>
          <w:spacing w:val="37"/>
        </w:rPr>
        <w:t xml:space="preserve"> </w:t>
      </w:r>
      <w:r>
        <w:t>vencedor,</w:t>
      </w:r>
      <w:r w:rsidRPr="004B2749">
        <w:rPr>
          <w:spacing w:val="34"/>
        </w:rPr>
        <w:t xml:space="preserve"> </w:t>
      </w:r>
      <w:r>
        <w:t>conforme</w:t>
      </w:r>
      <w:r w:rsidRPr="004B2749">
        <w:rPr>
          <w:spacing w:val="37"/>
        </w:rPr>
        <w:t xml:space="preserve"> </w:t>
      </w:r>
      <w:r>
        <w:t>modelo</w:t>
      </w:r>
      <w:r w:rsidRPr="004B2749">
        <w:rPr>
          <w:spacing w:val="37"/>
        </w:rPr>
        <w:t xml:space="preserve"> </w:t>
      </w:r>
      <w:r>
        <w:t>anexo</w:t>
      </w:r>
      <w:r w:rsidRPr="004B2749">
        <w:rPr>
          <w:spacing w:val="37"/>
        </w:rPr>
        <w:t xml:space="preserve"> </w:t>
      </w:r>
      <w:r>
        <w:t>ao</w:t>
      </w:r>
      <w:r w:rsidRPr="004B2749">
        <w:rPr>
          <w:spacing w:val="37"/>
        </w:rPr>
        <w:t xml:space="preserve"> </w:t>
      </w:r>
      <w:r>
        <w:t xml:space="preserve">Edital </w:t>
      </w:r>
      <w:r w:rsidRPr="0064102B">
        <w:rPr>
          <w:b/>
          <w:bCs/>
        </w:rPr>
        <w:t>(Anexo II)</w:t>
      </w:r>
      <w:r>
        <w:t xml:space="preserve">, deverá ser encaminhada no </w:t>
      </w:r>
      <w:r w:rsidRPr="004B2749">
        <w:rPr>
          <w:b/>
        </w:rPr>
        <w:t>prazo de 02 (duas) horas</w:t>
      </w:r>
      <w:r>
        <w:t>, a contar da solicitação do Pregoeiro no sistema eletrônico e deverá:</w:t>
      </w:r>
    </w:p>
    <w:p w14:paraId="0A5AFDAC" w14:textId="77777777" w:rsidR="00FC7063" w:rsidRPr="004B2749" w:rsidRDefault="00FC7063" w:rsidP="00E85325">
      <w:pPr>
        <w:pStyle w:val="PargrafodaLista"/>
        <w:numPr>
          <w:ilvl w:val="0"/>
          <w:numId w:val="11"/>
        </w:numPr>
        <w:tabs>
          <w:tab w:val="left" w:pos="1701"/>
        </w:tabs>
        <w:spacing w:before="1" w:line="360" w:lineRule="auto"/>
        <w:ind w:right="-2"/>
        <w:rPr>
          <w:vanish/>
        </w:rPr>
      </w:pPr>
    </w:p>
    <w:p w14:paraId="5FC26355" w14:textId="77777777" w:rsidR="00FC7063" w:rsidRPr="004B2749" w:rsidRDefault="00FC7063" w:rsidP="00E85325">
      <w:pPr>
        <w:pStyle w:val="PargrafodaLista"/>
        <w:numPr>
          <w:ilvl w:val="1"/>
          <w:numId w:val="11"/>
        </w:numPr>
        <w:tabs>
          <w:tab w:val="left" w:pos="1701"/>
        </w:tabs>
        <w:spacing w:before="1" w:line="360" w:lineRule="auto"/>
        <w:ind w:right="-2"/>
        <w:rPr>
          <w:vanish/>
        </w:rPr>
      </w:pPr>
    </w:p>
    <w:p w14:paraId="536DEF7A" w14:textId="77777777" w:rsidR="00FC7063" w:rsidRPr="008A6D26" w:rsidRDefault="00FC7063" w:rsidP="0016691F">
      <w:pPr>
        <w:pStyle w:val="PargrafodaLista"/>
        <w:numPr>
          <w:ilvl w:val="2"/>
          <w:numId w:val="15"/>
        </w:numPr>
        <w:tabs>
          <w:tab w:val="left" w:pos="1701"/>
        </w:tabs>
        <w:spacing w:before="102" w:line="360" w:lineRule="auto"/>
        <w:ind w:left="1701" w:right="-2" w:hanging="1134"/>
      </w:pPr>
      <w:r w:rsidRPr="008A6D26">
        <w:t>Conter a indicação do banco, número da conta e agência do licitante vencedor, para fins de pagamento</w:t>
      </w:r>
      <w:r>
        <w:t>;</w:t>
      </w:r>
    </w:p>
    <w:p w14:paraId="3B88EB6B" w14:textId="77777777" w:rsidR="00FC7063" w:rsidRDefault="00FC7063" w:rsidP="00E85325">
      <w:pPr>
        <w:pStyle w:val="PargrafodaLista"/>
        <w:numPr>
          <w:ilvl w:val="2"/>
          <w:numId w:val="15"/>
        </w:numPr>
        <w:tabs>
          <w:tab w:val="left" w:pos="1701"/>
        </w:tabs>
        <w:spacing w:before="102" w:line="360" w:lineRule="auto"/>
        <w:ind w:left="1701" w:right="-2" w:hanging="1134"/>
      </w:pPr>
      <w:r>
        <w:t xml:space="preserve">Prazo de validade da proposta não inferior a </w:t>
      </w:r>
      <w:r>
        <w:rPr>
          <w:b/>
        </w:rPr>
        <w:t>60 (sessenta) dias</w:t>
      </w:r>
      <w:r>
        <w:t>, a contar da data de abertura do</w:t>
      </w:r>
      <w:r>
        <w:rPr>
          <w:spacing w:val="-1"/>
        </w:rPr>
        <w:t xml:space="preserve"> </w:t>
      </w:r>
      <w:r>
        <w:t>certame.</w:t>
      </w:r>
    </w:p>
    <w:p w14:paraId="0EBC4862" w14:textId="77777777" w:rsidR="00FC7063" w:rsidRDefault="00FC7063" w:rsidP="00E85325">
      <w:pPr>
        <w:pStyle w:val="PargrafodaLista"/>
        <w:numPr>
          <w:ilvl w:val="2"/>
          <w:numId w:val="15"/>
        </w:numPr>
        <w:tabs>
          <w:tab w:val="left" w:pos="1701"/>
        </w:tabs>
        <w:spacing w:before="102" w:line="360" w:lineRule="auto"/>
        <w:ind w:left="1701" w:right="-2" w:hanging="1134"/>
      </w:pPr>
      <w:r>
        <w:t>Especificações do objeto de forma clara, observadas as especificações constantes dos projetos elaborados pela</w:t>
      </w:r>
      <w:r>
        <w:rPr>
          <w:spacing w:val="-17"/>
        </w:rPr>
        <w:t xml:space="preserve"> </w:t>
      </w:r>
      <w:r>
        <w:t>Administração;</w:t>
      </w:r>
    </w:p>
    <w:p w14:paraId="68318947" w14:textId="77777777" w:rsidR="00FC7063" w:rsidRDefault="00FC7063" w:rsidP="00E85325">
      <w:pPr>
        <w:pStyle w:val="PargrafodaLista"/>
        <w:numPr>
          <w:ilvl w:val="2"/>
          <w:numId w:val="15"/>
        </w:numPr>
        <w:tabs>
          <w:tab w:val="left" w:pos="1701"/>
        </w:tabs>
        <w:spacing w:before="102" w:line="360" w:lineRule="auto"/>
        <w:ind w:left="1701" w:right="-2" w:hanging="1134"/>
      </w:pPr>
      <w:r>
        <w:t>Constar que nos preços cotados estão incluídos todos os insumos que os compõem, tais como despesas com impostos, taxas, fretes, seguros e quaisquer outros que incidam na contratação do</w:t>
      </w:r>
      <w:r>
        <w:rPr>
          <w:spacing w:val="-6"/>
        </w:rPr>
        <w:t xml:space="preserve"> </w:t>
      </w:r>
      <w:r>
        <w:t>objeto.</w:t>
      </w:r>
    </w:p>
    <w:p w14:paraId="4F6C530A" w14:textId="77777777" w:rsidR="00FC7063" w:rsidRPr="008A6D26" w:rsidRDefault="00FC7063" w:rsidP="00E85325">
      <w:pPr>
        <w:pStyle w:val="PargrafodaLista"/>
        <w:numPr>
          <w:ilvl w:val="1"/>
          <w:numId w:val="15"/>
        </w:numPr>
        <w:tabs>
          <w:tab w:val="left" w:pos="1418"/>
        </w:tabs>
        <w:spacing w:before="102" w:line="360" w:lineRule="auto"/>
        <w:ind w:left="1418" w:right="-2" w:hanging="1134"/>
      </w:pPr>
      <w:r w:rsidRPr="008A6D26">
        <w:t>A proposta final deverá ser documentada nos autos e será levada em consideração no decorrer da execução do contrato e aplicação de eventual sanção à Contratada, se for o caso.</w:t>
      </w:r>
    </w:p>
    <w:p w14:paraId="09BA9634" w14:textId="77777777" w:rsidR="00FC7063" w:rsidRPr="008A6D26" w:rsidRDefault="00FC7063" w:rsidP="00E85325">
      <w:pPr>
        <w:pStyle w:val="PargrafodaLista"/>
        <w:numPr>
          <w:ilvl w:val="1"/>
          <w:numId w:val="11"/>
        </w:numPr>
        <w:tabs>
          <w:tab w:val="left" w:pos="1701"/>
        </w:tabs>
        <w:spacing w:before="1" w:line="360" w:lineRule="auto"/>
        <w:ind w:right="-2"/>
        <w:rPr>
          <w:vanish/>
        </w:rPr>
      </w:pPr>
    </w:p>
    <w:p w14:paraId="56210E20" w14:textId="0A4AE708" w:rsidR="00FC7063" w:rsidRPr="008A6D26" w:rsidRDefault="00FC7063" w:rsidP="0039006E">
      <w:pPr>
        <w:pStyle w:val="PargrafodaLista"/>
        <w:numPr>
          <w:ilvl w:val="1"/>
          <w:numId w:val="15"/>
        </w:numPr>
        <w:tabs>
          <w:tab w:val="left" w:pos="1418"/>
        </w:tabs>
        <w:spacing w:before="102" w:line="360" w:lineRule="auto"/>
        <w:ind w:left="1418" w:right="-2" w:hanging="1134"/>
      </w:pPr>
      <w:r w:rsidRPr="008A6D26">
        <w:t xml:space="preserve">Os preços deverão ser expressos em moeda corrente nacional, o valor unitário em algarismos e o valor global em algarismos e por extenso </w:t>
      </w:r>
      <w:r w:rsidR="0039006E" w:rsidRPr="008A6D26">
        <w:t xml:space="preserve">(art. </w:t>
      </w:r>
      <w:r w:rsidR="0039006E">
        <w:t>12</w:t>
      </w:r>
      <w:r w:rsidR="0039006E" w:rsidRPr="008A6D26">
        <w:t>º</w:t>
      </w:r>
      <w:r w:rsidR="0039006E">
        <w:t>, inciso II,</w:t>
      </w:r>
      <w:r w:rsidR="0039006E" w:rsidRPr="008A6D26">
        <w:t xml:space="preserve"> da Lei nº </w:t>
      </w:r>
      <w:r w:rsidR="0039006E">
        <w:t>14.133/2021</w:t>
      </w:r>
      <w:r w:rsidR="0039006E" w:rsidRPr="008A6D26">
        <w:t>).</w:t>
      </w:r>
    </w:p>
    <w:p w14:paraId="4D27B52B" w14:textId="77777777" w:rsidR="00FC7063" w:rsidRPr="008A6D26" w:rsidRDefault="00FC7063" w:rsidP="00E85325">
      <w:pPr>
        <w:pStyle w:val="PargrafodaLista"/>
        <w:numPr>
          <w:ilvl w:val="1"/>
          <w:numId w:val="11"/>
        </w:numPr>
        <w:tabs>
          <w:tab w:val="left" w:pos="1701"/>
        </w:tabs>
        <w:spacing w:before="1" w:line="360" w:lineRule="auto"/>
        <w:ind w:right="-2"/>
        <w:rPr>
          <w:vanish/>
        </w:rPr>
      </w:pPr>
    </w:p>
    <w:p w14:paraId="075E20C5" w14:textId="77777777" w:rsidR="00FC7063" w:rsidRPr="008A6D26" w:rsidRDefault="00FC7063" w:rsidP="00E85325">
      <w:pPr>
        <w:pStyle w:val="PargrafodaLista"/>
        <w:numPr>
          <w:ilvl w:val="2"/>
          <w:numId w:val="15"/>
        </w:numPr>
        <w:tabs>
          <w:tab w:val="left" w:pos="1701"/>
        </w:tabs>
        <w:spacing w:before="102" w:line="360" w:lineRule="auto"/>
        <w:ind w:left="1701" w:right="-2" w:hanging="1134"/>
      </w:pPr>
      <w:r w:rsidRPr="008A6D26">
        <w:t>Ocorrendo divergência entre os preços unitários e o preço global, prevalecerão os primeiros; no caso de divergência entre os valores numéricos e os valores expressos por extenso, prevalecerão estes últimos.</w:t>
      </w:r>
    </w:p>
    <w:p w14:paraId="411BD97E" w14:textId="77777777" w:rsidR="00FC7063" w:rsidRPr="008A6D26" w:rsidRDefault="00FC7063" w:rsidP="00E85325">
      <w:pPr>
        <w:pStyle w:val="PargrafodaLista"/>
        <w:numPr>
          <w:ilvl w:val="1"/>
          <w:numId w:val="15"/>
        </w:numPr>
        <w:tabs>
          <w:tab w:val="left" w:pos="1418"/>
        </w:tabs>
        <w:spacing w:before="102" w:line="360" w:lineRule="auto"/>
        <w:ind w:left="1418" w:right="-2" w:hanging="1134"/>
      </w:pPr>
      <w:r w:rsidRPr="008A6D26">
        <w:t>A oferta deverá ser firme e precisa, limitada, rigorosamente, ao objeto deste Edital, sem conter alternativas de preço ou de qualquer outra condição que induza o julgamento a mais de um resultado, sob pena de desclassificação.</w:t>
      </w:r>
    </w:p>
    <w:p w14:paraId="64738BE4" w14:textId="77777777" w:rsidR="00FC7063" w:rsidRPr="008A6D26" w:rsidRDefault="00FC7063" w:rsidP="00E85325">
      <w:pPr>
        <w:pStyle w:val="PargrafodaLista"/>
        <w:numPr>
          <w:ilvl w:val="1"/>
          <w:numId w:val="15"/>
        </w:numPr>
        <w:tabs>
          <w:tab w:val="left" w:pos="1418"/>
        </w:tabs>
        <w:spacing w:before="102" w:line="360" w:lineRule="auto"/>
        <w:ind w:left="1418" w:right="-2" w:hanging="1134"/>
      </w:pPr>
      <w:r w:rsidRPr="008A6D26">
        <w:lastRenderedPageBreak/>
        <w:tab/>
        <w:t>A proposta deverá obedecer aos termos deste Edital e seus Anexos, não sendo considerada aquela que não corresponda às especificações ali contidas ou que estabeleça vínculo à proposta de outro licitante.</w:t>
      </w:r>
    </w:p>
    <w:p w14:paraId="6C01888F" w14:textId="04ADF6CF" w:rsidR="002A5DBB" w:rsidRPr="002A5DBB" w:rsidRDefault="002A5DBB" w:rsidP="00E85325">
      <w:pPr>
        <w:pStyle w:val="Edital-Tpicos"/>
        <w:widowControl/>
        <w:numPr>
          <w:ilvl w:val="0"/>
          <w:numId w:val="112"/>
        </w:numPr>
        <w:spacing w:before="120" w:after="120" w:line="360" w:lineRule="auto"/>
        <w:ind w:left="1134" w:right="-2" w:hanging="1134"/>
        <w:rPr>
          <w:rFonts w:ascii="Arial" w:hAnsi="Arial" w:cs="Arial"/>
          <w:sz w:val="22"/>
          <w:szCs w:val="22"/>
        </w:rPr>
      </w:pPr>
      <w:r w:rsidRPr="002A5DBB">
        <w:rPr>
          <w:rFonts w:ascii="Arial" w:hAnsi="Arial" w:cs="Arial"/>
          <w:sz w:val="22"/>
          <w:szCs w:val="22"/>
        </w:rPr>
        <w:t xml:space="preserve">DA </w:t>
      </w:r>
      <w:r w:rsidR="00851FAE">
        <w:rPr>
          <w:rFonts w:ascii="Arial" w:hAnsi="Arial" w:cs="Arial"/>
          <w:sz w:val="22"/>
          <w:szCs w:val="22"/>
        </w:rPr>
        <w:t xml:space="preserve">FASE DE </w:t>
      </w:r>
      <w:r w:rsidRPr="002A5DBB">
        <w:rPr>
          <w:rFonts w:ascii="Arial" w:hAnsi="Arial" w:cs="Arial"/>
          <w:sz w:val="22"/>
          <w:szCs w:val="22"/>
        </w:rPr>
        <w:t>HABILITAÇÃO</w:t>
      </w:r>
    </w:p>
    <w:p w14:paraId="17FEE980" w14:textId="77777777" w:rsidR="00851FAE" w:rsidRPr="00851FAE" w:rsidRDefault="00851FAE" w:rsidP="00E85325">
      <w:pPr>
        <w:pStyle w:val="PargrafodaLista"/>
        <w:numPr>
          <w:ilvl w:val="0"/>
          <w:numId w:val="15"/>
        </w:numPr>
        <w:tabs>
          <w:tab w:val="left" w:pos="1418"/>
        </w:tabs>
        <w:spacing w:before="102" w:line="360" w:lineRule="auto"/>
        <w:ind w:right="-2"/>
        <w:rPr>
          <w:vanish/>
        </w:rPr>
      </w:pPr>
    </w:p>
    <w:p w14:paraId="18AABB94" w14:textId="77777777" w:rsidR="000D13A5" w:rsidRPr="006E1990" w:rsidRDefault="000D13A5" w:rsidP="00E85325">
      <w:pPr>
        <w:pStyle w:val="PargrafodaLista"/>
        <w:numPr>
          <w:ilvl w:val="1"/>
          <w:numId w:val="15"/>
        </w:numPr>
        <w:tabs>
          <w:tab w:val="left" w:pos="1418"/>
        </w:tabs>
        <w:spacing w:before="102" w:line="360" w:lineRule="auto"/>
        <w:ind w:left="1418" w:right="-2" w:hanging="1146"/>
      </w:pPr>
      <w:bookmarkStart w:id="14" w:name="_Hlk135811670"/>
      <w:r w:rsidRPr="006E1990">
        <w:t xml:space="preserve">Os documentos previstos no Termo de Referência, necessários e suficientes para demonstrar a capacidade do licitante de realizar o objeto da licitação, serão exigidos para fins de habilitação, nos termos dos </w:t>
      </w:r>
      <w:hyperlink r:id="rId21" w:anchor="art62" w:history="1">
        <w:r w:rsidRPr="00397F15">
          <w:rPr>
            <w:rStyle w:val="Hyperlink"/>
            <w:color w:val="4F81BD" w:themeColor="accent1"/>
          </w:rPr>
          <w:t>arts. 62 a 70 da Lei nº 14.133, de 2021</w:t>
        </w:r>
      </w:hyperlink>
      <w:bookmarkEnd w:id="14"/>
      <w:r w:rsidRPr="006E1990">
        <w:t>.</w:t>
      </w:r>
    </w:p>
    <w:p w14:paraId="68EACD18" w14:textId="77777777" w:rsidR="000D13A5" w:rsidRPr="000D13A5" w:rsidRDefault="000D13A5" w:rsidP="00E85325">
      <w:pPr>
        <w:pStyle w:val="PargrafodaLista"/>
        <w:numPr>
          <w:ilvl w:val="2"/>
          <w:numId w:val="15"/>
        </w:numPr>
        <w:tabs>
          <w:tab w:val="left" w:pos="1701"/>
        </w:tabs>
        <w:spacing w:before="102" w:line="360" w:lineRule="auto"/>
        <w:ind w:left="1701" w:right="-2" w:hanging="1134"/>
      </w:pPr>
      <w:bookmarkStart w:id="15" w:name="_Hlk135811730"/>
      <w:bookmarkStart w:id="16" w:name="_Ref114663777"/>
      <w:r w:rsidRPr="006E1990">
        <w:t>A documentação exigida para fins de habilitação jurídica, fiscal, social e trabalhista e econômico-ﬁnanceira, poderá ser substituída pelo registro cadastral no SICAF</w:t>
      </w:r>
      <w:bookmarkEnd w:id="15"/>
      <w:r w:rsidRPr="006E1990">
        <w:t>.</w:t>
      </w:r>
      <w:bookmarkEnd w:id="16"/>
    </w:p>
    <w:p w14:paraId="0DC9720A" w14:textId="53D182FB" w:rsidR="000D13A5" w:rsidRDefault="000D13A5" w:rsidP="00E85325">
      <w:pPr>
        <w:pStyle w:val="PargrafodaLista"/>
        <w:numPr>
          <w:ilvl w:val="1"/>
          <w:numId w:val="15"/>
        </w:numPr>
        <w:tabs>
          <w:tab w:val="left" w:pos="1418"/>
        </w:tabs>
        <w:spacing w:before="102" w:line="360" w:lineRule="auto"/>
        <w:ind w:left="1418" w:right="-2" w:hanging="1146"/>
      </w:pPr>
      <w:r w:rsidRPr="006E1990">
        <w:t>Os documentos exigidos para fins de habilitação poderão ser substituídos por registro cadastral emitido por órgão ou entidade pública, desde que o registro tenha sido feito em obediência ao disposto na Lei nº 14.133/2021</w:t>
      </w:r>
      <w:r>
        <w:t>.</w:t>
      </w:r>
    </w:p>
    <w:p w14:paraId="764670AC" w14:textId="77777777" w:rsidR="000D13A5" w:rsidRPr="006E1990" w:rsidRDefault="000D13A5" w:rsidP="00E85325">
      <w:pPr>
        <w:pStyle w:val="PargrafodaLista"/>
        <w:numPr>
          <w:ilvl w:val="1"/>
          <w:numId w:val="15"/>
        </w:numPr>
        <w:tabs>
          <w:tab w:val="left" w:pos="1418"/>
        </w:tabs>
        <w:spacing w:before="102" w:line="360" w:lineRule="auto"/>
        <w:ind w:left="1418" w:right="-2" w:hanging="1146"/>
      </w:pPr>
      <w:r w:rsidRPr="006E1990">
        <w:t>Será verificado se o licitante apresentou declaração de que atende aos requisitos de habilitação, e o declarante responderá pela veracidade das informações prestadas, na forma da lei (</w:t>
      </w:r>
      <w:hyperlink r:id="rId22" w:anchor="art63" w:history="1">
        <w:r w:rsidRPr="00397F15">
          <w:rPr>
            <w:rStyle w:val="Hyperlink"/>
            <w:color w:val="4F81BD" w:themeColor="accent1"/>
          </w:rPr>
          <w:t>art. 63, I, da Lei nº 14.133/2021</w:t>
        </w:r>
      </w:hyperlink>
      <w:r w:rsidRPr="006E1990">
        <w:t>).</w:t>
      </w:r>
    </w:p>
    <w:p w14:paraId="075D7F88" w14:textId="77777777" w:rsidR="000D13A5" w:rsidRPr="000D13A5" w:rsidRDefault="000D13A5" w:rsidP="00E85325">
      <w:pPr>
        <w:pStyle w:val="PargrafodaLista"/>
        <w:numPr>
          <w:ilvl w:val="1"/>
          <w:numId w:val="15"/>
        </w:numPr>
        <w:tabs>
          <w:tab w:val="left" w:pos="1418"/>
        </w:tabs>
        <w:spacing w:before="102" w:line="360" w:lineRule="auto"/>
        <w:ind w:left="1418" w:right="-2" w:hanging="1146"/>
      </w:pPr>
      <w:r w:rsidRPr="006E1990">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279ABCB7" w14:textId="1D51FC8C" w:rsidR="000D13A5" w:rsidRDefault="000D13A5" w:rsidP="00E85325">
      <w:pPr>
        <w:pStyle w:val="PargrafodaLista"/>
        <w:numPr>
          <w:ilvl w:val="1"/>
          <w:numId w:val="15"/>
        </w:numPr>
        <w:tabs>
          <w:tab w:val="left" w:pos="1418"/>
        </w:tabs>
        <w:spacing w:before="102" w:line="360" w:lineRule="auto"/>
        <w:ind w:left="1418" w:right="-2" w:hanging="1146"/>
      </w:pPr>
      <w:r w:rsidRPr="006E1990">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t>.</w:t>
      </w:r>
    </w:p>
    <w:p w14:paraId="77905C66" w14:textId="1672D324" w:rsidR="00C96D41" w:rsidRDefault="000D13A5" w:rsidP="00E85325">
      <w:pPr>
        <w:pStyle w:val="PargrafodaLista"/>
        <w:numPr>
          <w:ilvl w:val="1"/>
          <w:numId w:val="15"/>
        </w:numPr>
        <w:tabs>
          <w:tab w:val="left" w:pos="1418"/>
        </w:tabs>
        <w:spacing w:before="102" w:line="360" w:lineRule="auto"/>
        <w:ind w:left="1418" w:right="-2" w:hanging="1146"/>
      </w:pPr>
      <w:r w:rsidRPr="006E1990">
        <w:t>A habilitação será verificada por meio do S</w:t>
      </w:r>
      <w:r>
        <w:t>ICAF</w:t>
      </w:r>
      <w:r w:rsidRPr="006E1990">
        <w:t>, nos documentos por ele abrangidos</w:t>
      </w:r>
      <w:r w:rsidR="002516FB">
        <w:t>.</w:t>
      </w:r>
    </w:p>
    <w:p w14:paraId="00ABD965" w14:textId="099E518A" w:rsidR="00C96D41" w:rsidRDefault="000D13A5" w:rsidP="00E85325">
      <w:pPr>
        <w:pStyle w:val="PargrafodaLista"/>
        <w:numPr>
          <w:ilvl w:val="2"/>
          <w:numId w:val="15"/>
        </w:numPr>
        <w:tabs>
          <w:tab w:val="left" w:pos="1701"/>
        </w:tabs>
        <w:spacing w:before="102" w:line="360" w:lineRule="auto"/>
        <w:ind w:left="1701" w:right="-2" w:hanging="1134"/>
      </w:pPr>
      <w:r w:rsidRPr="006E1990">
        <w:t>Somente haverá a necessidade de comprovação do preenchimento de requisitos mediante apresentação dos documentos originais não-digitais quando houver dúvida em relação à integridade do documento digital ou quando a lei expressamente o exigir. (</w:t>
      </w:r>
      <w:hyperlink r:id="rId23" w:anchor="art4" w:history="1">
        <w:r w:rsidRPr="00397F15">
          <w:rPr>
            <w:rStyle w:val="Hyperlink"/>
            <w:color w:val="4F81BD" w:themeColor="accent1"/>
          </w:rPr>
          <w:t>IN nº 3/2018, art. 4º, §1º, e art. 6º, §4º</w:t>
        </w:r>
      </w:hyperlink>
      <w:r w:rsidRPr="006E1990">
        <w:t>)</w:t>
      </w:r>
      <w:r w:rsidR="002516FB">
        <w:t>.</w:t>
      </w:r>
    </w:p>
    <w:p w14:paraId="1F079E16" w14:textId="56580D7D" w:rsidR="00F330CA" w:rsidRPr="00FC7063" w:rsidRDefault="00F330CA" w:rsidP="00E85325">
      <w:pPr>
        <w:pStyle w:val="PargrafodaLista"/>
        <w:numPr>
          <w:ilvl w:val="1"/>
          <w:numId w:val="15"/>
        </w:numPr>
        <w:tabs>
          <w:tab w:val="left" w:pos="1418"/>
        </w:tabs>
        <w:spacing w:before="102" w:line="360" w:lineRule="auto"/>
        <w:ind w:left="1418" w:right="-2" w:hanging="1146"/>
        <w:rPr>
          <w:spacing w:val="-2"/>
        </w:rPr>
      </w:pPr>
      <w:r w:rsidRPr="00FC7063">
        <w:rPr>
          <w:spacing w:val="-2"/>
        </w:rPr>
        <w:t>É de responsabilidade do licitante conferir a exatidão dos seus dados cadastrais no S</w:t>
      </w:r>
      <w:r w:rsidR="004723D2" w:rsidRPr="00FC7063">
        <w:rPr>
          <w:spacing w:val="-2"/>
        </w:rPr>
        <w:t>ICAF</w:t>
      </w:r>
      <w:r w:rsidRPr="00FC7063">
        <w:rPr>
          <w:spacing w:val="-2"/>
        </w:rPr>
        <w:t xml:space="preserve"> e mantê-los atualizados junto aos órgãos responsáveis pela informação, devendo proceder, imediatamente, à correção ou à alteração dos registros tão logo identifique incorreção ou aqueles se tornem desatualizados. (</w:t>
      </w:r>
      <w:hyperlink r:id="rId24" w:history="1">
        <w:r w:rsidRPr="00397F15">
          <w:rPr>
            <w:rStyle w:val="Hyperlink"/>
            <w:color w:val="4F81BD" w:themeColor="accent1"/>
            <w:spacing w:val="-2"/>
          </w:rPr>
          <w:t xml:space="preserve">IN nº 3/2018, art. 7º, </w:t>
        </w:r>
        <w:r w:rsidRPr="00397F15">
          <w:rPr>
            <w:rStyle w:val="Hyperlink"/>
            <w:i/>
            <w:iCs/>
            <w:color w:val="4F81BD" w:themeColor="accent1"/>
            <w:spacing w:val="-2"/>
          </w:rPr>
          <w:t>caput</w:t>
        </w:r>
      </w:hyperlink>
      <w:r w:rsidRPr="00FC7063">
        <w:rPr>
          <w:spacing w:val="-2"/>
        </w:rPr>
        <w:t>).</w:t>
      </w:r>
    </w:p>
    <w:p w14:paraId="296AAFEF" w14:textId="77777777" w:rsidR="00F330CA" w:rsidRPr="006E1990" w:rsidRDefault="00F330CA" w:rsidP="00E85325">
      <w:pPr>
        <w:pStyle w:val="PargrafodaLista"/>
        <w:numPr>
          <w:ilvl w:val="2"/>
          <w:numId w:val="15"/>
        </w:numPr>
        <w:tabs>
          <w:tab w:val="left" w:pos="1701"/>
        </w:tabs>
        <w:spacing w:before="102" w:line="360" w:lineRule="auto"/>
        <w:ind w:left="1701" w:right="-2" w:hanging="1134"/>
      </w:pPr>
      <w:r w:rsidRPr="006E1990">
        <w:lastRenderedPageBreak/>
        <w:t>A não observância do disposto no item anterior poderá ensejar desclassificação no momento da habilitação. (</w:t>
      </w:r>
      <w:hyperlink r:id="rId25" w:history="1">
        <w:r w:rsidRPr="00397F15">
          <w:rPr>
            <w:rStyle w:val="Hyperlink"/>
            <w:color w:val="4F81BD" w:themeColor="accent1"/>
          </w:rPr>
          <w:t>IN nº 3/2018, art. 7º, parágrafo único</w:t>
        </w:r>
      </w:hyperlink>
      <w:r w:rsidRPr="006E1990">
        <w:t>).</w:t>
      </w:r>
    </w:p>
    <w:p w14:paraId="02A32177" w14:textId="1D1BDA95" w:rsidR="00F330CA" w:rsidRPr="00F330CA" w:rsidRDefault="00F330CA" w:rsidP="00E85325">
      <w:pPr>
        <w:pStyle w:val="PargrafodaLista"/>
        <w:numPr>
          <w:ilvl w:val="1"/>
          <w:numId w:val="15"/>
        </w:numPr>
        <w:tabs>
          <w:tab w:val="left" w:pos="1418"/>
        </w:tabs>
        <w:spacing w:before="102" w:line="360" w:lineRule="auto"/>
        <w:ind w:left="1418" w:right="-2" w:hanging="1146"/>
      </w:pPr>
      <w:r w:rsidRPr="006E1990">
        <w:t>A verificação pelo pregoeiro, em sítios eletrônicos oficiais de órgãos e entidades emissores de certidões</w:t>
      </w:r>
      <w:r w:rsidR="004723D2">
        <w:t>,</w:t>
      </w:r>
      <w:r w:rsidRPr="006E1990">
        <w:t xml:space="preserve"> constitui meio legal de prova para fins de habilitação.</w:t>
      </w:r>
    </w:p>
    <w:p w14:paraId="0A36229D" w14:textId="6E061F59" w:rsidR="00F330CA" w:rsidRPr="00526FB1" w:rsidRDefault="00F330CA" w:rsidP="00E85325">
      <w:pPr>
        <w:pStyle w:val="PargrafodaLista"/>
        <w:numPr>
          <w:ilvl w:val="2"/>
          <w:numId w:val="15"/>
        </w:numPr>
        <w:tabs>
          <w:tab w:val="left" w:pos="1701"/>
        </w:tabs>
        <w:spacing w:before="102" w:line="360" w:lineRule="auto"/>
        <w:ind w:left="1701" w:right="-2" w:hanging="1134"/>
        <w:rPr>
          <w:i/>
          <w:iCs/>
        </w:rPr>
      </w:pPr>
      <w:bookmarkStart w:id="17" w:name="_Ref114663151"/>
      <w:r w:rsidRPr="00526FB1">
        <w:t>Os documentos exigidos para habilitação que não estejam contemplados no S</w:t>
      </w:r>
      <w:r w:rsidR="007D6E15" w:rsidRPr="00526FB1">
        <w:t>ICAF</w:t>
      </w:r>
      <w:r w:rsidRPr="00526FB1">
        <w:t xml:space="preserve"> serão enviados por meio do sistema, em formato digital, no prazo de </w:t>
      </w:r>
      <w:r w:rsidRPr="00526FB1">
        <w:rPr>
          <w:b/>
          <w:bCs/>
        </w:rPr>
        <w:t>02 (duas) horas</w:t>
      </w:r>
      <w:r w:rsidRPr="00526FB1">
        <w:t>, prorrogável por igual período, contado da solicitação do pregoeiro.</w:t>
      </w:r>
      <w:bookmarkEnd w:id="17"/>
    </w:p>
    <w:p w14:paraId="41C6ABAC" w14:textId="5710A38F" w:rsidR="007D6E15" w:rsidRPr="007D6E15" w:rsidRDefault="007D6E15" w:rsidP="00E85325">
      <w:pPr>
        <w:pStyle w:val="PargrafodaLista"/>
        <w:numPr>
          <w:ilvl w:val="1"/>
          <w:numId w:val="15"/>
        </w:numPr>
        <w:tabs>
          <w:tab w:val="left" w:pos="1418"/>
        </w:tabs>
        <w:spacing w:before="102" w:line="360" w:lineRule="auto"/>
        <w:ind w:left="1418" w:right="-2" w:hanging="1146"/>
      </w:pPr>
      <w:r w:rsidRPr="00526FB1">
        <w:t xml:space="preserve">A verificação no SICAF ou a exigência dos documentos nele não contidos </w:t>
      </w:r>
      <w:r w:rsidRPr="006E1990">
        <w:t>somente será feita em relação ao licitante vencedor.</w:t>
      </w:r>
    </w:p>
    <w:p w14:paraId="7F133B36" w14:textId="7DB4B894" w:rsidR="007D6E15" w:rsidRDefault="007D6E15" w:rsidP="00E85325">
      <w:pPr>
        <w:pStyle w:val="PargrafodaLista"/>
        <w:numPr>
          <w:ilvl w:val="2"/>
          <w:numId w:val="15"/>
        </w:numPr>
        <w:tabs>
          <w:tab w:val="left" w:pos="1701"/>
        </w:tabs>
        <w:spacing w:before="102" w:line="360" w:lineRule="auto"/>
        <w:ind w:left="1701" w:right="-2" w:hanging="1134"/>
      </w:pPr>
      <w:r w:rsidRPr="006E1990">
        <w:t>Os documentos relativos à regularidade fiscal que constem do Termo de Referência somente serão exigidos, em qualquer caso, em momento posterior ao julgamento das propostas, e apenas do licitante mais bem classificado.</w:t>
      </w:r>
    </w:p>
    <w:p w14:paraId="1371DDC1" w14:textId="77777777" w:rsidR="007D6E15" w:rsidRPr="006E1990" w:rsidRDefault="007D6E15" w:rsidP="00E85325">
      <w:pPr>
        <w:pStyle w:val="PargrafodaLista"/>
        <w:numPr>
          <w:ilvl w:val="1"/>
          <w:numId w:val="15"/>
        </w:numPr>
        <w:tabs>
          <w:tab w:val="left" w:pos="1418"/>
        </w:tabs>
        <w:spacing w:before="102" w:line="360" w:lineRule="auto"/>
        <w:ind w:left="1418" w:right="-2" w:hanging="1146"/>
        <w:rPr>
          <w:i/>
        </w:rPr>
      </w:pPr>
      <w:r w:rsidRPr="007D6E15">
        <w:rPr>
          <w:iCs/>
        </w:rPr>
        <w:t>Após a entrega dos documentos para habilitação, não será permitida a substituição ou a apresentação de novos documentos, salvo em sede de diligência, para</w:t>
      </w:r>
      <w:r w:rsidRPr="006E1990">
        <w:t xml:space="preserve"> (</w:t>
      </w:r>
      <w:hyperlink r:id="rId26" w:anchor="art64" w:history="1">
        <w:r w:rsidRPr="00397F15">
          <w:rPr>
            <w:rStyle w:val="Hyperlink"/>
            <w:color w:val="4F81BD" w:themeColor="accent1"/>
          </w:rPr>
          <w:t>Lei 14.133/21, art. 64</w:t>
        </w:r>
      </w:hyperlink>
      <w:r w:rsidRPr="00397F15">
        <w:rPr>
          <w:color w:val="4F81BD" w:themeColor="accent1"/>
        </w:rPr>
        <w:t xml:space="preserve">, e </w:t>
      </w:r>
      <w:hyperlink r:id="rId27" w:history="1">
        <w:r w:rsidRPr="00397F15">
          <w:rPr>
            <w:rStyle w:val="Hyperlink"/>
            <w:color w:val="4F81BD" w:themeColor="accent1"/>
          </w:rPr>
          <w:t>IN 73/2022, art. 39, §4º</w:t>
        </w:r>
      </w:hyperlink>
      <w:r w:rsidRPr="006E1990">
        <w:t>):</w:t>
      </w:r>
    </w:p>
    <w:p w14:paraId="1254EBBD" w14:textId="0B39C2DD" w:rsidR="007D6E15" w:rsidRPr="007D6E15" w:rsidRDefault="007D6E15" w:rsidP="00E85325">
      <w:pPr>
        <w:pStyle w:val="PargrafodaLista"/>
        <w:numPr>
          <w:ilvl w:val="2"/>
          <w:numId w:val="15"/>
        </w:numPr>
        <w:tabs>
          <w:tab w:val="left" w:pos="1701"/>
        </w:tabs>
        <w:spacing w:before="102" w:line="360" w:lineRule="auto"/>
        <w:ind w:left="1701" w:right="-2" w:hanging="1134"/>
      </w:pPr>
      <w:r>
        <w:t>C</w:t>
      </w:r>
      <w:r w:rsidRPr="007D6E15">
        <w:t>omplementação de informações acerca dos documentos já apresentados pelos licitantes e desde que necessária para apurar fatos existentes à época da abertura do certame; e</w:t>
      </w:r>
    </w:p>
    <w:p w14:paraId="5EE47518" w14:textId="1232D1AD" w:rsidR="007D6E15" w:rsidRPr="007D6E15" w:rsidRDefault="007D6E15" w:rsidP="00E85325">
      <w:pPr>
        <w:pStyle w:val="PargrafodaLista"/>
        <w:numPr>
          <w:ilvl w:val="2"/>
          <w:numId w:val="15"/>
        </w:numPr>
        <w:tabs>
          <w:tab w:val="left" w:pos="1701"/>
        </w:tabs>
        <w:spacing w:before="102" w:line="360" w:lineRule="auto"/>
        <w:ind w:left="1701" w:right="-2" w:hanging="1134"/>
      </w:pPr>
      <w:r>
        <w:t>A</w:t>
      </w:r>
      <w:r w:rsidRPr="007D6E15">
        <w:t>tualização de documentos cuja validade tenha expirado após a data de recebimento das propostas</w:t>
      </w:r>
      <w:r>
        <w:t>.</w:t>
      </w:r>
    </w:p>
    <w:p w14:paraId="459E96DA" w14:textId="3FD4D2EB" w:rsidR="007D6E15" w:rsidRPr="007D6E15" w:rsidRDefault="007D6E15" w:rsidP="00E85325">
      <w:pPr>
        <w:pStyle w:val="PargrafodaLista"/>
        <w:numPr>
          <w:ilvl w:val="1"/>
          <w:numId w:val="15"/>
        </w:numPr>
        <w:tabs>
          <w:tab w:val="left" w:pos="1418"/>
        </w:tabs>
        <w:spacing w:before="102" w:line="360" w:lineRule="auto"/>
        <w:ind w:left="1418" w:right="-2" w:hanging="1146"/>
        <w:rPr>
          <w:iCs/>
        </w:rPr>
      </w:pPr>
      <w:bookmarkStart w:id="18" w:name="_Ref114670319"/>
      <w:r w:rsidRPr="007D6E15">
        <w:rPr>
          <w:iCs/>
        </w:rPr>
        <w:t xml:space="preserve">Na análise dos documentos de habilitação, </w:t>
      </w:r>
      <w:r w:rsidR="00796612">
        <w:rPr>
          <w:iCs/>
        </w:rPr>
        <w:t>o pregoeiro</w:t>
      </w:r>
      <w:r w:rsidRPr="007D6E15">
        <w:rPr>
          <w:iCs/>
        </w:rPr>
        <w:t xml:space="preserve"> poderá sanar erros ou falhas, que não alterem a substância dos documentos e sua validade jurídica, mediante decisão fundamentada, registrada em ata e acessível a todos, atribuindo-lhes eﬁcácia para fins de habilitação e classificação.</w:t>
      </w:r>
      <w:bookmarkEnd w:id="18"/>
    </w:p>
    <w:p w14:paraId="2592FFF3" w14:textId="0F82CC87" w:rsidR="007D6E15" w:rsidRPr="007D6E15" w:rsidRDefault="007D6E15" w:rsidP="00E85325">
      <w:pPr>
        <w:pStyle w:val="PargrafodaLista"/>
        <w:numPr>
          <w:ilvl w:val="1"/>
          <w:numId w:val="15"/>
        </w:numPr>
        <w:tabs>
          <w:tab w:val="left" w:pos="1418"/>
        </w:tabs>
        <w:spacing w:before="102" w:line="360" w:lineRule="auto"/>
        <w:ind w:left="1418" w:right="-2" w:hanging="1146"/>
        <w:rPr>
          <w:iCs/>
        </w:rPr>
      </w:pPr>
      <w:r w:rsidRPr="007D6E15">
        <w:rPr>
          <w:iCs/>
        </w:rPr>
        <w:t>Na hipótese de o licitante não atender às exigências para habilitação, o pregoeiro examinará a proposta subsequente e assim sucessivamente, na ordem de classificação, até a apuração de uma proposta que atenda ao presente edital</w:t>
      </w:r>
      <w:r w:rsidR="00796612">
        <w:rPr>
          <w:iCs/>
        </w:rPr>
        <w:t xml:space="preserve">, </w:t>
      </w:r>
      <w:r w:rsidR="00796612" w:rsidRPr="006E1990">
        <w:t xml:space="preserve">observado o prazo disposto no subitem </w:t>
      </w:r>
      <w:r w:rsidR="00796612" w:rsidRPr="006E1990">
        <w:fldChar w:fldCharType="begin"/>
      </w:r>
      <w:r w:rsidR="00796612" w:rsidRPr="006E1990">
        <w:instrText xml:space="preserve"> REF _Ref114663151 \r \h  \* MERGEFORMAT </w:instrText>
      </w:r>
      <w:r w:rsidR="00796612" w:rsidRPr="006E1990">
        <w:fldChar w:fldCharType="separate"/>
      </w:r>
      <w:r w:rsidR="000C3C8E">
        <w:t>12.8.1</w:t>
      </w:r>
      <w:r w:rsidR="00796612" w:rsidRPr="006E1990">
        <w:fldChar w:fldCharType="end"/>
      </w:r>
      <w:r w:rsidR="00796612">
        <w:rPr>
          <w:iCs/>
        </w:rPr>
        <w:t>.</w:t>
      </w:r>
    </w:p>
    <w:p w14:paraId="537E2366" w14:textId="1D3B3873" w:rsidR="00796612" w:rsidRDefault="00796612" w:rsidP="00E85325">
      <w:pPr>
        <w:pStyle w:val="PargrafodaLista"/>
        <w:numPr>
          <w:ilvl w:val="1"/>
          <w:numId w:val="15"/>
        </w:numPr>
        <w:tabs>
          <w:tab w:val="left" w:pos="1418"/>
        </w:tabs>
        <w:spacing w:before="102" w:line="360" w:lineRule="auto"/>
        <w:ind w:left="1418" w:right="-2" w:hanging="1146"/>
      </w:pPr>
      <w:bookmarkStart w:id="19" w:name="_Ref114665515"/>
      <w:r w:rsidRPr="006E1990">
        <w:t>Somente serão disponibilizados para acesso público os documentos de habilitação do licitante cuja proposta atenda ao edital de licitação, após concluídos os procedimentos de que trata o subitem anterior</w:t>
      </w:r>
      <w:bookmarkEnd w:id="19"/>
      <w:r w:rsidRPr="006E1990">
        <w:t>.</w:t>
      </w:r>
    </w:p>
    <w:p w14:paraId="5BBF9C68" w14:textId="36C58B4F" w:rsidR="00C96D41" w:rsidRDefault="002516FB" w:rsidP="00E85325">
      <w:pPr>
        <w:pStyle w:val="PargrafodaLista"/>
        <w:numPr>
          <w:ilvl w:val="1"/>
          <w:numId w:val="15"/>
        </w:numPr>
        <w:tabs>
          <w:tab w:val="left" w:pos="1418"/>
        </w:tabs>
        <w:spacing w:before="102" w:line="360" w:lineRule="auto"/>
        <w:ind w:left="1418" w:right="-2" w:hanging="1146"/>
      </w:pPr>
      <w:r>
        <w:t xml:space="preserve">Havendo a necessidade de envio de </w:t>
      </w:r>
      <w:r>
        <w:rPr>
          <w:b/>
        </w:rPr>
        <w:t>documentos de habilitação complementares</w:t>
      </w:r>
      <w:r>
        <w:t xml:space="preserve">, </w:t>
      </w:r>
      <w:r w:rsidRPr="00087D75">
        <w:rPr>
          <w:b/>
          <w:bCs/>
        </w:rPr>
        <w:lastRenderedPageBreak/>
        <w:t>necessários à confirmação daqueles exigidos neste Edital e já apresentados</w:t>
      </w:r>
      <w:r>
        <w:t>, o licitante será</w:t>
      </w:r>
      <w:r>
        <w:rPr>
          <w:spacing w:val="-18"/>
        </w:rPr>
        <w:t xml:space="preserve"> </w:t>
      </w:r>
      <w:r>
        <w:t>convocado</w:t>
      </w:r>
      <w:r>
        <w:rPr>
          <w:spacing w:val="-18"/>
        </w:rPr>
        <w:t xml:space="preserve"> </w:t>
      </w:r>
      <w:r>
        <w:t>a</w:t>
      </w:r>
      <w:r>
        <w:rPr>
          <w:spacing w:val="-14"/>
        </w:rPr>
        <w:t xml:space="preserve"> </w:t>
      </w:r>
      <w:r>
        <w:t>encaminhá-los,</w:t>
      </w:r>
      <w:r>
        <w:rPr>
          <w:spacing w:val="-17"/>
        </w:rPr>
        <w:t xml:space="preserve"> </w:t>
      </w:r>
      <w:r>
        <w:t>em</w:t>
      </w:r>
      <w:r>
        <w:rPr>
          <w:spacing w:val="-18"/>
        </w:rPr>
        <w:t xml:space="preserve"> </w:t>
      </w:r>
      <w:r>
        <w:t>formato</w:t>
      </w:r>
      <w:r>
        <w:rPr>
          <w:spacing w:val="-14"/>
        </w:rPr>
        <w:t xml:space="preserve"> </w:t>
      </w:r>
      <w:r>
        <w:t>digital,</w:t>
      </w:r>
      <w:r>
        <w:rPr>
          <w:spacing w:val="-17"/>
        </w:rPr>
        <w:t xml:space="preserve"> </w:t>
      </w:r>
      <w:r>
        <w:t>via</w:t>
      </w:r>
      <w:r>
        <w:rPr>
          <w:spacing w:val="-18"/>
        </w:rPr>
        <w:t xml:space="preserve"> </w:t>
      </w:r>
      <w:r>
        <w:t>sistema,</w:t>
      </w:r>
      <w:r>
        <w:rPr>
          <w:spacing w:val="-16"/>
        </w:rPr>
        <w:t xml:space="preserve"> </w:t>
      </w:r>
      <w:r>
        <w:t>no</w:t>
      </w:r>
      <w:r>
        <w:rPr>
          <w:spacing w:val="-10"/>
        </w:rPr>
        <w:t xml:space="preserve"> </w:t>
      </w:r>
      <w:r>
        <w:rPr>
          <w:b/>
        </w:rPr>
        <w:t>prazo</w:t>
      </w:r>
      <w:r>
        <w:rPr>
          <w:b/>
          <w:spacing w:val="-18"/>
        </w:rPr>
        <w:t xml:space="preserve"> </w:t>
      </w:r>
      <w:r>
        <w:rPr>
          <w:b/>
        </w:rPr>
        <w:t>de</w:t>
      </w:r>
      <w:r>
        <w:rPr>
          <w:b/>
          <w:spacing w:val="-18"/>
        </w:rPr>
        <w:t xml:space="preserve"> </w:t>
      </w:r>
      <w:r>
        <w:rPr>
          <w:b/>
        </w:rPr>
        <w:t>02</w:t>
      </w:r>
      <w:r>
        <w:rPr>
          <w:b/>
          <w:spacing w:val="-14"/>
        </w:rPr>
        <w:t xml:space="preserve"> </w:t>
      </w:r>
      <w:r>
        <w:rPr>
          <w:b/>
        </w:rPr>
        <w:t>(duas) horas</w:t>
      </w:r>
      <w:r>
        <w:t>, sob pena de</w:t>
      </w:r>
      <w:r>
        <w:rPr>
          <w:spacing w:val="-4"/>
        </w:rPr>
        <w:t xml:space="preserve"> </w:t>
      </w:r>
      <w:r>
        <w:t>inabilitação.</w:t>
      </w:r>
    </w:p>
    <w:p w14:paraId="60E01BC5" w14:textId="597FB1BA" w:rsidR="00C96D41" w:rsidRDefault="004723D2" w:rsidP="00E85325">
      <w:pPr>
        <w:pStyle w:val="PargrafodaLista"/>
        <w:numPr>
          <w:ilvl w:val="1"/>
          <w:numId w:val="15"/>
        </w:numPr>
        <w:tabs>
          <w:tab w:val="left" w:pos="1418"/>
        </w:tabs>
        <w:spacing w:before="102" w:line="360" w:lineRule="auto"/>
        <w:ind w:left="1418" w:right="-2" w:hanging="1146"/>
      </w:pPr>
      <w:r>
        <w:t xml:space="preserve">Os originais ou cópias autenticadas, caso sejam solicitados, deverão ser encaminhados à </w:t>
      </w:r>
      <w:r w:rsidRPr="007107B8">
        <w:rPr>
          <w:b/>
          <w:bCs/>
        </w:rPr>
        <w:t>Seção de Licitações, Compras e Contratos da Procuradoria Regional do Trabalho da 6ª Região, situada na Rua Conselheiro Portela, 531, Espinheiro, CEP 52020-035,</w:t>
      </w:r>
      <w:r w:rsidRPr="007107B8">
        <w:rPr>
          <w:b/>
          <w:bCs/>
          <w:spacing w:val="-15"/>
        </w:rPr>
        <w:t xml:space="preserve"> </w:t>
      </w:r>
      <w:r w:rsidRPr="007107B8">
        <w:rPr>
          <w:b/>
          <w:bCs/>
        </w:rPr>
        <w:t>Recife/PE</w:t>
      </w:r>
      <w:r w:rsidR="002516FB">
        <w:t>.</w:t>
      </w:r>
    </w:p>
    <w:p w14:paraId="4D20686B" w14:textId="0671628F" w:rsidR="00C96D41" w:rsidRPr="00526FB1" w:rsidRDefault="004723D2" w:rsidP="00E85325">
      <w:pPr>
        <w:pStyle w:val="PargrafodaLista"/>
        <w:numPr>
          <w:ilvl w:val="1"/>
          <w:numId w:val="15"/>
        </w:numPr>
        <w:tabs>
          <w:tab w:val="left" w:pos="1418"/>
        </w:tabs>
        <w:spacing w:before="102" w:line="360" w:lineRule="auto"/>
        <w:ind w:left="1418" w:right="-2" w:hanging="1146"/>
        <w:rPr>
          <w:b/>
          <w:bCs/>
        </w:rPr>
      </w:pPr>
      <w:r w:rsidRPr="00526FB1">
        <w:rPr>
          <w:b/>
          <w:bCs/>
        </w:rPr>
        <w:t xml:space="preserve">Caso não estejam </w:t>
      </w:r>
      <w:r w:rsidR="006B6763" w:rsidRPr="00526FB1">
        <w:rPr>
          <w:b/>
          <w:bCs/>
        </w:rPr>
        <w:t>disponíveis no SICAF</w:t>
      </w:r>
      <w:r w:rsidR="002516FB" w:rsidRPr="00526FB1">
        <w:rPr>
          <w:b/>
          <w:bCs/>
        </w:rPr>
        <w:t>, os licitantes deverão encaminhar, nos termos</w:t>
      </w:r>
      <w:r w:rsidR="002516FB" w:rsidRPr="00526FB1">
        <w:rPr>
          <w:b/>
          <w:bCs/>
          <w:spacing w:val="-41"/>
        </w:rPr>
        <w:t xml:space="preserve"> </w:t>
      </w:r>
      <w:r w:rsidR="002516FB" w:rsidRPr="00526FB1">
        <w:rPr>
          <w:b/>
          <w:bCs/>
        </w:rPr>
        <w:t xml:space="preserve">deste Edital, a documentação relacionada nos itens a </w:t>
      </w:r>
      <w:r w:rsidR="002516FB" w:rsidRPr="00526FB1">
        <w:rPr>
          <w:b/>
          <w:bCs/>
          <w:spacing w:val="-3"/>
        </w:rPr>
        <w:t xml:space="preserve">seguir, </w:t>
      </w:r>
      <w:r w:rsidR="002516FB" w:rsidRPr="00526FB1">
        <w:rPr>
          <w:b/>
          <w:bCs/>
        </w:rPr>
        <w:t>para fins de</w:t>
      </w:r>
      <w:r w:rsidR="002516FB" w:rsidRPr="00526FB1">
        <w:rPr>
          <w:b/>
          <w:bCs/>
          <w:spacing w:val="-17"/>
        </w:rPr>
        <w:t xml:space="preserve"> </w:t>
      </w:r>
      <w:r w:rsidR="002516FB" w:rsidRPr="00526FB1">
        <w:rPr>
          <w:b/>
          <w:bCs/>
        </w:rPr>
        <w:t>habilitação</w:t>
      </w:r>
      <w:r w:rsidR="004B2749" w:rsidRPr="00526FB1">
        <w:rPr>
          <w:b/>
          <w:bCs/>
        </w:rPr>
        <w:t>.</w:t>
      </w:r>
    </w:p>
    <w:p w14:paraId="6F52B187" w14:textId="77777777" w:rsidR="00C96D41" w:rsidRPr="00977290" w:rsidRDefault="002516FB" w:rsidP="00E85325">
      <w:pPr>
        <w:pStyle w:val="PargrafodaLista"/>
        <w:numPr>
          <w:ilvl w:val="1"/>
          <w:numId w:val="15"/>
        </w:numPr>
        <w:tabs>
          <w:tab w:val="left" w:pos="1418"/>
        </w:tabs>
        <w:spacing w:before="102" w:line="360" w:lineRule="auto"/>
        <w:ind w:left="1418" w:right="-2" w:hanging="1146"/>
        <w:rPr>
          <w:b/>
          <w:bCs/>
        </w:rPr>
      </w:pPr>
      <w:r w:rsidRPr="00977290">
        <w:rPr>
          <w:b/>
          <w:bCs/>
        </w:rPr>
        <w:t>Habilitação</w:t>
      </w:r>
      <w:r w:rsidRPr="00977290">
        <w:rPr>
          <w:b/>
          <w:bCs/>
          <w:spacing w:val="-1"/>
        </w:rPr>
        <w:t xml:space="preserve"> </w:t>
      </w:r>
      <w:r w:rsidRPr="00977290">
        <w:rPr>
          <w:b/>
          <w:bCs/>
        </w:rPr>
        <w:t>jurídica:</w:t>
      </w:r>
    </w:p>
    <w:p w14:paraId="649697E5" w14:textId="77777777" w:rsidR="00C96D41" w:rsidRDefault="002516FB" w:rsidP="00E85325">
      <w:pPr>
        <w:pStyle w:val="PargrafodaLista"/>
        <w:numPr>
          <w:ilvl w:val="2"/>
          <w:numId w:val="15"/>
        </w:numPr>
        <w:tabs>
          <w:tab w:val="left" w:pos="1701"/>
        </w:tabs>
        <w:spacing w:before="102" w:line="360" w:lineRule="auto"/>
        <w:ind w:left="1701" w:right="-2" w:hanging="1134"/>
      </w:pPr>
      <w:r>
        <w:t>No caso de empresário individual: inscrição no Registro Público de Empresas Mercantis, a cargo da Junta Comercial da respectiva</w:t>
      </w:r>
      <w:r>
        <w:rPr>
          <w:spacing w:val="-10"/>
        </w:rPr>
        <w:t xml:space="preserve"> </w:t>
      </w:r>
      <w:r>
        <w:t>sede;</w:t>
      </w:r>
    </w:p>
    <w:p w14:paraId="004E237B" w14:textId="77777777" w:rsidR="00C96D41" w:rsidRDefault="002516FB" w:rsidP="00E85325">
      <w:pPr>
        <w:pStyle w:val="PargrafodaLista"/>
        <w:numPr>
          <w:ilvl w:val="2"/>
          <w:numId w:val="15"/>
        </w:numPr>
        <w:tabs>
          <w:tab w:val="left" w:pos="1701"/>
        </w:tabs>
        <w:spacing w:before="102" w:line="360" w:lineRule="auto"/>
        <w:ind w:left="1701" w:right="-2" w:hanging="1134"/>
      </w:pPr>
      <w:r>
        <w:t>No caso de sociedade empresária ou empresa individual de responsabilidade limitada - EIRELI: ato constitutivo, estatuto ou contrato social em vigor, devidamente registrado na Junta Comercial da respectiva sede, acompanhado de documento comprobatório de seus</w:t>
      </w:r>
      <w:r w:rsidRPr="00977290">
        <w:t xml:space="preserve"> </w:t>
      </w:r>
      <w:r>
        <w:t>administradores;</w:t>
      </w:r>
    </w:p>
    <w:p w14:paraId="50B3DFC1" w14:textId="77777777" w:rsidR="00C96D41" w:rsidRPr="00384998" w:rsidRDefault="002516FB" w:rsidP="00E85325">
      <w:pPr>
        <w:pStyle w:val="PargrafodaLista"/>
        <w:numPr>
          <w:ilvl w:val="2"/>
          <w:numId w:val="15"/>
        </w:numPr>
        <w:tabs>
          <w:tab w:val="left" w:pos="1701"/>
        </w:tabs>
        <w:spacing w:before="102" w:line="360" w:lineRule="auto"/>
        <w:ind w:left="1701" w:right="-2" w:hanging="1134"/>
        <w:rPr>
          <w:spacing w:val="-4"/>
        </w:rPr>
      </w:pPr>
      <w:r w:rsidRPr="00384998">
        <w:rPr>
          <w:spacing w:val="-4"/>
        </w:rPr>
        <w:t xml:space="preserve">Inscrição no Registro Público de </w:t>
      </w:r>
      <w:r w:rsidRPr="004723D2">
        <w:t>Empresas</w:t>
      </w:r>
      <w:r w:rsidRPr="00384998">
        <w:rPr>
          <w:spacing w:val="-4"/>
        </w:rPr>
        <w:t xml:space="preserve"> Mercantis onde opera, com averbação no Registro onde tem sede a matriz, no caso de ser a participante sucursal, filial ou agência;</w:t>
      </w:r>
    </w:p>
    <w:p w14:paraId="7886FA69" w14:textId="653EFC67" w:rsidR="00C96D41" w:rsidRPr="00977290" w:rsidRDefault="002516FB" w:rsidP="00E85325">
      <w:pPr>
        <w:pStyle w:val="PargrafodaLista"/>
        <w:numPr>
          <w:ilvl w:val="2"/>
          <w:numId w:val="15"/>
        </w:numPr>
        <w:tabs>
          <w:tab w:val="left" w:pos="1701"/>
        </w:tabs>
        <w:spacing w:before="102" w:line="360" w:lineRule="auto"/>
        <w:ind w:left="1701" w:right="-2" w:hanging="1134"/>
      </w:pPr>
      <w:r>
        <w:t>No caso de sociedade simples: inscrição do ato constitutivo no Registro Civil das Pessoas Jurídicas do local de sua sede, acompanhada de prova da indicação dos seus</w:t>
      </w:r>
      <w:r w:rsidRPr="00977290">
        <w:t xml:space="preserve"> </w:t>
      </w:r>
      <w:r>
        <w:t>administradores;</w:t>
      </w:r>
      <w:r w:rsidR="00C057C8">
        <w:t xml:space="preserve"> </w:t>
      </w:r>
    </w:p>
    <w:p w14:paraId="6D418BA6" w14:textId="77777777" w:rsidR="00C96D41" w:rsidRDefault="002516FB" w:rsidP="00E85325">
      <w:pPr>
        <w:pStyle w:val="PargrafodaLista"/>
        <w:numPr>
          <w:ilvl w:val="2"/>
          <w:numId w:val="15"/>
        </w:numPr>
        <w:tabs>
          <w:tab w:val="left" w:pos="1701"/>
        </w:tabs>
        <w:spacing w:before="102" w:line="360" w:lineRule="auto"/>
        <w:ind w:left="1701" w:right="-2" w:hanging="1134"/>
      </w:pPr>
      <w:r>
        <w:t xml:space="preserve">Decreto de autorização, em se tratando de empresa ou sociedade estrangeira em funcionamento no País, e ato </w:t>
      </w:r>
      <w:r w:rsidRPr="00977290">
        <w:t xml:space="preserve">de </w:t>
      </w:r>
      <w:r>
        <w:t>registro ou autorização para funcionamento expedido pelo órgão competente, quando a atividade assim o</w:t>
      </w:r>
      <w:r w:rsidRPr="00977290">
        <w:t xml:space="preserve"> exigir.</w:t>
      </w:r>
    </w:p>
    <w:p w14:paraId="069742BD" w14:textId="77777777" w:rsidR="00C96D41" w:rsidRDefault="002516FB" w:rsidP="00E85325">
      <w:pPr>
        <w:pStyle w:val="PargrafodaLista"/>
        <w:numPr>
          <w:ilvl w:val="2"/>
          <w:numId w:val="15"/>
        </w:numPr>
        <w:tabs>
          <w:tab w:val="left" w:pos="1701"/>
        </w:tabs>
        <w:spacing w:before="102" w:line="360" w:lineRule="auto"/>
        <w:ind w:left="1701" w:right="-2" w:hanging="1134"/>
      </w:pPr>
      <w:r>
        <w:t>Os documentos acima deverão estar acompanhados de todas as alterações ou da consolidação</w:t>
      </w:r>
      <w:r w:rsidRPr="00977290">
        <w:t xml:space="preserve"> </w:t>
      </w:r>
      <w:r>
        <w:t>respectiva.</w:t>
      </w:r>
    </w:p>
    <w:p w14:paraId="73E801A2" w14:textId="77777777" w:rsidR="00C96D41" w:rsidRPr="00977290" w:rsidRDefault="002516FB" w:rsidP="00E85325">
      <w:pPr>
        <w:pStyle w:val="PargrafodaLista"/>
        <w:numPr>
          <w:ilvl w:val="1"/>
          <w:numId w:val="15"/>
        </w:numPr>
        <w:tabs>
          <w:tab w:val="left" w:pos="1418"/>
        </w:tabs>
        <w:spacing w:before="102" w:line="360" w:lineRule="auto"/>
        <w:ind w:left="1418" w:right="-2" w:hanging="1146"/>
        <w:rPr>
          <w:b/>
          <w:bCs/>
        </w:rPr>
      </w:pPr>
      <w:r w:rsidRPr="00977290">
        <w:rPr>
          <w:b/>
          <w:bCs/>
        </w:rPr>
        <w:t>Regularidade fiscal e</w:t>
      </w:r>
      <w:r w:rsidRPr="00977290">
        <w:rPr>
          <w:b/>
          <w:bCs/>
          <w:spacing w:val="-4"/>
        </w:rPr>
        <w:t xml:space="preserve"> </w:t>
      </w:r>
      <w:r w:rsidRPr="00977290">
        <w:rPr>
          <w:b/>
          <w:bCs/>
        </w:rPr>
        <w:t>trabalhista:</w:t>
      </w:r>
    </w:p>
    <w:p w14:paraId="05B3C552" w14:textId="77777777" w:rsidR="00C96D41" w:rsidRDefault="002516FB" w:rsidP="00E85325">
      <w:pPr>
        <w:pStyle w:val="PargrafodaLista"/>
        <w:numPr>
          <w:ilvl w:val="2"/>
          <w:numId w:val="15"/>
        </w:numPr>
        <w:tabs>
          <w:tab w:val="left" w:pos="1701"/>
        </w:tabs>
        <w:spacing w:before="102" w:line="360" w:lineRule="auto"/>
        <w:ind w:left="1701" w:right="-2" w:hanging="1134"/>
      </w:pPr>
      <w:r>
        <w:rPr>
          <w:b/>
        </w:rPr>
        <w:t>CNPJ</w:t>
      </w:r>
      <w:r>
        <w:t>: Prova de inscrição no Cadastro Nacional de Pessoas</w:t>
      </w:r>
      <w:r>
        <w:rPr>
          <w:spacing w:val="-11"/>
        </w:rPr>
        <w:t xml:space="preserve"> </w:t>
      </w:r>
      <w:r>
        <w:t>Jurídicas;</w:t>
      </w:r>
    </w:p>
    <w:p w14:paraId="57C8276F" w14:textId="77777777" w:rsidR="00C96D41" w:rsidRDefault="002516FB" w:rsidP="00E85325">
      <w:pPr>
        <w:pStyle w:val="PargrafodaLista"/>
        <w:numPr>
          <w:ilvl w:val="2"/>
          <w:numId w:val="15"/>
        </w:numPr>
        <w:tabs>
          <w:tab w:val="left" w:pos="1701"/>
        </w:tabs>
        <w:spacing w:before="102" w:line="360" w:lineRule="auto"/>
        <w:ind w:left="1701" w:right="-2" w:hanging="1134"/>
      </w:pPr>
      <w:r>
        <w:rPr>
          <w:b/>
        </w:rPr>
        <w:t>CND RFB</w:t>
      </w:r>
      <w:r>
        <w:t xml:space="preserve">: Prova de regularidade fiscal perante a Fazenda Nacional, mediante apresentação de certidão expedida conjuntamente pela Secretaria da Receita Federal do Brasil e pela Procuradoria-Geral da Fazenda Nacional, referente a todos </w:t>
      </w:r>
      <w:r>
        <w:lastRenderedPageBreak/>
        <w:t>os créditos tributários federais e à Dívida Ativa da União por elas administrados, inclusive aqueles relativos à Seguridade Social, nos termos da Portaria Conjunta nº 1.751, de 02/10/2014, do Secretário da Receita Federal do Brasil e da Procuradora- Geral da Fazenda</w:t>
      </w:r>
      <w:r>
        <w:rPr>
          <w:spacing w:val="-3"/>
        </w:rPr>
        <w:t xml:space="preserve"> </w:t>
      </w:r>
      <w:r>
        <w:t>Nacional;</w:t>
      </w:r>
    </w:p>
    <w:p w14:paraId="349DA3F1" w14:textId="77777777" w:rsidR="00C96D41" w:rsidRDefault="002516FB" w:rsidP="00E85325">
      <w:pPr>
        <w:pStyle w:val="PargrafodaLista"/>
        <w:numPr>
          <w:ilvl w:val="2"/>
          <w:numId w:val="15"/>
        </w:numPr>
        <w:tabs>
          <w:tab w:val="left" w:pos="1701"/>
        </w:tabs>
        <w:spacing w:before="102" w:line="360" w:lineRule="auto"/>
        <w:ind w:left="1701" w:right="-2" w:hanging="1134"/>
      </w:pPr>
      <w:r>
        <w:rPr>
          <w:b/>
        </w:rPr>
        <w:t>CR FGTS</w:t>
      </w:r>
      <w:r>
        <w:t xml:space="preserve">: Prova de regularidade com o Fundo de Garantia do </w:t>
      </w:r>
      <w:r>
        <w:rPr>
          <w:spacing w:val="-6"/>
        </w:rPr>
        <w:t xml:space="preserve">Tempo </w:t>
      </w:r>
      <w:r>
        <w:t>de Serviço (FGTS);</w:t>
      </w:r>
    </w:p>
    <w:p w14:paraId="1EA72D7E" w14:textId="77777777" w:rsidR="00C96D41" w:rsidRDefault="002516FB" w:rsidP="00E85325">
      <w:pPr>
        <w:pStyle w:val="PargrafodaLista"/>
        <w:numPr>
          <w:ilvl w:val="2"/>
          <w:numId w:val="15"/>
        </w:numPr>
        <w:tabs>
          <w:tab w:val="left" w:pos="1701"/>
        </w:tabs>
        <w:spacing w:before="102" w:line="360" w:lineRule="auto"/>
        <w:ind w:left="1701" w:right="-2" w:hanging="1134"/>
      </w:pPr>
      <w:r>
        <w:rPr>
          <w:b/>
        </w:rPr>
        <w:t>CNDT</w:t>
      </w:r>
      <w:r>
        <w:t>: Prova de inexistência de débitos inadimplidos perante a Justiça do Trabalho, mediante a apresentação de certidão negativa ou positiva com efeito de negativa, nos termos do Título VII-A da Consolidação das Leis do Trabalho, aprovada pelo Decreto-Lei 5.452, de 1º de maio de</w:t>
      </w:r>
      <w:r>
        <w:rPr>
          <w:spacing w:val="-9"/>
        </w:rPr>
        <w:t xml:space="preserve"> </w:t>
      </w:r>
      <w:r>
        <w:t>1943;</w:t>
      </w:r>
    </w:p>
    <w:p w14:paraId="0E89058E" w14:textId="77777777" w:rsidR="00C96D41" w:rsidRDefault="002516FB" w:rsidP="00E85325">
      <w:pPr>
        <w:pStyle w:val="PargrafodaLista"/>
        <w:numPr>
          <w:ilvl w:val="2"/>
          <w:numId w:val="15"/>
        </w:numPr>
        <w:tabs>
          <w:tab w:val="left" w:pos="1701"/>
        </w:tabs>
        <w:spacing w:before="102" w:line="360" w:lineRule="auto"/>
        <w:ind w:left="1701" w:right="-2" w:hanging="1134"/>
      </w:pPr>
      <w:r>
        <w:rPr>
          <w:b/>
          <w:u w:val="thick"/>
        </w:rPr>
        <w:t>Prova de inscrição no cadastro de contribuintes municipal</w:t>
      </w:r>
      <w:r>
        <w:t>, relativo ao domicílio ou sede do licitante, pertinente ao seu ramo de atividade e compatível com o objeto contratual;</w:t>
      </w:r>
    </w:p>
    <w:p w14:paraId="39A6D6B4" w14:textId="77777777" w:rsidR="00C96D41" w:rsidRDefault="002516FB" w:rsidP="00E85325">
      <w:pPr>
        <w:pStyle w:val="PargrafodaLista"/>
        <w:numPr>
          <w:ilvl w:val="2"/>
          <w:numId w:val="15"/>
        </w:numPr>
        <w:tabs>
          <w:tab w:val="left" w:pos="1701"/>
        </w:tabs>
        <w:spacing w:before="102" w:line="360" w:lineRule="auto"/>
        <w:ind w:left="1701" w:right="-2" w:hanging="1134"/>
      </w:pPr>
      <w:r>
        <w:rPr>
          <w:b/>
          <w:u w:val="thick"/>
        </w:rPr>
        <w:t>Prova</w:t>
      </w:r>
      <w:r>
        <w:rPr>
          <w:b/>
          <w:spacing w:val="-7"/>
          <w:u w:val="thick"/>
        </w:rPr>
        <w:t xml:space="preserve"> </w:t>
      </w:r>
      <w:r>
        <w:rPr>
          <w:b/>
          <w:u w:val="thick"/>
        </w:rPr>
        <w:t>de</w:t>
      </w:r>
      <w:r>
        <w:rPr>
          <w:b/>
          <w:spacing w:val="-7"/>
          <w:u w:val="thick"/>
        </w:rPr>
        <w:t xml:space="preserve"> </w:t>
      </w:r>
      <w:r>
        <w:rPr>
          <w:b/>
          <w:u w:val="thick"/>
        </w:rPr>
        <w:t>regularidade</w:t>
      </w:r>
      <w:r>
        <w:rPr>
          <w:b/>
          <w:spacing w:val="-6"/>
          <w:u w:val="thick"/>
        </w:rPr>
        <w:t xml:space="preserve"> </w:t>
      </w:r>
      <w:r>
        <w:rPr>
          <w:b/>
          <w:u w:val="thick"/>
        </w:rPr>
        <w:t>com</w:t>
      </w:r>
      <w:r>
        <w:rPr>
          <w:b/>
          <w:spacing w:val="-12"/>
          <w:u w:val="thick"/>
        </w:rPr>
        <w:t xml:space="preserve"> </w:t>
      </w:r>
      <w:r>
        <w:rPr>
          <w:b/>
          <w:u w:val="thick"/>
        </w:rPr>
        <w:t>a</w:t>
      </w:r>
      <w:r>
        <w:rPr>
          <w:b/>
          <w:spacing w:val="-6"/>
          <w:u w:val="thick"/>
        </w:rPr>
        <w:t xml:space="preserve"> </w:t>
      </w:r>
      <w:r>
        <w:rPr>
          <w:b/>
          <w:u w:val="thick"/>
        </w:rPr>
        <w:t>Fazenda</w:t>
      </w:r>
      <w:r>
        <w:rPr>
          <w:b/>
          <w:spacing w:val="-3"/>
          <w:u w:val="thick"/>
        </w:rPr>
        <w:t xml:space="preserve"> </w:t>
      </w:r>
      <w:r>
        <w:rPr>
          <w:b/>
          <w:u w:val="thick"/>
        </w:rPr>
        <w:t>Municipal</w:t>
      </w:r>
      <w:r>
        <w:rPr>
          <w:b/>
          <w:spacing w:val="-8"/>
        </w:rPr>
        <w:t xml:space="preserve"> </w:t>
      </w:r>
      <w:r>
        <w:t>do</w:t>
      </w:r>
      <w:r>
        <w:rPr>
          <w:spacing w:val="-6"/>
        </w:rPr>
        <w:t xml:space="preserve"> </w:t>
      </w:r>
      <w:r>
        <w:t>domicílio</w:t>
      </w:r>
      <w:r>
        <w:rPr>
          <w:spacing w:val="-7"/>
        </w:rPr>
        <w:t xml:space="preserve"> </w:t>
      </w:r>
      <w:r>
        <w:t>ou</w:t>
      </w:r>
      <w:r>
        <w:rPr>
          <w:spacing w:val="-7"/>
        </w:rPr>
        <w:t xml:space="preserve"> </w:t>
      </w:r>
      <w:r>
        <w:t>sede</w:t>
      </w:r>
      <w:r>
        <w:rPr>
          <w:spacing w:val="-10"/>
        </w:rPr>
        <w:t xml:space="preserve"> </w:t>
      </w:r>
      <w:r>
        <w:t>do</w:t>
      </w:r>
      <w:r>
        <w:rPr>
          <w:spacing w:val="-7"/>
        </w:rPr>
        <w:t xml:space="preserve"> </w:t>
      </w:r>
      <w:r>
        <w:t>licitante, relativa à atividade em cujo exercício contrata ou</w:t>
      </w:r>
      <w:r>
        <w:rPr>
          <w:spacing w:val="-9"/>
        </w:rPr>
        <w:t xml:space="preserve"> </w:t>
      </w:r>
      <w:r>
        <w:t>concorre;</w:t>
      </w:r>
    </w:p>
    <w:p w14:paraId="5087811F" w14:textId="2ACFD718" w:rsidR="00C96D41" w:rsidRDefault="002516FB" w:rsidP="00E85325">
      <w:pPr>
        <w:pStyle w:val="PargrafodaLista"/>
        <w:numPr>
          <w:ilvl w:val="2"/>
          <w:numId w:val="15"/>
        </w:numPr>
        <w:tabs>
          <w:tab w:val="left" w:pos="1701"/>
        </w:tabs>
        <w:spacing w:before="102" w:line="360" w:lineRule="auto"/>
        <w:ind w:left="1701" w:right="-2" w:hanging="1134"/>
      </w:pPr>
      <w:r>
        <w:t>Caso o licitante seja considerado isento dos tributos municipais relacionados ao objeto licitatório, deverá comprovar tal condição mediante a apresentação de declaração da Fazenda Municipal do domicílio ou sede do fornecedor, ou outra equivalente, na forma da</w:t>
      </w:r>
      <w:r>
        <w:rPr>
          <w:spacing w:val="-4"/>
        </w:rPr>
        <w:t xml:space="preserve"> </w:t>
      </w:r>
      <w:r>
        <w:t>lei;</w:t>
      </w:r>
    </w:p>
    <w:p w14:paraId="26417C46" w14:textId="63B8FF1E" w:rsidR="00C96D41" w:rsidRDefault="002516FB" w:rsidP="00E85325">
      <w:pPr>
        <w:pStyle w:val="PargrafodaLista"/>
        <w:numPr>
          <w:ilvl w:val="2"/>
          <w:numId w:val="15"/>
        </w:numPr>
        <w:tabs>
          <w:tab w:val="left" w:pos="1701"/>
        </w:tabs>
        <w:spacing w:before="102" w:line="360" w:lineRule="auto"/>
        <w:ind w:left="1701" w:right="-2" w:hanging="1134"/>
      </w:pPr>
      <w:r>
        <w:t>Caso</w:t>
      </w:r>
      <w:r w:rsidRPr="00977290">
        <w:rPr>
          <w:spacing w:val="26"/>
        </w:rPr>
        <w:t xml:space="preserve"> </w:t>
      </w:r>
      <w:r>
        <w:t>o</w:t>
      </w:r>
      <w:r w:rsidRPr="00977290">
        <w:rPr>
          <w:spacing w:val="26"/>
        </w:rPr>
        <w:t xml:space="preserve"> </w:t>
      </w:r>
      <w:r>
        <w:t>licitante</w:t>
      </w:r>
      <w:r w:rsidRPr="00977290">
        <w:rPr>
          <w:spacing w:val="26"/>
        </w:rPr>
        <w:t xml:space="preserve"> </w:t>
      </w:r>
      <w:r>
        <w:t>detentor</w:t>
      </w:r>
      <w:r w:rsidRPr="00977290">
        <w:rPr>
          <w:spacing w:val="23"/>
        </w:rPr>
        <w:t xml:space="preserve"> </w:t>
      </w:r>
      <w:r>
        <w:t>do</w:t>
      </w:r>
      <w:r w:rsidRPr="00977290">
        <w:rPr>
          <w:spacing w:val="27"/>
        </w:rPr>
        <w:t xml:space="preserve"> </w:t>
      </w:r>
      <w:r>
        <w:t>menor</w:t>
      </w:r>
      <w:r w:rsidRPr="00977290">
        <w:rPr>
          <w:spacing w:val="23"/>
        </w:rPr>
        <w:t xml:space="preserve"> </w:t>
      </w:r>
      <w:r>
        <w:t>preço</w:t>
      </w:r>
      <w:r w:rsidRPr="00977290">
        <w:rPr>
          <w:spacing w:val="26"/>
        </w:rPr>
        <w:t xml:space="preserve"> </w:t>
      </w:r>
      <w:r>
        <w:t>seja</w:t>
      </w:r>
      <w:r w:rsidRPr="00977290">
        <w:rPr>
          <w:spacing w:val="26"/>
        </w:rPr>
        <w:t xml:space="preserve"> </w:t>
      </w:r>
      <w:r>
        <w:t>qualificado</w:t>
      </w:r>
      <w:r w:rsidRPr="00977290">
        <w:rPr>
          <w:spacing w:val="26"/>
        </w:rPr>
        <w:t xml:space="preserve"> </w:t>
      </w:r>
      <w:r>
        <w:t>como</w:t>
      </w:r>
      <w:r w:rsidRPr="00977290">
        <w:rPr>
          <w:spacing w:val="27"/>
        </w:rPr>
        <w:t xml:space="preserve"> </w:t>
      </w:r>
      <w:r>
        <w:t>microempresa</w:t>
      </w:r>
      <w:r w:rsidRPr="00977290">
        <w:rPr>
          <w:spacing w:val="26"/>
        </w:rPr>
        <w:t xml:space="preserve"> </w:t>
      </w:r>
      <w:r>
        <w:t>ou</w:t>
      </w:r>
      <w:r w:rsidR="00977290">
        <w:t xml:space="preserve"> </w:t>
      </w:r>
      <w:r>
        <w:t>empresa de pequeno porte deverá apresentar toda a documentação exigida para efeito de comprovação de regularidade fiscal, mesmo que esta apresente alguma restrição, sob pena de inabilitação.</w:t>
      </w:r>
    </w:p>
    <w:p w14:paraId="39495F86" w14:textId="77777777" w:rsidR="00C96D41" w:rsidRPr="00977290" w:rsidRDefault="002516FB" w:rsidP="00E85325">
      <w:pPr>
        <w:pStyle w:val="PargrafodaLista"/>
        <w:numPr>
          <w:ilvl w:val="1"/>
          <w:numId w:val="15"/>
        </w:numPr>
        <w:tabs>
          <w:tab w:val="left" w:pos="1418"/>
        </w:tabs>
        <w:spacing w:before="102" w:line="360" w:lineRule="auto"/>
        <w:ind w:left="1418" w:right="-2" w:hanging="1146"/>
        <w:rPr>
          <w:b/>
          <w:bCs/>
        </w:rPr>
      </w:pPr>
      <w:r w:rsidRPr="00977290">
        <w:rPr>
          <w:b/>
          <w:bCs/>
        </w:rPr>
        <w:t>Qualificação</w:t>
      </w:r>
      <w:r w:rsidRPr="00977290">
        <w:rPr>
          <w:b/>
          <w:bCs/>
          <w:spacing w:val="-1"/>
        </w:rPr>
        <w:t xml:space="preserve"> </w:t>
      </w:r>
      <w:r w:rsidRPr="00977290">
        <w:rPr>
          <w:b/>
          <w:bCs/>
        </w:rPr>
        <w:t>econômico-financeira:</w:t>
      </w:r>
    </w:p>
    <w:p w14:paraId="5E77C084" w14:textId="351D756E" w:rsidR="00C96D41" w:rsidRDefault="002516FB" w:rsidP="00E85325">
      <w:pPr>
        <w:pStyle w:val="PargrafodaLista"/>
        <w:numPr>
          <w:ilvl w:val="2"/>
          <w:numId w:val="15"/>
        </w:numPr>
        <w:tabs>
          <w:tab w:val="left" w:pos="1701"/>
        </w:tabs>
        <w:spacing w:before="102" w:line="360" w:lineRule="auto"/>
        <w:ind w:left="1701" w:right="-2" w:hanging="1134"/>
      </w:pPr>
      <w:r>
        <w:rPr>
          <w:b/>
          <w:u w:val="thick"/>
        </w:rPr>
        <w:t>Certidão</w:t>
      </w:r>
      <w:r>
        <w:rPr>
          <w:b/>
          <w:spacing w:val="-4"/>
          <w:u w:val="thick"/>
        </w:rPr>
        <w:t xml:space="preserve"> </w:t>
      </w:r>
      <w:r>
        <w:rPr>
          <w:b/>
          <w:u w:val="thick"/>
        </w:rPr>
        <w:t>Negativa</w:t>
      </w:r>
      <w:r>
        <w:rPr>
          <w:b/>
          <w:spacing w:val="-3"/>
          <w:u w:val="thick"/>
        </w:rPr>
        <w:t xml:space="preserve"> </w:t>
      </w:r>
      <w:r>
        <w:rPr>
          <w:b/>
          <w:u w:val="thick"/>
        </w:rPr>
        <w:t>de</w:t>
      </w:r>
      <w:r>
        <w:rPr>
          <w:b/>
          <w:spacing w:val="-3"/>
          <w:u w:val="thick"/>
        </w:rPr>
        <w:t xml:space="preserve"> </w:t>
      </w:r>
      <w:r>
        <w:rPr>
          <w:b/>
          <w:u w:val="thick"/>
        </w:rPr>
        <w:t>Falência</w:t>
      </w:r>
      <w:r>
        <w:rPr>
          <w:b/>
        </w:rPr>
        <w:t xml:space="preserve"> </w:t>
      </w:r>
      <w:r>
        <w:t>ou,</w:t>
      </w:r>
      <w:r>
        <w:rPr>
          <w:spacing w:val="-6"/>
        </w:rPr>
        <w:t xml:space="preserve"> </w:t>
      </w:r>
      <w:r>
        <w:t>se</w:t>
      </w:r>
      <w:r>
        <w:rPr>
          <w:spacing w:val="-7"/>
        </w:rPr>
        <w:t xml:space="preserve"> </w:t>
      </w:r>
      <w:r>
        <w:t>for</w:t>
      </w:r>
      <w:r>
        <w:rPr>
          <w:spacing w:val="-6"/>
        </w:rPr>
        <w:t xml:space="preserve"> </w:t>
      </w:r>
      <w:r>
        <w:t>o</w:t>
      </w:r>
      <w:r>
        <w:rPr>
          <w:spacing w:val="-3"/>
        </w:rPr>
        <w:t xml:space="preserve"> </w:t>
      </w:r>
      <w:r>
        <w:t>caso,</w:t>
      </w:r>
      <w:r>
        <w:rPr>
          <w:spacing w:val="-6"/>
        </w:rPr>
        <w:t xml:space="preserve"> </w:t>
      </w:r>
      <w:r>
        <w:t>Certidão</w:t>
      </w:r>
      <w:r>
        <w:rPr>
          <w:spacing w:val="-7"/>
        </w:rPr>
        <w:t xml:space="preserve"> </w:t>
      </w:r>
      <w:r>
        <w:t>de</w:t>
      </w:r>
      <w:r>
        <w:rPr>
          <w:spacing w:val="-7"/>
        </w:rPr>
        <w:t xml:space="preserve"> </w:t>
      </w:r>
      <w:r>
        <w:t>Recuperação</w:t>
      </w:r>
      <w:r>
        <w:rPr>
          <w:spacing w:val="-7"/>
        </w:rPr>
        <w:t xml:space="preserve"> </w:t>
      </w:r>
      <w:r>
        <w:t>Judicial expedida pelo distribuidor da sede do</w:t>
      </w:r>
      <w:r>
        <w:rPr>
          <w:spacing w:val="-8"/>
        </w:rPr>
        <w:t xml:space="preserve"> </w:t>
      </w:r>
      <w:r>
        <w:t>licitante;</w:t>
      </w:r>
    </w:p>
    <w:p w14:paraId="332169D0" w14:textId="3DBE87DB" w:rsidR="00C96D41" w:rsidRDefault="002516FB" w:rsidP="00E85325">
      <w:pPr>
        <w:pStyle w:val="PargrafodaLista"/>
        <w:numPr>
          <w:ilvl w:val="2"/>
          <w:numId w:val="15"/>
        </w:numPr>
        <w:tabs>
          <w:tab w:val="left" w:pos="1701"/>
        </w:tabs>
        <w:spacing w:before="102" w:line="360" w:lineRule="auto"/>
        <w:ind w:left="1701" w:right="-2" w:hanging="1134"/>
      </w:pPr>
      <w:r>
        <w:rPr>
          <w:b/>
          <w:u w:val="thick"/>
        </w:rPr>
        <w:t>Balanço patrimonial</w:t>
      </w:r>
      <w:r>
        <w:rPr>
          <w:b/>
        </w:rPr>
        <w:t xml:space="preserve"> </w:t>
      </w:r>
      <w:r>
        <w:t>e demonstrações contábeis do</w:t>
      </w:r>
      <w:r w:rsidR="006B6763">
        <w:t xml:space="preserve">s </w:t>
      </w:r>
      <w:r w:rsidR="006B6763" w:rsidRPr="004723D2">
        <w:rPr>
          <w:color w:val="FF0000"/>
        </w:rPr>
        <w:t>dois</w:t>
      </w:r>
      <w:r w:rsidRPr="004723D2">
        <w:rPr>
          <w:color w:val="FF0000"/>
        </w:rPr>
        <w:t xml:space="preserve"> último</w:t>
      </w:r>
      <w:r w:rsidR="006B6763" w:rsidRPr="004723D2">
        <w:rPr>
          <w:color w:val="FF0000"/>
        </w:rPr>
        <w:t>s</w:t>
      </w:r>
      <w:r w:rsidRPr="004723D2">
        <w:rPr>
          <w:color w:val="FF0000"/>
        </w:rPr>
        <w:t xml:space="preserve"> exercício</w:t>
      </w:r>
      <w:r w:rsidR="006B6763" w:rsidRPr="004723D2">
        <w:rPr>
          <w:color w:val="FF0000"/>
        </w:rPr>
        <w:t>s</w:t>
      </w:r>
      <w:r w:rsidRPr="004723D2">
        <w:rPr>
          <w:color w:val="FF0000"/>
        </w:rPr>
        <w:t xml:space="preserve"> socia</w:t>
      </w:r>
      <w:r w:rsidR="006B6763" w:rsidRPr="004723D2">
        <w:rPr>
          <w:color w:val="FF0000"/>
        </w:rPr>
        <w:t>is</w:t>
      </w:r>
      <w:r>
        <w:t>, já exigíveis e apresentados na forma da lei, que comprovem a boa situação financeira da empresa, vedada a sua substituição por balancetes ou balanços provisórios, podendo ser atualizados por índices oficiais quando encerrado há mais de 03 (três) meses da data de apresentação da</w:t>
      </w:r>
      <w:r>
        <w:rPr>
          <w:spacing w:val="-2"/>
        </w:rPr>
        <w:t xml:space="preserve"> </w:t>
      </w:r>
      <w:r>
        <w:t>proposta;</w:t>
      </w:r>
    </w:p>
    <w:p w14:paraId="23E50C95" w14:textId="77777777" w:rsidR="00C96D41" w:rsidRDefault="002516FB" w:rsidP="00E85325">
      <w:pPr>
        <w:pStyle w:val="PargrafodaLista"/>
        <w:numPr>
          <w:ilvl w:val="3"/>
          <w:numId w:val="15"/>
        </w:numPr>
        <w:tabs>
          <w:tab w:val="left" w:pos="1985"/>
        </w:tabs>
        <w:spacing w:before="102" w:line="360" w:lineRule="auto"/>
        <w:ind w:left="1985" w:right="-2" w:hanging="1134"/>
      </w:pPr>
      <w:r>
        <w:t xml:space="preserve">No caso de empresa constituída no exercício social vigente, admite-se a apresentação de balanço patrimonial e demonstrações contábeis referentes ao </w:t>
      </w:r>
      <w:r>
        <w:lastRenderedPageBreak/>
        <w:t>período de existência da</w:t>
      </w:r>
      <w:r>
        <w:rPr>
          <w:spacing w:val="-5"/>
        </w:rPr>
        <w:t xml:space="preserve"> </w:t>
      </w:r>
      <w:r>
        <w:t>sociedade.</w:t>
      </w:r>
    </w:p>
    <w:p w14:paraId="25207690" w14:textId="77777777" w:rsidR="00C96D41" w:rsidRDefault="002516FB" w:rsidP="00E85325">
      <w:pPr>
        <w:pStyle w:val="PargrafodaLista"/>
        <w:numPr>
          <w:ilvl w:val="3"/>
          <w:numId w:val="15"/>
        </w:numPr>
        <w:tabs>
          <w:tab w:val="left" w:pos="1985"/>
        </w:tabs>
        <w:spacing w:before="102" w:line="360" w:lineRule="auto"/>
        <w:ind w:left="1985" w:right="-2" w:hanging="1134"/>
      </w:pPr>
      <w:r>
        <w:t>É admissível o balanço intermediário, se decorrer de lei ou contrato/estatuto social.</w:t>
      </w:r>
    </w:p>
    <w:p w14:paraId="69714242" w14:textId="21CB601E" w:rsidR="00C96D41" w:rsidRDefault="002516FB" w:rsidP="00E85325">
      <w:pPr>
        <w:pStyle w:val="PargrafodaLista"/>
        <w:numPr>
          <w:ilvl w:val="2"/>
          <w:numId w:val="15"/>
        </w:numPr>
        <w:tabs>
          <w:tab w:val="left" w:pos="1701"/>
        </w:tabs>
        <w:spacing w:before="102" w:line="360" w:lineRule="auto"/>
        <w:ind w:left="1701" w:right="-2" w:hanging="1134"/>
      </w:pPr>
      <w:r>
        <w:t>Comprovação de boa situação financeira da empresa mediante obtenção de índices de</w:t>
      </w:r>
      <w:r>
        <w:rPr>
          <w:spacing w:val="-3"/>
        </w:rPr>
        <w:t xml:space="preserve"> </w:t>
      </w:r>
      <w:r>
        <w:t>Liquidez</w:t>
      </w:r>
      <w:r>
        <w:rPr>
          <w:spacing w:val="-2"/>
        </w:rPr>
        <w:t xml:space="preserve"> </w:t>
      </w:r>
      <w:r>
        <w:t>Geral</w:t>
      </w:r>
      <w:r>
        <w:rPr>
          <w:spacing w:val="-3"/>
        </w:rPr>
        <w:t xml:space="preserve"> </w:t>
      </w:r>
      <w:r>
        <w:t>(LG),</w:t>
      </w:r>
      <w:r>
        <w:rPr>
          <w:spacing w:val="-5"/>
        </w:rPr>
        <w:t xml:space="preserve"> </w:t>
      </w:r>
      <w:r>
        <w:t>Solvência</w:t>
      </w:r>
      <w:r>
        <w:rPr>
          <w:spacing w:val="-2"/>
        </w:rPr>
        <w:t xml:space="preserve"> </w:t>
      </w:r>
      <w:r>
        <w:t>Geral</w:t>
      </w:r>
      <w:r>
        <w:rPr>
          <w:spacing w:val="-5"/>
        </w:rPr>
        <w:t xml:space="preserve"> </w:t>
      </w:r>
      <w:r>
        <w:t>(SG)</w:t>
      </w:r>
      <w:r>
        <w:rPr>
          <w:spacing w:val="-5"/>
        </w:rPr>
        <w:t xml:space="preserve"> </w:t>
      </w:r>
      <w:r>
        <w:t>e</w:t>
      </w:r>
      <w:r>
        <w:rPr>
          <w:spacing w:val="-3"/>
        </w:rPr>
        <w:t xml:space="preserve"> </w:t>
      </w:r>
      <w:r>
        <w:t>Liquidez</w:t>
      </w:r>
      <w:r>
        <w:rPr>
          <w:spacing w:val="-6"/>
        </w:rPr>
        <w:t xml:space="preserve"> </w:t>
      </w:r>
      <w:r>
        <w:t>Corrente</w:t>
      </w:r>
      <w:r>
        <w:rPr>
          <w:spacing w:val="-2"/>
        </w:rPr>
        <w:t xml:space="preserve"> </w:t>
      </w:r>
      <w:r>
        <w:t>(LC),</w:t>
      </w:r>
      <w:r>
        <w:rPr>
          <w:spacing w:val="-6"/>
        </w:rPr>
        <w:t xml:space="preserve"> </w:t>
      </w:r>
      <w:r>
        <w:t>superiores</w:t>
      </w:r>
      <w:r>
        <w:rPr>
          <w:spacing w:val="-6"/>
        </w:rPr>
        <w:t xml:space="preserve"> </w:t>
      </w:r>
      <w:r>
        <w:t>a 1 (um), resultantes da aplicação das seguintes</w:t>
      </w:r>
      <w:r>
        <w:rPr>
          <w:spacing w:val="-17"/>
        </w:rPr>
        <w:t xml:space="preserve"> </w:t>
      </w:r>
      <w:r>
        <w:t>fórmulas:</w:t>
      </w:r>
    </w:p>
    <w:p w14:paraId="1233147A" w14:textId="77777777" w:rsidR="00C17537" w:rsidRDefault="00C17537" w:rsidP="00C17537">
      <w:pPr>
        <w:pStyle w:val="PargrafodaLista"/>
        <w:tabs>
          <w:tab w:val="left" w:pos="1701"/>
        </w:tabs>
        <w:spacing w:before="1" w:line="360" w:lineRule="auto"/>
        <w:ind w:left="1701" w:right="-2" w:firstLine="0"/>
      </w:pPr>
    </w:p>
    <w:p w14:paraId="3907D6E9" w14:textId="77777777" w:rsidR="00C96D41" w:rsidRDefault="00C96D41" w:rsidP="00240547">
      <w:pPr>
        <w:pStyle w:val="Corpodetexto"/>
        <w:spacing w:before="6" w:line="360" w:lineRule="auto"/>
        <w:ind w:right="-2"/>
        <w:rPr>
          <w:sz w:val="10"/>
        </w:rPr>
      </w:pPr>
    </w:p>
    <w:tbl>
      <w:tblPr>
        <w:tblStyle w:val="TableNormal1"/>
        <w:tblW w:w="0" w:type="auto"/>
        <w:tblInd w:w="1324" w:type="dxa"/>
        <w:tblLayout w:type="fixed"/>
        <w:tblLook w:val="01E0" w:firstRow="1" w:lastRow="1" w:firstColumn="1" w:lastColumn="1" w:noHBand="0" w:noVBand="0"/>
      </w:tblPr>
      <w:tblGrid>
        <w:gridCol w:w="988"/>
        <w:gridCol w:w="4866"/>
      </w:tblGrid>
      <w:tr w:rsidR="00240547" w:rsidRPr="00240547" w14:paraId="10DCC2FE" w14:textId="77777777" w:rsidTr="003268A5">
        <w:trPr>
          <w:trHeight w:val="254"/>
        </w:trPr>
        <w:tc>
          <w:tcPr>
            <w:tcW w:w="988" w:type="dxa"/>
            <w:vMerge w:val="restart"/>
          </w:tcPr>
          <w:p w14:paraId="3A36121E" w14:textId="77777777" w:rsidR="00240547" w:rsidRPr="00240547" w:rsidRDefault="00240547" w:rsidP="00240547">
            <w:pPr>
              <w:spacing w:before="125"/>
              <w:ind w:left="200"/>
            </w:pPr>
            <w:r w:rsidRPr="00240547">
              <w:t>LG =</w:t>
            </w:r>
          </w:p>
        </w:tc>
        <w:tc>
          <w:tcPr>
            <w:tcW w:w="4866" w:type="dxa"/>
          </w:tcPr>
          <w:p w14:paraId="4761E00A" w14:textId="77777777" w:rsidR="00240547" w:rsidRPr="00240547" w:rsidRDefault="00240547" w:rsidP="00240547">
            <w:pPr>
              <w:tabs>
                <w:tab w:val="left" w:pos="303"/>
                <w:tab w:val="left" w:pos="5341"/>
              </w:tabs>
              <w:spacing w:line="235" w:lineRule="exact"/>
              <w:ind w:left="-44" w:right="-490"/>
            </w:pPr>
            <w:r w:rsidRPr="00240547">
              <w:rPr>
                <w:u w:val="single"/>
              </w:rPr>
              <w:t xml:space="preserve"> </w:t>
            </w:r>
            <w:r w:rsidRPr="00240547">
              <w:rPr>
                <w:u w:val="single"/>
              </w:rPr>
              <w:tab/>
              <w:t>Ativo Circulante + Realizável a Longo</w:t>
            </w:r>
            <w:r w:rsidRPr="00240547">
              <w:rPr>
                <w:spacing w:val="-13"/>
                <w:u w:val="single"/>
              </w:rPr>
              <w:t xml:space="preserve"> </w:t>
            </w:r>
            <w:r w:rsidRPr="00240547">
              <w:rPr>
                <w:u w:val="single"/>
              </w:rPr>
              <w:t>Prazo</w:t>
            </w:r>
            <w:r w:rsidRPr="00240547">
              <w:rPr>
                <w:u w:val="single"/>
              </w:rPr>
              <w:tab/>
            </w:r>
          </w:p>
        </w:tc>
      </w:tr>
      <w:tr w:rsidR="00240547" w:rsidRPr="00240547" w14:paraId="48FA2CB7" w14:textId="77777777" w:rsidTr="003268A5">
        <w:trPr>
          <w:trHeight w:val="254"/>
        </w:trPr>
        <w:tc>
          <w:tcPr>
            <w:tcW w:w="988" w:type="dxa"/>
            <w:vMerge/>
            <w:tcBorders>
              <w:top w:val="nil"/>
            </w:tcBorders>
          </w:tcPr>
          <w:p w14:paraId="00313835" w14:textId="77777777" w:rsidR="00240547" w:rsidRPr="00240547" w:rsidRDefault="00240547" w:rsidP="00240547">
            <w:pPr>
              <w:rPr>
                <w:sz w:val="2"/>
                <w:szCs w:val="2"/>
              </w:rPr>
            </w:pPr>
          </w:p>
        </w:tc>
        <w:tc>
          <w:tcPr>
            <w:tcW w:w="4866" w:type="dxa"/>
          </w:tcPr>
          <w:p w14:paraId="7B4609FD" w14:textId="77777777" w:rsidR="00240547" w:rsidRPr="00240547" w:rsidRDefault="00240547" w:rsidP="00240547">
            <w:pPr>
              <w:spacing w:before="2" w:line="233" w:lineRule="exact"/>
              <w:ind w:left="303"/>
            </w:pPr>
            <w:r w:rsidRPr="00240547">
              <w:t>Passivo Circulante + Passivo Não Circulante</w:t>
            </w:r>
          </w:p>
        </w:tc>
      </w:tr>
    </w:tbl>
    <w:p w14:paraId="793513A3" w14:textId="39088601" w:rsidR="00C96D41" w:rsidRDefault="00C96D41" w:rsidP="00240547">
      <w:pPr>
        <w:pStyle w:val="Corpodetexto"/>
        <w:spacing w:before="5" w:line="360" w:lineRule="auto"/>
        <w:ind w:right="-2"/>
      </w:pPr>
    </w:p>
    <w:tbl>
      <w:tblPr>
        <w:tblStyle w:val="TableNormal2"/>
        <w:tblW w:w="0" w:type="auto"/>
        <w:tblInd w:w="1324" w:type="dxa"/>
        <w:tblLayout w:type="fixed"/>
        <w:tblLook w:val="01E0" w:firstRow="1" w:lastRow="1" w:firstColumn="1" w:lastColumn="1" w:noHBand="0" w:noVBand="0"/>
      </w:tblPr>
      <w:tblGrid>
        <w:gridCol w:w="880"/>
        <w:gridCol w:w="4726"/>
      </w:tblGrid>
      <w:tr w:rsidR="00240547" w:rsidRPr="00240547" w14:paraId="78F0D0B1" w14:textId="77777777" w:rsidTr="003268A5">
        <w:trPr>
          <w:trHeight w:val="254"/>
        </w:trPr>
        <w:tc>
          <w:tcPr>
            <w:tcW w:w="880" w:type="dxa"/>
            <w:vMerge w:val="restart"/>
          </w:tcPr>
          <w:p w14:paraId="2B6DE719" w14:textId="77777777" w:rsidR="00240547" w:rsidRPr="00240547" w:rsidRDefault="00240547" w:rsidP="00240547">
            <w:pPr>
              <w:spacing w:before="125"/>
              <w:ind w:left="200"/>
            </w:pPr>
            <w:r w:rsidRPr="00240547">
              <w:t>SG =</w:t>
            </w:r>
          </w:p>
        </w:tc>
        <w:tc>
          <w:tcPr>
            <w:tcW w:w="4726" w:type="dxa"/>
          </w:tcPr>
          <w:p w14:paraId="32476B6C" w14:textId="77777777" w:rsidR="00240547" w:rsidRPr="00240547" w:rsidRDefault="00240547" w:rsidP="00240547">
            <w:pPr>
              <w:tabs>
                <w:tab w:val="left" w:pos="1756"/>
                <w:tab w:val="left" w:pos="4961"/>
              </w:tabs>
              <w:spacing w:line="235" w:lineRule="exact"/>
              <w:ind w:right="-303"/>
              <w:jc w:val="right"/>
            </w:pPr>
            <w:r w:rsidRPr="00240547">
              <w:rPr>
                <w:u w:val="single"/>
              </w:rPr>
              <w:t xml:space="preserve"> </w:t>
            </w:r>
            <w:r w:rsidRPr="00240547">
              <w:rPr>
                <w:u w:val="single"/>
              </w:rPr>
              <w:tab/>
              <w:t>Ativo</w:t>
            </w:r>
            <w:r w:rsidRPr="00240547">
              <w:rPr>
                <w:spacing w:val="-1"/>
                <w:u w:val="single"/>
              </w:rPr>
              <w:t xml:space="preserve"> </w:t>
            </w:r>
            <w:r w:rsidRPr="00240547">
              <w:rPr>
                <w:u w:val="single"/>
              </w:rPr>
              <w:t>Total</w:t>
            </w:r>
            <w:r w:rsidRPr="00240547">
              <w:rPr>
                <w:u w:val="single"/>
              </w:rPr>
              <w:tab/>
            </w:r>
          </w:p>
        </w:tc>
      </w:tr>
      <w:tr w:rsidR="00240547" w:rsidRPr="00240547" w14:paraId="0EDD9C74" w14:textId="77777777" w:rsidTr="003268A5">
        <w:trPr>
          <w:trHeight w:val="512"/>
        </w:trPr>
        <w:tc>
          <w:tcPr>
            <w:tcW w:w="880" w:type="dxa"/>
            <w:vMerge/>
            <w:tcBorders>
              <w:top w:val="nil"/>
            </w:tcBorders>
          </w:tcPr>
          <w:p w14:paraId="49831AEC" w14:textId="77777777" w:rsidR="00240547" w:rsidRPr="00240547" w:rsidRDefault="00240547" w:rsidP="00240547">
            <w:pPr>
              <w:rPr>
                <w:sz w:val="2"/>
                <w:szCs w:val="2"/>
              </w:rPr>
            </w:pPr>
          </w:p>
        </w:tc>
        <w:tc>
          <w:tcPr>
            <w:tcW w:w="4726" w:type="dxa"/>
          </w:tcPr>
          <w:p w14:paraId="45ACBD0E" w14:textId="77777777" w:rsidR="00240547" w:rsidRPr="00240547" w:rsidRDefault="00240547" w:rsidP="00240547">
            <w:pPr>
              <w:spacing w:before="2"/>
              <w:ind w:left="171"/>
            </w:pPr>
            <w:r w:rsidRPr="00240547">
              <w:t>Passivo Circulante + Passivo Não Circulante</w:t>
            </w:r>
          </w:p>
        </w:tc>
      </w:tr>
      <w:tr w:rsidR="00240547" w:rsidRPr="00240547" w14:paraId="01E92FEA" w14:textId="77777777" w:rsidTr="003268A5">
        <w:trPr>
          <w:trHeight w:val="512"/>
        </w:trPr>
        <w:tc>
          <w:tcPr>
            <w:tcW w:w="880" w:type="dxa"/>
            <w:vMerge w:val="restart"/>
          </w:tcPr>
          <w:p w14:paraId="66C7C3DD" w14:textId="77777777" w:rsidR="00240547" w:rsidRPr="00240547" w:rsidRDefault="00240547" w:rsidP="00240547">
            <w:pPr>
              <w:spacing w:before="2"/>
              <w:rPr>
                <w:sz w:val="33"/>
              </w:rPr>
            </w:pPr>
          </w:p>
          <w:p w14:paraId="18B1D831" w14:textId="77777777" w:rsidR="00240547" w:rsidRPr="00240547" w:rsidRDefault="00240547" w:rsidP="00240547">
            <w:pPr>
              <w:ind w:left="200"/>
            </w:pPr>
            <w:r w:rsidRPr="00240547">
              <w:t>LC =</w:t>
            </w:r>
          </w:p>
        </w:tc>
        <w:tc>
          <w:tcPr>
            <w:tcW w:w="4726" w:type="dxa"/>
          </w:tcPr>
          <w:p w14:paraId="79BFA0A5" w14:textId="77777777" w:rsidR="00240547" w:rsidRPr="00240547" w:rsidRDefault="00240547" w:rsidP="00240547">
            <w:pPr>
              <w:spacing w:before="8"/>
              <w:rPr>
                <w:sz w:val="21"/>
              </w:rPr>
            </w:pPr>
          </w:p>
          <w:p w14:paraId="4782D9C5" w14:textId="77777777" w:rsidR="00240547" w:rsidRPr="00240547" w:rsidRDefault="00240547" w:rsidP="00240547">
            <w:pPr>
              <w:tabs>
                <w:tab w:val="left" w:pos="1632"/>
                <w:tab w:val="left" w:pos="4961"/>
              </w:tabs>
              <w:spacing w:line="242" w:lineRule="exact"/>
              <w:ind w:right="-303"/>
              <w:jc w:val="right"/>
            </w:pPr>
            <w:r w:rsidRPr="00240547">
              <w:rPr>
                <w:u w:val="single"/>
              </w:rPr>
              <w:t xml:space="preserve"> </w:t>
            </w:r>
            <w:r w:rsidRPr="00240547">
              <w:rPr>
                <w:u w:val="single"/>
              </w:rPr>
              <w:tab/>
              <w:t>Ativo</w:t>
            </w:r>
            <w:r w:rsidRPr="00240547">
              <w:rPr>
                <w:spacing w:val="-4"/>
                <w:u w:val="single"/>
              </w:rPr>
              <w:t xml:space="preserve"> </w:t>
            </w:r>
            <w:r w:rsidRPr="00240547">
              <w:rPr>
                <w:u w:val="single"/>
              </w:rPr>
              <w:t>Circulante</w:t>
            </w:r>
            <w:r w:rsidRPr="00240547">
              <w:rPr>
                <w:u w:val="single"/>
              </w:rPr>
              <w:tab/>
            </w:r>
          </w:p>
        </w:tc>
      </w:tr>
      <w:tr w:rsidR="00240547" w:rsidRPr="00240547" w14:paraId="5C81CC78" w14:textId="77777777" w:rsidTr="003268A5">
        <w:trPr>
          <w:trHeight w:val="254"/>
        </w:trPr>
        <w:tc>
          <w:tcPr>
            <w:tcW w:w="880" w:type="dxa"/>
            <w:vMerge/>
            <w:tcBorders>
              <w:top w:val="nil"/>
            </w:tcBorders>
          </w:tcPr>
          <w:p w14:paraId="69DFD336" w14:textId="77777777" w:rsidR="00240547" w:rsidRPr="00240547" w:rsidRDefault="00240547" w:rsidP="00240547">
            <w:pPr>
              <w:rPr>
                <w:sz w:val="2"/>
                <w:szCs w:val="2"/>
              </w:rPr>
            </w:pPr>
          </w:p>
        </w:tc>
        <w:tc>
          <w:tcPr>
            <w:tcW w:w="4726" w:type="dxa"/>
          </w:tcPr>
          <w:p w14:paraId="400A43A4" w14:textId="77777777" w:rsidR="00240547" w:rsidRDefault="00240547" w:rsidP="00240547">
            <w:pPr>
              <w:spacing w:before="2" w:line="233" w:lineRule="exact"/>
              <w:ind w:left="1572"/>
            </w:pPr>
            <w:r w:rsidRPr="00240547">
              <w:t>Passivo Circulante</w:t>
            </w:r>
          </w:p>
          <w:p w14:paraId="4AB6A918" w14:textId="479F2990" w:rsidR="00B43559" w:rsidRPr="00240547" w:rsidRDefault="00B43559" w:rsidP="00240547">
            <w:pPr>
              <w:spacing w:before="2" w:line="233" w:lineRule="exact"/>
              <w:ind w:left="1572"/>
            </w:pPr>
          </w:p>
        </w:tc>
      </w:tr>
    </w:tbl>
    <w:p w14:paraId="4BC06EA5" w14:textId="4E458074" w:rsidR="00C96D41" w:rsidRPr="00C057C8" w:rsidRDefault="002516FB" w:rsidP="00E85325">
      <w:pPr>
        <w:pStyle w:val="PargrafodaLista"/>
        <w:numPr>
          <w:ilvl w:val="2"/>
          <w:numId w:val="15"/>
        </w:numPr>
        <w:tabs>
          <w:tab w:val="left" w:pos="1701"/>
        </w:tabs>
        <w:spacing w:before="102" w:line="360" w:lineRule="auto"/>
        <w:ind w:left="1701" w:right="-2" w:hanging="1134"/>
        <w:rPr>
          <w:sz w:val="16"/>
        </w:rPr>
      </w:pPr>
      <w:r>
        <w:t>As empresas que apresentarem resultado inferior ou igual a 1(um) em qualquer dos índices de Liquidez Geral (LG), Solvência Geral (SG) e Liquidez Corrente (LC), deverão</w:t>
      </w:r>
      <w:r w:rsidRPr="00C057C8">
        <w:rPr>
          <w:spacing w:val="-7"/>
        </w:rPr>
        <w:t xml:space="preserve"> </w:t>
      </w:r>
      <w:r>
        <w:t>comprovar</w:t>
      </w:r>
      <w:r w:rsidRPr="00C057C8">
        <w:rPr>
          <w:spacing w:val="-6"/>
        </w:rPr>
        <w:t xml:space="preserve"> </w:t>
      </w:r>
      <w:r>
        <w:t>patrimônio</w:t>
      </w:r>
      <w:r w:rsidRPr="00C057C8">
        <w:rPr>
          <w:spacing w:val="-2"/>
        </w:rPr>
        <w:t xml:space="preserve"> </w:t>
      </w:r>
      <w:r>
        <w:t>líquido</w:t>
      </w:r>
      <w:r w:rsidRPr="00C057C8">
        <w:rPr>
          <w:spacing w:val="-3"/>
        </w:rPr>
        <w:t xml:space="preserve"> </w:t>
      </w:r>
      <w:r>
        <w:t>de</w:t>
      </w:r>
      <w:r w:rsidRPr="00C057C8">
        <w:rPr>
          <w:spacing w:val="-3"/>
        </w:rPr>
        <w:t xml:space="preserve"> </w:t>
      </w:r>
      <w:r w:rsidRPr="00C057C8">
        <w:rPr>
          <w:b/>
        </w:rPr>
        <w:t>10%</w:t>
      </w:r>
      <w:r w:rsidRPr="00C057C8">
        <w:rPr>
          <w:b/>
          <w:spacing w:val="-3"/>
        </w:rPr>
        <w:t xml:space="preserve"> </w:t>
      </w:r>
      <w:r w:rsidRPr="00C057C8">
        <w:rPr>
          <w:b/>
        </w:rPr>
        <w:t>(dez</w:t>
      </w:r>
      <w:r w:rsidRPr="00C057C8">
        <w:rPr>
          <w:b/>
          <w:spacing w:val="-7"/>
        </w:rPr>
        <w:t xml:space="preserve"> </w:t>
      </w:r>
      <w:r w:rsidRPr="00C057C8">
        <w:rPr>
          <w:b/>
        </w:rPr>
        <w:t>por</w:t>
      </w:r>
      <w:r w:rsidRPr="00C057C8">
        <w:rPr>
          <w:b/>
          <w:spacing w:val="-5"/>
        </w:rPr>
        <w:t xml:space="preserve"> </w:t>
      </w:r>
      <w:r w:rsidRPr="00C057C8">
        <w:rPr>
          <w:b/>
        </w:rPr>
        <w:t>cento)</w:t>
      </w:r>
      <w:r w:rsidRPr="00C057C8">
        <w:rPr>
          <w:b/>
          <w:spacing w:val="-3"/>
        </w:rPr>
        <w:t xml:space="preserve"> </w:t>
      </w:r>
      <w:r>
        <w:t>do</w:t>
      </w:r>
      <w:r w:rsidRPr="00C057C8">
        <w:rPr>
          <w:spacing w:val="-3"/>
        </w:rPr>
        <w:t xml:space="preserve"> </w:t>
      </w:r>
      <w:r>
        <w:t>valor</w:t>
      </w:r>
      <w:r w:rsidRPr="00C057C8">
        <w:rPr>
          <w:spacing w:val="-5"/>
        </w:rPr>
        <w:t xml:space="preserve"> </w:t>
      </w:r>
      <w:r>
        <w:t>estimado</w:t>
      </w:r>
      <w:r w:rsidRPr="00C057C8">
        <w:rPr>
          <w:spacing w:val="-3"/>
        </w:rPr>
        <w:t xml:space="preserve"> </w:t>
      </w:r>
      <w:r>
        <w:t>da contratação.</w:t>
      </w:r>
      <w:r w:rsidR="00C057C8">
        <w:t xml:space="preserve"> </w:t>
      </w:r>
    </w:p>
    <w:p w14:paraId="30618BE1" w14:textId="77777777" w:rsidR="00C96D41" w:rsidRPr="00977290" w:rsidRDefault="002516FB" w:rsidP="00E85325">
      <w:pPr>
        <w:pStyle w:val="PargrafodaLista"/>
        <w:numPr>
          <w:ilvl w:val="1"/>
          <w:numId w:val="15"/>
        </w:numPr>
        <w:tabs>
          <w:tab w:val="left" w:pos="1418"/>
        </w:tabs>
        <w:spacing w:before="102" w:line="360" w:lineRule="auto"/>
        <w:ind w:left="1418" w:right="-2" w:hanging="1146"/>
        <w:rPr>
          <w:b/>
          <w:bCs/>
        </w:rPr>
      </w:pPr>
      <w:r w:rsidRPr="00977290">
        <w:rPr>
          <w:b/>
          <w:bCs/>
        </w:rPr>
        <w:t>Qualificação</w:t>
      </w:r>
      <w:r w:rsidRPr="00977290">
        <w:rPr>
          <w:b/>
          <w:bCs/>
          <w:spacing w:val="-1"/>
        </w:rPr>
        <w:t xml:space="preserve"> </w:t>
      </w:r>
      <w:r w:rsidRPr="00977290">
        <w:rPr>
          <w:b/>
          <w:bCs/>
        </w:rPr>
        <w:t>Técnica:</w:t>
      </w:r>
    </w:p>
    <w:p w14:paraId="2353B135" w14:textId="0038EB62" w:rsidR="007107B8" w:rsidRDefault="007E3BD3" w:rsidP="00E85325">
      <w:pPr>
        <w:pStyle w:val="PargrafodaLista"/>
        <w:numPr>
          <w:ilvl w:val="2"/>
          <w:numId w:val="15"/>
        </w:numPr>
        <w:tabs>
          <w:tab w:val="left" w:pos="1701"/>
        </w:tabs>
        <w:spacing w:before="102" w:line="360" w:lineRule="auto"/>
        <w:ind w:left="1701" w:right="-2" w:hanging="1134"/>
      </w:pPr>
      <w:r>
        <w:t xml:space="preserve">A </w:t>
      </w:r>
      <w:r>
        <w:rPr>
          <w:b/>
        </w:rPr>
        <w:t xml:space="preserve">capacidade técnico-operacional </w:t>
      </w:r>
      <w:r>
        <w:t xml:space="preserve">da empresa licitante deverá ser comprovada </w:t>
      </w:r>
      <w:r>
        <w:rPr>
          <w:spacing w:val="-2"/>
        </w:rPr>
        <w:t>mediante</w:t>
      </w:r>
      <w:r w:rsidR="00985371">
        <w:t>:</w:t>
      </w:r>
    </w:p>
    <w:p w14:paraId="5985BC48" w14:textId="642349BF" w:rsidR="007107B8" w:rsidRDefault="00723D75" w:rsidP="007107B8">
      <w:pPr>
        <w:pStyle w:val="PargrafodaLista"/>
        <w:numPr>
          <w:ilvl w:val="3"/>
          <w:numId w:val="15"/>
        </w:numPr>
        <w:tabs>
          <w:tab w:val="left" w:pos="1985"/>
        </w:tabs>
        <w:spacing w:before="102" w:line="360" w:lineRule="auto"/>
        <w:ind w:left="1985" w:right="-2" w:hanging="1134"/>
      </w:pPr>
      <w:r w:rsidRPr="00723D75">
        <w:t>Prova de inscrição ou registro da empresa perante o Conselho Regional de Engenharia e Agronomia – CREA e/ou o Conselho de Arquitetura e Urbanismo – CAU e/ou o Conselho Regional dos Técnicos Industriais da jurisdição da licitante, na qual conste objeto social compatível com a execução do objeto do presente Termo de Referência, conforme dispõe a Lei nº 5194/66</w:t>
      </w:r>
      <w:r w:rsidR="00F45EFD">
        <w:t>.</w:t>
      </w:r>
    </w:p>
    <w:p w14:paraId="0C583C70" w14:textId="192956FD" w:rsidR="00F45EFD" w:rsidRDefault="00F45EFD" w:rsidP="00723D75">
      <w:pPr>
        <w:pStyle w:val="PargrafodaLista"/>
        <w:numPr>
          <w:ilvl w:val="4"/>
          <w:numId w:val="15"/>
        </w:numPr>
        <w:spacing w:before="102" w:line="360" w:lineRule="auto"/>
        <w:ind w:left="2410" w:right="-2" w:hanging="1276"/>
      </w:pPr>
      <w:r>
        <w:t>No caso de a licitante ter a sua sede em outro Estado, deverá providenciar registro ou visto na entidade profissional de Pernambuco, na hipótese de sagrar-se vencedora do certame;</w:t>
      </w:r>
    </w:p>
    <w:p w14:paraId="0A85FC16" w14:textId="53D4ADFF" w:rsidR="00B05A35" w:rsidRDefault="00B05A35" w:rsidP="00723D75">
      <w:pPr>
        <w:pStyle w:val="PargrafodaLista"/>
        <w:numPr>
          <w:ilvl w:val="4"/>
          <w:numId w:val="15"/>
        </w:numPr>
        <w:spacing w:before="102" w:line="360" w:lineRule="auto"/>
        <w:ind w:left="2410" w:right="-2" w:hanging="1276"/>
      </w:pPr>
      <w:r>
        <w:t>As certidões de registro na entidade profissional, emitidas via Internet, somente serão aceitas se</w:t>
      </w:r>
      <w:r>
        <w:rPr>
          <w:spacing w:val="-2"/>
        </w:rPr>
        <w:t xml:space="preserve"> </w:t>
      </w:r>
      <w:r>
        <w:t>houver</w:t>
      </w:r>
      <w:r>
        <w:rPr>
          <w:spacing w:val="-1"/>
        </w:rPr>
        <w:t xml:space="preserve"> </w:t>
      </w:r>
      <w:r>
        <w:t>a</w:t>
      </w:r>
      <w:r>
        <w:rPr>
          <w:spacing w:val="-2"/>
        </w:rPr>
        <w:t xml:space="preserve"> </w:t>
      </w:r>
      <w:r>
        <w:t>possibilidade de confirmação</w:t>
      </w:r>
      <w:r>
        <w:rPr>
          <w:spacing w:val="-4"/>
        </w:rPr>
        <w:t xml:space="preserve"> </w:t>
      </w:r>
      <w:r>
        <w:t>de sua veracidade pelo</w:t>
      </w:r>
      <w:r>
        <w:rPr>
          <w:spacing w:val="-4"/>
        </w:rPr>
        <w:t xml:space="preserve"> </w:t>
      </w:r>
      <w:r>
        <w:t>mesmo</w:t>
      </w:r>
      <w:r>
        <w:rPr>
          <w:spacing w:val="-4"/>
        </w:rPr>
        <w:t xml:space="preserve"> </w:t>
      </w:r>
      <w:r>
        <w:t>meio (Internet);</w:t>
      </w:r>
    </w:p>
    <w:p w14:paraId="5AF2C9FB" w14:textId="64F1CC3A" w:rsidR="008B6723" w:rsidRDefault="008B6723" w:rsidP="00723D75">
      <w:pPr>
        <w:pStyle w:val="PargrafodaLista"/>
        <w:numPr>
          <w:ilvl w:val="4"/>
          <w:numId w:val="15"/>
        </w:numPr>
        <w:spacing w:before="102" w:line="360" w:lineRule="auto"/>
        <w:ind w:left="2410" w:right="-2" w:hanging="1276"/>
      </w:pPr>
      <w:r>
        <w:t xml:space="preserve">Sociedades empresárias estrangeiras atenderão à exigência por meio da </w:t>
      </w:r>
      <w:r>
        <w:lastRenderedPageBreak/>
        <w:t>apresentação, no momento da assinatura do contrato, da solicitação de registro perante a entidade profissional competente no Brasil</w:t>
      </w:r>
      <w:r w:rsidR="0069002D">
        <w:t>.</w:t>
      </w:r>
    </w:p>
    <w:p w14:paraId="0CD41793" w14:textId="427D9512" w:rsidR="00E451E1" w:rsidRPr="00AE4B50" w:rsidRDefault="009B2A95" w:rsidP="00723D75">
      <w:pPr>
        <w:pStyle w:val="PargrafodaLista"/>
        <w:numPr>
          <w:ilvl w:val="3"/>
          <w:numId w:val="15"/>
        </w:numPr>
        <w:tabs>
          <w:tab w:val="left" w:pos="1985"/>
        </w:tabs>
        <w:spacing w:before="102" w:line="360" w:lineRule="auto"/>
        <w:ind w:left="1985" w:right="-2" w:hanging="1134"/>
      </w:pPr>
      <w:r>
        <w:t xml:space="preserve">Comprovação de aptidão para execução de serviço de complexidade tecnológica e operacional equivalente ou superior com o objeto desta contratação, ou com o item pertinente, por meio da apresentação de </w:t>
      </w:r>
      <w:r>
        <w:rPr>
          <w:b/>
        </w:rPr>
        <w:t xml:space="preserve">certidões </w:t>
      </w:r>
      <w:r>
        <w:t xml:space="preserve">ou </w:t>
      </w:r>
      <w:r>
        <w:rPr>
          <w:b/>
        </w:rPr>
        <w:t>atestados</w:t>
      </w:r>
      <w:r>
        <w:t>, por pessoas jurídicas de direito público</w:t>
      </w:r>
      <w:r>
        <w:rPr>
          <w:spacing w:val="40"/>
        </w:rPr>
        <w:t xml:space="preserve"> </w:t>
      </w:r>
      <w:r>
        <w:t>ou privado, ou regularmente emitido(s) pelo conselho profissional competente, quando for o</w:t>
      </w:r>
      <w:r>
        <w:rPr>
          <w:spacing w:val="40"/>
        </w:rPr>
        <w:t xml:space="preserve"> </w:t>
      </w:r>
      <w:r>
        <w:rPr>
          <w:spacing w:val="-2"/>
        </w:rPr>
        <w:t>caso.</w:t>
      </w:r>
    </w:p>
    <w:p w14:paraId="0B26E7B2" w14:textId="5F7A5341" w:rsidR="00AE4B50" w:rsidRDefault="00AE4B50" w:rsidP="00723D75">
      <w:pPr>
        <w:pStyle w:val="PargrafodaLista"/>
        <w:numPr>
          <w:ilvl w:val="4"/>
          <w:numId w:val="15"/>
        </w:numPr>
        <w:spacing w:before="102" w:line="360" w:lineRule="auto"/>
        <w:ind w:left="2410" w:right="-2" w:hanging="1276"/>
      </w:pPr>
      <w:r>
        <w:t>Para fins da comprovação de que trata este subitem, os atestados deverão dizer respeito a contratos executados com as seguintes características mínimas:</w:t>
      </w:r>
    </w:p>
    <w:p w14:paraId="79F7192B" w14:textId="036BC89A" w:rsidR="006675B1" w:rsidRDefault="00482F72" w:rsidP="00723D75">
      <w:pPr>
        <w:pStyle w:val="PargrafodaLista"/>
        <w:numPr>
          <w:ilvl w:val="5"/>
          <w:numId w:val="15"/>
        </w:numPr>
        <w:tabs>
          <w:tab w:val="left" w:pos="1985"/>
        </w:tabs>
        <w:spacing w:before="102" w:line="360" w:lineRule="auto"/>
        <w:ind w:left="2835" w:right="-2" w:hanging="1417"/>
      </w:pPr>
      <w:r w:rsidRPr="00482F72">
        <w:t>execução do serviço de pintura correspondente a no mínimo 50% (cinquenta por cento) das parcelas de maior relevância ou valor significativo, quais sejam</w:t>
      </w:r>
      <w:r>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
        <w:gridCol w:w="5156"/>
        <w:gridCol w:w="1243"/>
        <w:gridCol w:w="1631"/>
      </w:tblGrid>
      <w:tr w:rsidR="00482F72" w:rsidRPr="00856FB3" w14:paraId="1920076A" w14:textId="77777777" w:rsidTr="00482F72">
        <w:trPr>
          <w:trHeight w:val="525"/>
        </w:trPr>
        <w:tc>
          <w:tcPr>
            <w:tcW w:w="1066" w:type="dxa"/>
            <w:shd w:val="clear" w:color="auto" w:fill="auto"/>
            <w:vAlign w:val="center"/>
          </w:tcPr>
          <w:p w14:paraId="17EE1EB3" w14:textId="77777777" w:rsidR="00482F72" w:rsidRPr="00482F72" w:rsidRDefault="00482F72" w:rsidP="00482F72">
            <w:pPr>
              <w:pStyle w:val="11SJR"/>
              <w:numPr>
                <w:ilvl w:val="0"/>
                <w:numId w:val="0"/>
              </w:numPr>
              <w:jc w:val="center"/>
              <w:rPr>
                <w:b/>
                <w:bCs/>
                <w:sz w:val="18"/>
                <w:szCs w:val="18"/>
              </w:rPr>
            </w:pPr>
            <w:r w:rsidRPr="00482F72">
              <w:rPr>
                <w:b/>
                <w:bCs/>
                <w:sz w:val="18"/>
                <w:szCs w:val="18"/>
              </w:rPr>
              <w:t>ITEM</w:t>
            </w:r>
          </w:p>
        </w:tc>
        <w:tc>
          <w:tcPr>
            <w:tcW w:w="5156" w:type="dxa"/>
            <w:shd w:val="clear" w:color="auto" w:fill="auto"/>
            <w:vAlign w:val="center"/>
          </w:tcPr>
          <w:p w14:paraId="251C745F" w14:textId="77777777" w:rsidR="00482F72" w:rsidRPr="00482F72" w:rsidRDefault="00482F72" w:rsidP="00482F72">
            <w:pPr>
              <w:pStyle w:val="11SJR"/>
              <w:numPr>
                <w:ilvl w:val="0"/>
                <w:numId w:val="0"/>
              </w:numPr>
              <w:jc w:val="center"/>
              <w:rPr>
                <w:b/>
                <w:bCs/>
                <w:sz w:val="18"/>
                <w:szCs w:val="18"/>
              </w:rPr>
            </w:pPr>
            <w:r w:rsidRPr="00482F72">
              <w:rPr>
                <w:b/>
                <w:bCs/>
                <w:sz w:val="18"/>
                <w:szCs w:val="18"/>
              </w:rPr>
              <w:t>DESCRIÇÃO/ESPECIFICAÇÃO</w:t>
            </w:r>
          </w:p>
        </w:tc>
        <w:tc>
          <w:tcPr>
            <w:tcW w:w="1243" w:type="dxa"/>
            <w:shd w:val="clear" w:color="auto" w:fill="auto"/>
            <w:vAlign w:val="center"/>
          </w:tcPr>
          <w:p w14:paraId="4FA934F5" w14:textId="77777777" w:rsidR="00482F72" w:rsidRPr="00482F72" w:rsidRDefault="00482F72" w:rsidP="00482F72">
            <w:pPr>
              <w:pStyle w:val="11SJR"/>
              <w:numPr>
                <w:ilvl w:val="0"/>
                <w:numId w:val="0"/>
              </w:numPr>
              <w:jc w:val="center"/>
              <w:rPr>
                <w:b/>
                <w:bCs/>
                <w:sz w:val="18"/>
                <w:szCs w:val="18"/>
              </w:rPr>
            </w:pPr>
            <w:r w:rsidRPr="00482F72">
              <w:rPr>
                <w:b/>
                <w:bCs/>
                <w:sz w:val="18"/>
                <w:szCs w:val="18"/>
              </w:rPr>
              <w:t>UNIDADE DE MEDIDA</w:t>
            </w:r>
          </w:p>
        </w:tc>
        <w:tc>
          <w:tcPr>
            <w:tcW w:w="1631" w:type="dxa"/>
            <w:shd w:val="clear" w:color="auto" w:fill="auto"/>
            <w:vAlign w:val="center"/>
          </w:tcPr>
          <w:p w14:paraId="296169AE" w14:textId="77777777" w:rsidR="00482F72" w:rsidRPr="00482F72" w:rsidRDefault="00482F72" w:rsidP="00482F72">
            <w:pPr>
              <w:pStyle w:val="11SJR"/>
              <w:numPr>
                <w:ilvl w:val="0"/>
                <w:numId w:val="0"/>
              </w:numPr>
              <w:jc w:val="center"/>
              <w:rPr>
                <w:b/>
                <w:bCs/>
                <w:sz w:val="18"/>
                <w:szCs w:val="18"/>
              </w:rPr>
            </w:pPr>
            <w:r w:rsidRPr="00482F72">
              <w:rPr>
                <w:b/>
                <w:bCs/>
                <w:sz w:val="18"/>
                <w:szCs w:val="18"/>
              </w:rPr>
              <w:t>QUANTIDADE</w:t>
            </w:r>
          </w:p>
        </w:tc>
      </w:tr>
      <w:tr w:rsidR="00482F72" w:rsidRPr="00856FB3" w14:paraId="04B18438" w14:textId="77777777" w:rsidTr="00482F72">
        <w:trPr>
          <w:trHeight w:val="350"/>
        </w:trPr>
        <w:tc>
          <w:tcPr>
            <w:tcW w:w="1066" w:type="dxa"/>
            <w:shd w:val="clear" w:color="auto" w:fill="auto"/>
            <w:vAlign w:val="center"/>
          </w:tcPr>
          <w:p w14:paraId="7CC920C1" w14:textId="77777777" w:rsidR="00482F72" w:rsidRPr="00856FB3" w:rsidRDefault="00482F72" w:rsidP="00482F72">
            <w:pPr>
              <w:pStyle w:val="11SJR"/>
              <w:numPr>
                <w:ilvl w:val="0"/>
                <w:numId w:val="0"/>
              </w:numPr>
              <w:jc w:val="center"/>
              <w:rPr>
                <w:sz w:val="18"/>
                <w:szCs w:val="18"/>
              </w:rPr>
            </w:pPr>
            <w:r>
              <w:rPr>
                <w:sz w:val="18"/>
                <w:szCs w:val="18"/>
              </w:rPr>
              <w:t>1</w:t>
            </w:r>
          </w:p>
        </w:tc>
        <w:tc>
          <w:tcPr>
            <w:tcW w:w="5156" w:type="dxa"/>
            <w:shd w:val="clear" w:color="auto" w:fill="auto"/>
            <w:vAlign w:val="center"/>
          </w:tcPr>
          <w:p w14:paraId="4AFA959B" w14:textId="77777777" w:rsidR="00482F72" w:rsidRPr="00856FB3" w:rsidRDefault="00482F72" w:rsidP="00482F72">
            <w:pPr>
              <w:pStyle w:val="11SJR"/>
              <w:numPr>
                <w:ilvl w:val="0"/>
                <w:numId w:val="0"/>
              </w:numPr>
              <w:jc w:val="left"/>
              <w:rPr>
                <w:sz w:val="18"/>
                <w:szCs w:val="18"/>
              </w:rPr>
            </w:pPr>
            <w:r>
              <w:rPr>
                <w:sz w:val="18"/>
                <w:szCs w:val="18"/>
              </w:rPr>
              <w:t>P</w:t>
            </w:r>
            <w:r w:rsidRPr="007F34A7">
              <w:rPr>
                <w:sz w:val="18"/>
                <w:szCs w:val="18"/>
              </w:rPr>
              <w:t>intura com tinta látex Acrílica em paredes</w:t>
            </w:r>
          </w:p>
        </w:tc>
        <w:tc>
          <w:tcPr>
            <w:tcW w:w="1243" w:type="dxa"/>
            <w:shd w:val="clear" w:color="auto" w:fill="auto"/>
            <w:vAlign w:val="center"/>
          </w:tcPr>
          <w:p w14:paraId="0A4A4124" w14:textId="77777777" w:rsidR="00482F72" w:rsidRPr="00856FB3" w:rsidRDefault="00482F72" w:rsidP="00482F72">
            <w:pPr>
              <w:pStyle w:val="11SJR"/>
              <w:numPr>
                <w:ilvl w:val="0"/>
                <w:numId w:val="0"/>
              </w:numPr>
              <w:jc w:val="center"/>
              <w:rPr>
                <w:sz w:val="18"/>
                <w:szCs w:val="18"/>
              </w:rPr>
            </w:pPr>
            <w:r w:rsidRPr="00856FB3">
              <w:rPr>
                <w:sz w:val="18"/>
                <w:szCs w:val="18"/>
              </w:rPr>
              <w:t>m</w:t>
            </w:r>
            <w:r>
              <w:rPr>
                <w:sz w:val="18"/>
                <w:szCs w:val="18"/>
              </w:rPr>
              <w:t>²</w:t>
            </w:r>
          </w:p>
        </w:tc>
        <w:tc>
          <w:tcPr>
            <w:tcW w:w="1631" w:type="dxa"/>
            <w:shd w:val="clear" w:color="auto" w:fill="auto"/>
            <w:vAlign w:val="center"/>
          </w:tcPr>
          <w:p w14:paraId="5DB1AFC8" w14:textId="77777777" w:rsidR="00482F72" w:rsidRPr="00856FB3" w:rsidRDefault="00482F72" w:rsidP="00482F72">
            <w:pPr>
              <w:pStyle w:val="11SJR"/>
              <w:numPr>
                <w:ilvl w:val="0"/>
                <w:numId w:val="0"/>
              </w:numPr>
              <w:jc w:val="center"/>
              <w:rPr>
                <w:sz w:val="18"/>
                <w:szCs w:val="18"/>
              </w:rPr>
            </w:pPr>
            <w:r>
              <w:rPr>
                <w:sz w:val="18"/>
                <w:szCs w:val="18"/>
              </w:rPr>
              <w:t>864,68</w:t>
            </w:r>
          </w:p>
        </w:tc>
      </w:tr>
      <w:tr w:rsidR="00482F72" w:rsidRPr="00856FB3" w14:paraId="2B395739" w14:textId="77777777" w:rsidTr="00482F72">
        <w:tc>
          <w:tcPr>
            <w:tcW w:w="1066" w:type="dxa"/>
            <w:shd w:val="clear" w:color="auto" w:fill="auto"/>
            <w:vAlign w:val="center"/>
          </w:tcPr>
          <w:p w14:paraId="292A15C9" w14:textId="77777777" w:rsidR="00482F72" w:rsidRPr="00856FB3" w:rsidRDefault="00482F72" w:rsidP="00482F72">
            <w:pPr>
              <w:pStyle w:val="11SJR"/>
              <w:numPr>
                <w:ilvl w:val="0"/>
                <w:numId w:val="0"/>
              </w:numPr>
              <w:jc w:val="center"/>
              <w:rPr>
                <w:sz w:val="18"/>
                <w:szCs w:val="18"/>
              </w:rPr>
            </w:pPr>
            <w:r>
              <w:rPr>
                <w:sz w:val="18"/>
                <w:szCs w:val="18"/>
              </w:rPr>
              <w:t>2</w:t>
            </w:r>
          </w:p>
        </w:tc>
        <w:tc>
          <w:tcPr>
            <w:tcW w:w="5156" w:type="dxa"/>
            <w:shd w:val="clear" w:color="auto" w:fill="auto"/>
            <w:vAlign w:val="center"/>
          </w:tcPr>
          <w:p w14:paraId="4E9297C3" w14:textId="77777777" w:rsidR="00482F72" w:rsidRPr="00856FB3" w:rsidRDefault="00482F72" w:rsidP="00482F72">
            <w:pPr>
              <w:pStyle w:val="11SJR"/>
              <w:numPr>
                <w:ilvl w:val="0"/>
                <w:numId w:val="0"/>
              </w:numPr>
              <w:jc w:val="left"/>
              <w:rPr>
                <w:sz w:val="18"/>
                <w:szCs w:val="18"/>
              </w:rPr>
            </w:pPr>
            <w:r>
              <w:rPr>
                <w:sz w:val="18"/>
                <w:szCs w:val="18"/>
              </w:rPr>
              <w:t>P</w:t>
            </w:r>
            <w:r w:rsidRPr="007F34A7">
              <w:rPr>
                <w:sz w:val="18"/>
                <w:szCs w:val="18"/>
              </w:rPr>
              <w:t>intura com tinta látex Acrílica em teto</w:t>
            </w:r>
          </w:p>
        </w:tc>
        <w:tc>
          <w:tcPr>
            <w:tcW w:w="1243" w:type="dxa"/>
            <w:shd w:val="clear" w:color="auto" w:fill="auto"/>
            <w:vAlign w:val="center"/>
          </w:tcPr>
          <w:p w14:paraId="68D4E236" w14:textId="77777777" w:rsidR="00482F72" w:rsidRPr="00856FB3" w:rsidRDefault="00482F72" w:rsidP="00482F72">
            <w:pPr>
              <w:pStyle w:val="11SJR"/>
              <w:numPr>
                <w:ilvl w:val="0"/>
                <w:numId w:val="0"/>
              </w:numPr>
              <w:jc w:val="center"/>
              <w:rPr>
                <w:sz w:val="18"/>
                <w:szCs w:val="18"/>
              </w:rPr>
            </w:pPr>
            <w:r w:rsidRPr="00856FB3">
              <w:rPr>
                <w:sz w:val="18"/>
                <w:szCs w:val="18"/>
              </w:rPr>
              <w:t>m²</w:t>
            </w:r>
          </w:p>
        </w:tc>
        <w:tc>
          <w:tcPr>
            <w:tcW w:w="1631" w:type="dxa"/>
            <w:shd w:val="clear" w:color="auto" w:fill="auto"/>
            <w:vAlign w:val="center"/>
          </w:tcPr>
          <w:p w14:paraId="49F731AB" w14:textId="77777777" w:rsidR="00482F72" w:rsidRPr="00856FB3" w:rsidRDefault="00482F72" w:rsidP="00482F72">
            <w:pPr>
              <w:pStyle w:val="11SJR"/>
              <w:numPr>
                <w:ilvl w:val="0"/>
                <w:numId w:val="0"/>
              </w:numPr>
              <w:jc w:val="center"/>
              <w:rPr>
                <w:sz w:val="18"/>
                <w:szCs w:val="18"/>
              </w:rPr>
            </w:pPr>
            <w:r>
              <w:rPr>
                <w:sz w:val="18"/>
                <w:szCs w:val="18"/>
              </w:rPr>
              <w:t>620,98</w:t>
            </w:r>
          </w:p>
        </w:tc>
      </w:tr>
    </w:tbl>
    <w:p w14:paraId="58FB636E" w14:textId="6E791D91" w:rsidR="00482F72" w:rsidRDefault="00482F72" w:rsidP="00482F72">
      <w:pPr>
        <w:pStyle w:val="PargrafodaLista"/>
        <w:numPr>
          <w:ilvl w:val="5"/>
          <w:numId w:val="15"/>
        </w:numPr>
        <w:tabs>
          <w:tab w:val="left" w:pos="1985"/>
        </w:tabs>
        <w:spacing w:before="102" w:line="360" w:lineRule="auto"/>
        <w:ind w:left="2835" w:right="-2" w:hanging="1417"/>
      </w:pPr>
      <w:r w:rsidRPr="00482F72">
        <w:t>Será admitida, para fins de comprovação de quantitativo mínimo, a apresentação e o somatório de diferentes atestados executados de forma concomitante</w:t>
      </w:r>
      <w:r>
        <w:t>.</w:t>
      </w:r>
    </w:p>
    <w:p w14:paraId="45953EF3" w14:textId="2C464A84" w:rsidR="00935A0D" w:rsidRPr="00935A0D" w:rsidRDefault="006675B1" w:rsidP="006675B1">
      <w:pPr>
        <w:pStyle w:val="PargrafodaLista"/>
        <w:numPr>
          <w:ilvl w:val="2"/>
          <w:numId w:val="15"/>
        </w:numPr>
        <w:tabs>
          <w:tab w:val="left" w:pos="1701"/>
        </w:tabs>
        <w:spacing w:before="102" w:line="360" w:lineRule="auto"/>
        <w:ind w:left="1701" w:right="-2" w:hanging="1134"/>
      </w:pPr>
      <w:r>
        <w:t>A</w:t>
      </w:r>
      <w:r>
        <w:rPr>
          <w:spacing w:val="-18"/>
        </w:rPr>
        <w:t xml:space="preserve"> </w:t>
      </w:r>
      <w:r>
        <w:rPr>
          <w:b/>
        </w:rPr>
        <w:t>capacidade</w:t>
      </w:r>
      <w:r>
        <w:rPr>
          <w:b/>
          <w:spacing w:val="-12"/>
        </w:rPr>
        <w:t xml:space="preserve"> </w:t>
      </w:r>
      <w:r>
        <w:rPr>
          <w:b/>
        </w:rPr>
        <w:t>técnica</w:t>
      </w:r>
      <w:r>
        <w:rPr>
          <w:b/>
          <w:spacing w:val="-6"/>
        </w:rPr>
        <w:t xml:space="preserve"> </w:t>
      </w:r>
      <w:r>
        <w:rPr>
          <w:b/>
        </w:rPr>
        <w:t>profissional</w:t>
      </w:r>
      <w:r>
        <w:rPr>
          <w:b/>
          <w:spacing w:val="-4"/>
        </w:rPr>
        <w:t xml:space="preserve"> </w:t>
      </w:r>
      <w:r>
        <w:t>será</w:t>
      </w:r>
      <w:r>
        <w:rPr>
          <w:spacing w:val="-6"/>
        </w:rPr>
        <w:t xml:space="preserve"> </w:t>
      </w:r>
      <w:r>
        <w:t>aferida</w:t>
      </w:r>
      <w:r>
        <w:rPr>
          <w:spacing w:val="-8"/>
        </w:rPr>
        <w:t xml:space="preserve"> </w:t>
      </w:r>
      <w:r>
        <w:rPr>
          <w:spacing w:val="-2"/>
        </w:rPr>
        <w:t>mediante</w:t>
      </w:r>
      <w:r>
        <w:rPr>
          <w:b/>
          <w:bCs/>
        </w:rPr>
        <w:t>:</w:t>
      </w:r>
    </w:p>
    <w:p w14:paraId="3693D922" w14:textId="64FF3228" w:rsidR="00935A0D" w:rsidRDefault="00482F72" w:rsidP="007107B8">
      <w:pPr>
        <w:pStyle w:val="PargrafodaLista"/>
        <w:numPr>
          <w:ilvl w:val="3"/>
          <w:numId w:val="15"/>
        </w:numPr>
        <w:tabs>
          <w:tab w:val="left" w:pos="1985"/>
        </w:tabs>
        <w:spacing w:before="102" w:line="360" w:lineRule="auto"/>
        <w:ind w:left="1985" w:right="-2" w:hanging="1134"/>
      </w:pPr>
      <w:r>
        <w:t>R</w:t>
      </w:r>
      <w:r w:rsidRPr="00482F72">
        <w:t>egistro ou inscrição de profissional Engenheiro Civil indicado como responsável técnico, no Conselho Regional de Engenharia e Agronomia – CREA</w:t>
      </w:r>
      <w:r>
        <w:t>.</w:t>
      </w:r>
    </w:p>
    <w:p w14:paraId="3059EC60" w14:textId="0954742D" w:rsidR="006528A3" w:rsidRDefault="00482F72" w:rsidP="00723D75">
      <w:pPr>
        <w:pStyle w:val="PargrafodaLista"/>
        <w:numPr>
          <w:ilvl w:val="4"/>
          <w:numId w:val="15"/>
        </w:numPr>
        <w:tabs>
          <w:tab w:val="left" w:pos="1985"/>
        </w:tabs>
        <w:spacing w:before="102" w:line="360" w:lineRule="auto"/>
        <w:ind w:left="2410" w:right="-2" w:hanging="1276"/>
      </w:pPr>
      <w:r>
        <w:t>A</w:t>
      </w:r>
      <w:r w:rsidRPr="00482F72">
        <w:t xml:space="preserve"> comprovação de vínculo profissional do responsável técnico indicado se fará com a apresentação de cópia da carteira de trabalho (CTPS) em que conste a licitante como contratante; do contrato social da licitante em que conste o profissional como sócio; do contrato de trabalho; de declaração de contratação futura do profissional detentor do atestado apresentado, desde que acompanhada de declaração de anuência do profissional</w:t>
      </w:r>
      <w:r w:rsidR="006528A3">
        <w:rPr>
          <w:spacing w:val="-2"/>
        </w:rPr>
        <w:t>.</w:t>
      </w:r>
    </w:p>
    <w:p w14:paraId="169522DD" w14:textId="214FE927" w:rsidR="00D11721" w:rsidRDefault="00482F72" w:rsidP="0079483E">
      <w:pPr>
        <w:pStyle w:val="PargrafodaLista"/>
        <w:numPr>
          <w:ilvl w:val="2"/>
          <w:numId w:val="15"/>
        </w:numPr>
        <w:tabs>
          <w:tab w:val="left" w:pos="1701"/>
        </w:tabs>
        <w:spacing w:before="102" w:line="360" w:lineRule="auto"/>
        <w:ind w:left="1701" w:right="-2" w:hanging="1134"/>
      </w:pPr>
      <w:r>
        <w:t>A</w:t>
      </w:r>
      <w:r w:rsidRPr="00482F72">
        <w:t>testado de responsabilidade técnica do responsável técnico, que deverá comprovar a atuação do referido profissional como responsável técnico em serviço de engenharia compatível com a execução de serviço de pintura</w:t>
      </w:r>
      <w:r>
        <w:t>.</w:t>
      </w:r>
    </w:p>
    <w:p w14:paraId="264CB147" w14:textId="5DD0A4DD" w:rsidR="000A7E4D" w:rsidRDefault="00482F72" w:rsidP="00723D75">
      <w:pPr>
        <w:pStyle w:val="PargrafodaLista"/>
        <w:numPr>
          <w:ilvl w:val="3"/>
          <w:numId w:val="15"/>
        </w:numPr>
        <w:tabs>
          <w:tab w:val="left" w:pos="1985"/>
        </w:tabs>
        <w:spacing w:before="102" w:line="360" w:lineRule="auto"/>
        <w:ind w:left="1985" w:right="-2" w:hanging="1134"/>
      </w:pPr>
      <w:r w:rsidRPr="00482F72">
        <w:t xml:space="preserve">O profissional indicado pela licitante para fins de comprovação da capacidade </w:t>
      </w:r>
      <w:r w:rsidRPr="00482F72">
        <w:lastRenderedPageBreak/>
        <w:t>técnico-profissional deverá participar da execução dos serviços objeto da licitação. A eventual substituição do responsável técnico poderá ser realizada somente mediante solicitação prévia ao Contratante, podendo ser substituído, apenas, por outros de experiência equivalente ou superior, observando-se ainda a qualificação técnica exigida nesta cláusula</w:t>
      </w:r>
      <w:r>
        <w:t>.</w:t>
      </w:r>
      <w:r w:rsidR="00FA78D6">
        <w:t xml:space="preserve"> </w:t>
      </w:r>
    </w:p>
    <w:p w14:paraId="74C45244" w14:textId="77777777" w:rsidR="00C96D41" w:rsidRPr="004B2749" w:rsidRDefault="002516FB" w:rsidP="00D11721">
      <w:pPr>
        <w:pStyle w:val="PargrafodaLista"/>
        <w:numPr>
          <w:ilvl w:val="1"/>
          <w:numId w:val="15"/>
        </w:numPr>
        <w:tabs>
          <w:tab w:val="left" w:pos="1418"/>
        </w:tabs>
        <w:spacing w:before="102" w:line="360" w:lineRule="auto"/>
        <w:ind w:left="1418" w:right="-2" w:hanging="1146"/>
        <w:rPr>
          <w:b/>
          <w:bCs/>
        </w:rPr>
      </w:pPr>
      <w:r w:rsidRPr="004B2749">
        <w:rPr>
          <w:b/>
          <w:bCs/>
        </w:rPr>
        <w:t>Outras</w:t>
      </w:r>
      <w:r w:rsidRPr="004B2749">
        <w:rPr>
          <w:b/>
          <w:bCs/>
          <w:spacing w:val="-1"/>
        </w:rPr>
        <w:t xml:space="preserve"> </w:t>
      </w:r>
      <w:r w:rsidRPr="004B2749">
        <w:rPr>
          <w:b/>
          <w:bCs/>
        </w:rPr>
        <w:t>Declarações:</w:t>
      </w:r>
    </w:p>
    <w:p w14:paraId="30A105A6" w14:textId="4F096257" w:rsidR="00C96D41" w:rsidRDefault="002516FB" w:rsidP="00D11721">
      <w:pPr>
        <w:pStyle w:val="PargrafodaLista"/>
        <w:numPr>
          <w:ilvl w:val="2"/>
          <w:numId w:val="15"/>
        </w:numPr>
        <w:tabs>
          <w:tab w:val="left" w:pos="1701"/>
        </w:tabs>
        <w:spacing w:before="102" w:line="360" w:lineRule="auto"/>
        <w:ind w:left="1701" w:right="-2" w:hanging="1134"/>
      </w:pPr>
      <w:r w:rsidRPr="00C54DC1">
        <w:rPr>
          <w:b/>
          <w:bCs/>
        </w:rPr>
        <w:t>Declaração</w:t>
      </w:r>
      <w:r>
        <w:rPr>
          <w:spacing w:val="-15"/>
        </w:rPr>
        <w:t xml:space="preserve"> </w:t>
      </w:r>
      <w:r>
        <w:t>de</w:t>
      </w:r>
      <w:r>
        <w:rPr>
          <w:spacing w:val="-14"/>
        </w:rPr>
        <w:t xml:space="preserve"> </w:t>
      </w:r>
      <w:r>
        <w:t>que</w:t>
      </w:r>
      <w:r>
        <w:rPr>
          <w:spacing w:val="-15"/>
        </w:rPr>
        <w:t xml:space="preserve"> </w:t>
      </w:r>
      <w:r>
        <w:t>não</w:t>
      </w:r>
      <w:r>
        <w:rPr>
          <w:spacing w:val="-14"/>
        </w:rPr>
        <w:t xml:space="preserve"> </w:t>
      </w:r>
      <w:r>
        <w:t>possui</w:t>
      </w:r>
      <w:r>
        <w:rPr>
          <w:spacing w:val="-18"/>
        </w:rPr>
        <w:t xml:space="preserve"> </w:t>
      </w:r>
      <w:r>
        <w:t>como</w:t>
      </w:r>
      <w:r>
        <w:rPr>
          <w:spacing w:val="-14"/>
        </w:rPr>
        <w:t xml:space="preserve"> </w:t>
      </w:r>
      <w:r>
        <w:t>sócio,</w:t>
      </w:r>
      <w:r>
        <w:rPr>
          <w:spacing w:val="-18"/>
        </w:rPr>
        <w:t xml:space="preserve"> </w:t>
      </w:r>
      <w:r>
        <w:t>gerente</w:t>
      </w:r>
      <w:r>
        <w:rPr>
          <w:spacing w:val="-14"/>
        </w:rPr>
        <w:t xml:space="preserve"> </w:t>
      </w:r>
      <w:r>
        <w:t>ou</w:t>
      </w:r>
      <w:r>
        <w:rPr>
          <w:spacing w:val="-15"/>
        </w:rPr>
        <w:t xml:space="preserve"> </w:t>
      </w:r>
      <w:r>
        <w:t>diretor,</w:t>
      </w:r>
      <w:r>
        <w:rPr>
          <w:spacing w:val="-17"/>
        </w:rPr>
        <w:t xml:space="preserve"> </w:t>
      </w:r>
      <w:r>
        <w:t>membro</w:t>
      </w:r>
      <w:r>
        <w:rPr>
          <w:spacing w:val="-15"/>
        </w:rPr>
        <w:t xml:space="preserve"> </w:t>
      </w:r>
      <w:r>
        <w:t>ou</w:t>
      </w:r>
      <w:r>
        <w:rPr>
          <w:spacing w:val="-14"/>
        </w:rPr>
        <w:t xml:space="preserve"> </w:t>
      </w:r>
      <w:r>
        <w:t>servidor (este</w:t>
      </w:r>
      <w:r>
        <w:rPr>
          <w:spacing w:val="-3"/>
        </w:rPr>
        <w:t xml:space="preserve"> </w:t>
      </w:r>
      <w:r>
        <w:t>quando</w:t>
      </w:r>
      <w:r>
        <w:rPr>
          <w:spacing w:val="-6"/>
        </w:rPr>
        <w:t xml:space="preserve"> </w:t>
      </w:r>
      <w:r>
        <w:t>ocupante</w:t>
      </w:r>
      <w:r>
        <w:rPr>
          <w:spacing w:val="-6"/>
        </w:rPr>
        <w:t xml:space="preserve"> </w:t>
      </w:r>
      <w:r>
        <w:t>de</w:t>
      </w:r>
      <w:r>
        <w:rPr>
          <w:spacing w:val="-6"/>
        </w:rPr>
        <w:t xml:space="preserve"> </w:t>
      </w:r>
      <w:r>
        <w:t>cargo</w:t>
      </w:r>
      <w:r>
        <w:rPr>
          <w:spacing w:val="-3"/>
        </w:rPr>
        <w:t xml:space="preserve"> </w:t>
      </w:r>
      <w:r>
        <w:t>de</w:t>
      </w:r>
      <w:r>
        <w:rPr>
          <w:spacing w:val="-2"/>
        </w:rPr>
        <w:t xml:space="preserve"> </w:t>
      </w:r>
      <w:r>
        <w:t>direção)</w:t>
      </w:r>
      <w:r>
        <w:rPr>
          <w:spacing w:val="-5"/>
        </w:rPr>
        <w:t xml:space="preserve"> </w:t>
      </w:r>
      <w:r>
        <w:t>do</w:t>
      </w:r>
      <w:r>
        <w:rPr>
          <w:spacing w:val="-3"/>
        </w:rPr>
        <w:t xml:space="preserve"> </w:t>
      </w:r>
      <w:r>
        <w:t>Ministério</w:t>
      </w:r>
      <w:r>
        <w:rPr>
          <w:spacing w:val="-6"/>
        </w:rPr>
        <w:t xml:space="preserve"> </w:t>
      </w:r>
      <w:r>
        <w:t>Público</w:t>
      </w:r>
      <w:r>
        <w:rPr>
          <w:spacing w:val="-6"/>
        </w:rPr>
        <w:t xml:space="preserve"> </w:t>
      </w:r>
      <w:r>
        <w:t>da</w:t>
      </w:r>
      <w:r>
        <w:rPr>
          <w:spacing w:val="-6"/>
        </w:rPr>
        <w:t xml:space="preserve"> </w:t>
      </w:r>
      <w:r>
        <w:t>União</w:t>
      </w:r>
      <w:r>
        <w:rPr>
          <w:spacing w:val="-3"/>
        </w:rPr>
        <w:t xml:space="preserve"> </w:t>
      </w:r>
      <w:r>
        <w:t>e</w:t>
      </w:r>
      <w:r>
        <w:rPr>
          <w:spacing w:val="-6"/>
        </w:rPr>
        <w:t xml:space="preserve"> </w:t>
      </w:r>
      <w:r>
        <w:t>seu cônjuge, companheiro(a) ou parente até o terceiro grau, inclusive, conforme dispõem</w:t>
      </w:r>
      <w:r>
        <w:rPr>
          <w:spacing w:val="-8"/>
        </w:rPr>
        <w:t xml:space="preserve"> </w:t>
      </w:r>
      <w:r>
        <w:t>o</w:t>
      </w:r>
      <w:r>
        <w:rPr>
          <w:spacing w:val="-9"/>
        </w:rPr>
        <w:t xml:space="preserve"> </w:t>
      </w:r>
      <w:r>
        <w:t>art.</w:t>
      </w:r>
      <w:r>
        <w:rPr>
          <w:spacing w:val="-9"/>
        </w:rPr>
        <w:t xml:space="preserve"> </w:t>
      </w:r>
      <w:r>
        <w:t>4º</w:t>
      </w:r>
      <w:r>
        <w:rPr>
          <w:spacing w:val="-8"/>
        </w:rPr>
        <w:t xml:space="preserve"> </w:t>
      </w:r>
      <w:r>
        <w:t>da</w:t>
      </w:r>
      <w:r>
        <w:rPr>
          <w:spacing w:val="-5"/>
        </w:rPr>
        <w:t xml:space="preserve"> </w:t>
      </w:r>
      <w:r>
        <w:t>Resolução</w:t>
      </w:r>
      <w:r>
        <w:rPr>
          <w:spacing w:val="-6"/>
        </w:rPr>
        <w:t xml:space="preserve"> </w:t>
      </w:r>
      <w:r>
        <w:t>n.º</w:t>
      </w:r>
      <w:r>
        <w:rPr>
          <w:spacing w:val="-8"/>
        </w:rPr>
        <w:t xml:space="preserve"> </w:t>
      </w:r>
      <w:r>
        <w:t>01,</w:t>
      </w:r>
      <w:r>
        <w:rPr>
          <w:spacing w:val="-9"/>
        </w:rPr>
        <w:t xml:space="preserve"> </w:t>
      </w:r>
      <w:r>
        <w:t>de</w:t>
      </w:r>
      <w:r>
        <w:rPr>
          <w:spacing w:val="-6"/>
        </w:rPr>
        <w:t xml:space="preserve"> </w:t>
      </w:r>
      <w:r>
        <w:t>07/11/2005,</w:t>
      </w:r>
      <w:r>
        <w:rPr>
          <w:spacing w:val="-9"/>
        </w:rPr>
        <w:t xml:space="preserve"> </w:t>
      </w:r>
      <w:r>
        <w:t>o</w:t>
      </w:r>
      <w:r>
        <w:rPr>
          <w:spacing w:val="-6"/>
        </w:rPr>
        <w:t xml:space="preserve"> </w:t>
      </w:r>
      <w:r>
        <w:t>art.</w:t>
      </w:r>
      <w:r>
        <w:rPr>
          <w:spacing w:val="-9"/>
        </w:rPr>
        <w:t xml:space="preserve"> </w:t>
      </w:r>
      <w:r>
        <w:t>1º</w:t>
      </w:r>
      <w:r>
        <w:rPr>
          <w:spacing w:val="-8"/>
        </w:rPr>
        <w:t xml:space="preserve"> </w:t>
      </w:r>
      <w:r>
        <w:t>da</w:t>
      </w:r>
      <w:r>
        <w:rPr>
          <w:spacing w:val="-6"/>
        </w:rPr>
        <w:t xml:space="preserve"> </w:t>
      </w:r>
      <w:r>
        <w:t>Resolução</w:t>
      </w:r>
      <w:r>
        <w:rPr>
          <w:spacing w:val="-6"/>
        </w:rPr>
        <w:t xml:space="preserve"> </w:t>
      </w:r>
      <w:r>
        <w:t>nº</w:t>
      </w:r>
      <w:r>
        <w:rPr>
          <w:spacing w:val="-8"/>
        </w:rPr>
        <w:t xml:space="preserve"> </w:t>
      </w:r>
      <w:r>
        <w:t xml:space="preserve">7, de 17/04/2006, e o art. 1º da Resolução nº 28, de 26/02/2010, todas do </w:t>
      </w:r>
      <w:r w:rsidRPr="00C54DC1">
        <w:rPr>
          <w:b/>
          <w:bCs/>
        </w:rPr>
        <w:t>Conselho Nacional do Ministério Público</w:t>
      </w:r>
      <w:r>
        <w:t xml:space="preserve">, conforme modelo constante do </w:t>
      </w:r>
      <w:r>
        <w:rPr>
          <w:b/>
        </w:rPr>
        <w:t>Anexo</w:t>
      </w:r>
      <w:r>
        <w:rPr>
          <w:b/>
          <w:spacing w:val="-12"/>
        </w:rPr>
        <w:t xml:space="preserve"> </w:t>
      </w:r>
      <w:r>
        <w:rPr>
          <w:b/>
        </w:rPr>
        <w:t>III</w:t>
      </w:r>
      <w:r>
        <w:t>.</w:t>
      </w:r>
    </w:p>
    <w:p w14:paraId="211CB856" w14:textId="3B2225EA" w:rsidR="00C96D41" w:rsidRDefault="002516FB" w:rsidP="00D11721">
      <w:pPr>
        <w:pStyle w:val="PargrafodaLista"/>
        <w:numPr>
          <w:ilvl w:val="1"/>
          <w:numId w:val="15"/>
        </w:numPr>
        <w:tabs>
          <w:tab w:val="left" w:pos="1418"/>
        </w:tabs>
        <w:spacing w:before="102" w:line="360" w:lineRule="auto"/>
        <w:ind w:left="1418" w:right="-2" w:hanging="1146"/>
      </w:pPr>
      <w:r>
        <w:t xml:space="preserve">Havendo necessidade de analisar minuciosamente os documentos exigidos, o Pregoeiro suspenderá a sessão, informando no “chat” a nova data e horário para a </w:t>
      </w:r>
      <w:r w:rsidR="004B3A52">
        <w:t xml:space="preserve">sua </w:t>
      </w:r>
      <w:r>
        <w:t>continuidad</w:t>
      </w:r>
      <w:r w:rsidR="004B3A52">
        <w:t>e</w:t>
      </w:r>
      <w:r>
        <w:t>.</w:t>
      </w:r>
    </w:p>
    <w:p w14:paraId="00589A8F" w14:textId="77777777" w:rsidR="004B3A52" w:rsidRPr="006E1990" w:rsidRDefault="004B3A52" w:rsidP="00D11721">
      <w:pPr>
        <w:pStyle w:val="PargrafodaLista"/>
        <w:numPr>
          <w:ilvl w:val="1"/>
          <w:numId w:val="15"/>
        </w:numPr>
        <w:tabs>
          <w:tab w:val="left" w:pos="1418"/>
        </w:tabs>
        <w:spacing w:before="102" w:line="360" w:lineRule="auto"/>
        <w:ind w:left="1418" w:right="-2" w:hanging="1146"/>
        <w:rPr>
          <w:i/>
        </w:rPr>
      </w:pPr>
      <w:r w:rsidRPr="004B3A52">
        <w:t>A comprovação de regularidade fiscal e trabalhista das microempresas e das empresas de pequeno porte somente será exigida para efeito de contratação, e não como condição para participação na licitação</w:t>
      </w:r>
      <w:r w:rsidRPr="006E1990">
        <w:t xml:space="preserve"> (</w:t>
      </w:r>
      <w:hyperlink r:id="rId28" w:anchor="art4" w:history="1">
        <w:r w:rsidRPr="00397F15">
          <w:rPr>
            <w:rStyle w:val="Hyperlink"/>
            <w:color w:val="4F81BD" w:themeColor="accent1"/>
          </w:rPr>
          <w:t>art. 4º do Decreto nº 8.538/2015</w:t>
        </w:r>
      </w:hyperlink>
      <w:r w:rsidRPr="006E1990">
        <w:t>).</w:t>
      </w:r>
    </w:p>
    <w:p w14:paraId="4F79D510" w14:textId="76F9835E" w:rsidR="000066B7" w:rsidRPr="008A6D26" w:rsidRDefault="000066B7" w:rsidP="00E85325">
      <w:pPr>
        <w:pStyle w:val="Edital-Tpicos"/>
        <w:widowControl/>
        <w:numPr>
          <w:ilvl w:val="0"/>
          <w:numId w:val="112"/>
        </w:numPr>
        <w:spacing w:before="120" w:after="120" w:line="360" w:lineRule="auto"/>
        <w:ind w:left="1134" w:right="-2" w:hanging="1134"/>
        <w:rPr>
          <w:rFonts w:ascii="Arial" w:hAnsi="Arial" w:cs="Arial"/>
          <w:sz w:val="22"/>
          <w:szCs w:val="22"/>
        </w:rPr>
      </w:pPr>
      <w:r w:rsidRPr="008A6D26">
        <w:rPr>
          <w:rFonts w:ascii="Arial" w:hAnsi="Arial" w:cs="Arial"/>
          <w:sz w:val="22"/>
          <w:szCs w:val="22"/>
        </w:rPr>
        <w:t>DAS DISPOSIÇÕES DE SUSTENTABILIDADE AMBIENTAL</w:t>
      </w:r>
    </w:p>
    <w:p w14:paraId="4D083B23" w14:textId="77777777" w:rsidR="008A6D26" w:rsidRPr="008A6D26" w:rsidRDefault="008A6D26" w:rsidP="00E85325">
      <w:pPr>
        <w:pStyle w:val="PargrafodaLista"/>
        <w:numPr>
          <w:ilvl w:val="0"/>
          <w:numId w:val="10"/>
        </w:numPr>
        <w:tabs>
          <w:tab w:val="left" w:pos="1418"/>
        </w:tabs>
        <w:spacing w:before="1" w:line="360" w:lineRule="auto"/>
        <w:ind w:right="-2"/>
        <w:rPr>
          <w:vanish/>
        </w:rPr>
      </w:pPr>
    </w:p>
    <w:p w14:paraId="5AB595FF" w14:textId="07416F8C" w:rsidR="00B308D9" w:rsidRDefault="00B308D9" w:rsidP="00E85325">
      <w:pPr>
        <w:pStyle w:val="PargrafodaLista"/>
        <w:numPr>
          <w:ilvl w:val="1"/>
          <w:numId w:val="10"/>
        </w:numPr>
        <w:tabs>
          <w:tab w:val="left" w:pos="1418"/>
        </w:tabs>
        <w:spacing w:before="1" w:line="360" w:lineRule="auto"/>
        <w:ind w:left="1418" w:right="-2" w:hanging="1134"/>
      </w:pPr>
      <w:r w:rsidRPr="00B308D9">
        <w:t xml:space="preserve">A contratada, no que couber, além </w:t>
      </w:r>
      <w:r w:rsidR="00764D10">
        <w:t xml:space="preserve">de outras </w:t>
      </w:r>
      <w:r w:rsidRPr="00B308D9">
        <w:t>disposições previstas no Termo de Referência</w:t>
      </w:r>
      <w:r>
        <w:t>,</w:t>
      </w:r>
      <w:r w:rsidRPr="00B308D9">
        <w:t xml:space="preserve"> deverá adotar práticas de sustentabilidade e de natureza ambiental no fornecimento de equipamentos e na prestação de serviço, conforme requisitos constantes na Instrução Normativa SLTI/MPOG nº 01, de 19 de janeiro de 2010, e portaria nº 564, de 02 de dezembro de 2010, da Procuradoria Geral do Trabalho, devendo especialmente se atendidos os seguintes critérios:</w:t>
      </w:r>
      <w:r>
        <w:t xml:space="preserve"> </w:t>
      </w:r>
    </w:p>
    <w:p w14:paraId="5C4568C5" w14:textId="77777777" w:rsidR="00B308D9" w:rsidRPr="00B308D9" w:rsidRDefault="00B308D9" w:rsidP="00E85325">
      <w:pPr>
        <w:pStyle w:val="PargrafodaLista"/>
        <w:numPr>
          <w:ilvl w:val="0"/>
          <w:numId w:val="11"/>
        </w:numPr>
        <w:tabs>
          <w:tab w:val="left" w:pos="1701"/>
        </w:tabs>
        <w:spacing w:before="1" w:line="360" w:lineRule="auto"/>
        <w:ind w:right="-2"/>
        <w:rPr>
          <w:vanish/>
        </w:rPr>
      </w:pPr>
    </w:p>
    <w:p w14:paraId="0D881F72" w14:textId="77777777" w:rsidR="00B308D9" w:rsidRPr="00B308D9" w:rsidRDefault="00B308D9" w:rsidP="00E85325">
      <w:pPr>
        <w:pStyle w:val="PargrafodaLista"/>
        <w:numPr>
          <w:ilvl w:val="1"/>
          <w:numId w:val="11"/>
        </w:numPr>
        <w:tabs>
          <w:tab w:val="left" w:pos="1701"/>
        </w:tabs>
        <w:spacing w:before="1" w:line="360" w:lineRule="auto"/>
        <w:ind w:right="-2"/>
        <w:rPr>
          <w:vanish/>
        </w:rPr>
      </w:pPr>
    </w:p>
    <w:p w14:paraId="083A694C" w14:textId="6DD1326B" w:rsidR="00B308D9" w:rsidRDefault="00B308D9" w:rsidP="00E85325">
      <w:pPr>
        <w:pStyle w:val="PargrafodaLista"/>
        <w:numPr>
          <w:ilvl w:val="2"/>
          <w:numId w:val="11"/>
        </w:numPr>
        <w:tabs>
          <w:tab w:val="left" w:pos="1701"/>
        </w:tabs>
        <w:spacing w:before="1" w:line="360" w:lineRule="auto"/>
        <w:ind w:left="1700" w:right="-2"/>
      </w:pPr>
      <w:r>
        <w:t>Todos os materiais a serem utilizados devem ser constituídos, sempre que possível por material reciclado, atóxico, biodegradável, conforme normas da ABNT;</w:t>
      </w:r>
    </w:p>
    <w:p w14:paraId="43E63A5D" w14:textId="03908D24" w:rsidR="00B308D9" w:rsidRDefault="00B308D9" w:rsidP="00E85325">
      <w:pPr>
        <w:pStyle w:val="PargrafodaLista"/>
        <w:numPr>
          <w:ilvl w:val="2"/>
          <w:numId w:val="11"/>
        </w:numPr>
        <w:tabs>
          <w:tab w:val="left" w:pos="1701"/>
        </w:tabs>
        <w:spacing w:before="1" w:line="360" w:lineRule="auto"/>
        <w:ind w:left="1700" w:right="-2"/>
      </w:pPr>
      <w:r>
        <w:t>Os materiais e equipamentos devem ter certificação do Instituto Nacional de Metrologia, Normalização e Qualidade Industrial – INMETRO como produtos sustentáveis ou de menor impacto ambiental em relação aos seus similares;</w:t>
      </w:r>
    </w:p>
    <w:p w14:paraId="7259CCA3" w14:textId="5B835AEB" w:rsidR="00B308D9" w:rsidRDefault="00B308D9" w:rsidP="00E85325">
      <w:pPr>
        <w:pStyle w:val="PargrafodaLista"/>
        <w:numPr>
          <w:ilvl w:val="2"/>
          <w:numId w:val="11"/>
        </w:numPr>
        <w:tabs>
          <w:tab w:val="left" w:pos="1701"/>
        </w:tabs>
        <w:spacing w:before="1" w:line="360" w:lineRule="auto"/>
        <w:ind w:left="1700" w:right="-2"/>
      </w:pPr>
      <w:r>
        <w:t>A Contratada deverá, no que couber, fornecer aos empregados os equipamentos de segurança que se fizerem necessários, para a execução de serviços;</w:t>
      </w:r>
    </w:p>
    <w:p w14:paraId="2BF3224F" w14:textId="5943D617" w:rsidR="00B308D9" w:rsidRDefault="00B308D9" w:rsidP="00E85325">
      <w:pPr>
        <w:pStyle w:val="PargrafodaLista"/>
        <w:numPr>
          <w:ilvl w:val="2"/>
          <w:numId w:val="11"/>
        </w:numPr>
        <w:tabs>
          <w:tab w:val="left" w:pos="1701"/>
        </w:tabs>
        <w:spacing w:before="1" w:line="360" w:lineRule="auto"/>
        <w:ind w:left="1700" w:right="-2"/>
      </w:pPr>
      <w:r>
        <w:t xml:space="preserve">A empresa deverá adotar boas práticas de otimização de recursos/redução de desperdícios/menor poluição, tais como racionalização do uso de substâncias </w:t>
      </w:r>
      <w:r>
        <w:lastRenderedPageBreak/>
        <w:t>potencialmente tóxicas/poluentes e substituição por outras atóxicas ou de menor toxicidade.</w:t>
      </w:r>
    </w:p>
    <w:p w14:paraId="3E6C3AAE" w14:textId="03BDA3BE" w:rsidR="000066B7" w:rsidRPr="000066B7" w:rsidRDefault="000066B7" w:rsidP="00E85325">
      <w:pPr>
        <w:pStyle w:val="Edital-Tpicos"/>
        <w:widowControl/>
        <w:numPr>
          <w:ilvl w:val="0"/>
          <w:numId w:val="112"/>
        </w:numPr>
        <w:spacing w:before="120" w:after="120" w:line="360" w:lineRule="auto"/>
        <w:ind w:left="1134" w:right="-2" w:hanging="1134"/>
        <w:rPr>
          <w:rFonts w:ascii="Arial" w:hAnsi="Arial" w:cs="Arial"/>
          <w:sz w:val="22"/>
          <w:szCs w:val="22"/>
        </w:rPr>
      </w:pPr>
      <w:r w:rsidRPr="000066B7">
        <w:rPr>
          <w:rFonts w:ascii="Arial" w:hAnsi="Arial" w:cs="Arial"/>
          <w:sz w:val="22"/>
          <w:szCs w:val="22"/>
        </w:rPr>
        <w:t>DOS RECURSOS</w:t>
      </w:r>
    </w:p>
    <w:p w14:paraId="75A28670" w14:textId="77777777" w:rsidR="008A6D26" w:rsidRPr="008A6D26" w:rsidRDefault="008A6D26" w:rsidP="00E85325">
      <w:pPr>
        <w:pStyle w:val="PargrafodaLista"/>
        <w:numPr>
          <w:ilvl w:val="0"/>
          <w:numId w:val="10"/>
        </w:numPr>
        <w:tabs>
          <w:tab w:val="left" w:pos="1418"/>
        </w:tabs>
        <w:spacing w:before="1" w:line="360" w:lineRule="auto"/>
        <w:ind w:right="-2"/>
        <w:rPr>
          <w:vanish/>
        </w:rPr>
      </w:pPr>
    </w:p>
    <w:p w14:paraId="2A6AA741" w14:textId="77777777" w:rsidR="00650A48" w:rsidRPr="00650A48" w:rsidRDefault="00650A48" w:rsidP="00E85325">
      <w:pPr>
        <w:pStyle w:val="PargrafodaLista"/>
        <w:numPr>
          <w:ilvl w:val="1"/>
          <w:numId w:val="10"/>
        </w:numPr>
        <w:tabs>
          <w:tab w:val="left" w:pos="1418"/>
        </w:tabs>
        <w:spacing w:before="1" w:line="360" w:lineRule="auto"/>
        <w:ind w:left="1417" w:right="-2"/>
        <w:rPr>
          <w:spacing w:val="6"/>
        </w:rPr>
      </w:pPr>
      <w:r w:rsidRPr="00650A48">
        <w:rPr>
          <w:spacing w:val="6"/>
        </w:rPr>
        <w:t xml:space="preserve">A interposição de recurso referente ao julgamento das propostas, à habilitação ou inabilitação de licitantes, à anulação ou revogação da licitação, observará o disposto no </w:t>
      </w:r>
      <w:r w:rsidRPr="005F0206">
        <w:rPr>
          <w:color w:val="0070C0"/>
          <w:spacing w:val="6"/>
          <w:u w:val="single"/>
        </w:rPr>
        <w:t>art. 165 da Lei nº 14.133, de 2021</w:t>
      </w:r>
      <w:r w:rsidRPr="00650A48">
        <w:rPr>
          <w:spacing w:val="6"/>
        </w:rPr>
        <w:t>.</w:t>
      </w:r>
    </w:p>
    <w:p w14:paraId="589F2C33" w14:textId="77777777" w:rsidR="00650A48" w:rsidRPr="00650A48" w:rsidRDefault="00650A48" w:rsidP="00E85325">
      <w:pPr>
        <w:pStyle w:val="PargrafodaLista"/>
        <w:numPr>
          <w:ilvl w:val="1"/>
          <w:numId w:val="10"/>
        </w:numPr>
        <w:tabs>
          <w:tab w:val="left" w:pos="1418"/>
        </w:tabs>
        <w:spacing w:before="1" w:line="360" w:lineRule="auto"/>
        <w:ind w:left="1417" w:right="-2"/>
        <w:rPr>
          <w:spacing w:val="6"/>
        </w:rPr>
      </w:pPr>
      <w:r w:rsidRPr="00650A48">
        <w:rPr>
          <w:spacing w:val="6"/>
        </w:rPr>
        <w:t xml:space="preserve">O prazo recursal é de </w:t>
      </w:r>
      <w:r w:rsidRPr="00B36D2A">
        <w:rPr>
          <w:b/>
          <w:bCs/>
          <w:spacing w:val="6"/>
        </w:rPr>
        <w:t>3 (três) dias úteis</w:t>
      </w:r>
      <w:r w:rsidRPr="00650A48">
        <w:rPr>
          <w:spacing w:val="6"/>
        </w:rPr>
        <w:t>, contados da data de intimação ou de lavratura da ata.</w:t>
      </w:r>
    </w:p>
    <w:p w14:paraId="6D6F7438" w14:textId="77777777" w:rsidR="00650A48" w:rsidRPr="00650A48" w:rsidRDefault="00650A48" w:rsidP="00E85325">
      <w:pPr>
        <w:pStyle w:val="PargrafodaLista"/>
        <w:numPr>
          <w:ilvl w:val="1"/>
          <w:numId w:val="10"/>
        </w:numPr>
        <w:tabs>
          <w:tab w:val="left" w:pos="1418"/>
        </w:tabs>
        <w:spacing w:before="1" w:line="360" w:lineRule="auto"/>
        <w:ind w:left="1417" w:right="-2"/>
        <w:rPr>
          <w:spacing w:val="6"/>
        </w:rPr>
      </w:pPr>
      <w:r w:rsidRPr="00650A48">
        <w:rPr>
          <w:spacing w:val="6"/>
        </w:rPr>
        <w:t>Quando o recurso apresentado impugnar o julgamento das propostas ou o ato de habilitação ou inabilitação do licitante:</w:t>
      </w:r>
    </w:p>
    <w:p w14:paraId="0CA7A0A1" w14:textId="77777777" w:rsidR="005F0206" w:rsidRPr="005F0206" w:rsidRDefault="005F0206" w:rsidP="00E85325">
      <w:pPr>
        <w:pStyle w:val="PargrafodaLista"/>
        <w:numPr>
          <w:ilvl w:val="0"/>
          <w:numId w:val="11"/>
        </w:numPr>
        <w:tabs>
          <w:tab w:val="left" w:pos="1701"/>
        </w:tabs>
        <w:spacing w:before="1" w:line="360" w:lineRule="auto"/>
        <w:ind w:right="-2"/>
        <w:rPr>
          <w:vanish/>
          <w:spacing w:val="6"/>
        </w:rPr>
      </w:pPr>
    </w:p>
    <w:p w14:paraId="00C36F58" w14:textId="77777777" w:rsidR="005F0206" w:rsidRPr="005F0206" w:rsidRDefault="005F0206" w:rsidP="00E85325">
      <w:pPr>
        <w:pStyle w:val="PargrafodaLista"/>
        <w:numPr>
          <w:ilvl w:val="1"/>
          <w:numId w:val="11"/>
        </w:numPr>
        <w:tabs>
          <w:tab w:val="left" w:pos="1701"/>
        </w:tabs>
        <w:spacing w:before="1" w:line="360" w:lineRule="auto"/>
        <w:ind w:right="-2"/>
        <w:rPr>
          <w:vanish/>
          <w:spacing w:val="6"/>
        </w:rPr>
      </w:pPr>
    </w:p>
    <w:p w14:paraId="7F689BE7" w14:textId="77777777" w:rsidR="005F0206" w:rsidRPr="005F0206" w:rsidRDefault="005F0206" w:rsidP="00E85325">
      <w:pPr>
        <w:pStyle w:val="PargrafodaLista"/>
        <w:numPr>
          <w:ilvl w:val="1"/>
          <w:numId w:val="11"/>
        </w:numPr>
        <w:tabs>
          <w:tab w:val="left" w:pos="1701"/>
        </w:tabs>
        <w:spacing w:before="1" w:line="360" w:lineRule="auto"/>
        <w:ind w:right="-2"/>
        <w:rPr>
          <w:vanish/>
          <w:spacing w:val="6"/>
        </w:rPr>
      </w:pPr>
    </w:p>
    <w:p w14:paraId="736E6682" w14:textId="77777777" w:rsidR="005F0206" w:rsidRPr="005F0206" w:rsidRDefault="005F0206" w:rsidP="00E85325">
      <w:pPr>
        <w:pStyle w:val="PargrafodaLista"/>
        <w:numPr>
          <w:ilvl w:val="1"/>
          <w:numId w:val="11"/>
        </w:numPr>
        <w:tabs>
          <w:tab w:val="left" w:pos="1701"/>
        </w:tabs>
        <w:spacing w:before="1" w:line="360" w:lineRule="auto"/>
        <w:ind w:right="-2"/>
        <w:rPr>
          <w:vanish/>
          <w:spacing w:val="6"/>
        </w:rPr>
      </w:pPr>
    </w:p>
    <w:p w14:paraId="4C0A59ED" w14:textId="77777777" w:rsidR="00CD3BFA" w:rsidRDefault="005F0206" w:rsidP="00E85325">
      <w:pPr>
        <w:pStyle w:val="PargrafodaLista"/>
        <w:numPr>
          <w:ilvl w:val="2"/>
          <w:numId w:val="11"/>
        </w:numPr>
        <w:tabs>
          <w:tab w:val="left" w:pos="1701"/>
        </w:tabs>
        <w:spacing w:before="1" w:line="360" w:lineRule="auto"/>
        <w:ind w:left="1700" w:right="-2"/>
        <w:rPr>
          <w:spacing w:val="6"/>
        </w:rPr>
      </w:pPr>
      <w:r>
        <w:rPr>
          <w:spacing w:val="6"/>
        </w:rPr>
        <w:t xml:space="preserve">A </w:t>
      </w:r>
      <w:r w:rsidRPr="005F0206">
        <w:rPr>
          <w:spacing w:val="6"/>
        </w:rPr>
        <w:t>intenção de recorrer deverá ser manifestada imediatamente, sob pena de preclusão</w:t>
      </w:r>
      <w:r w:rsidR="00CD3BFA">
        <w:rPr>
          <w:spacing w:val="6"/>
        </w:rPr>
        <w:t>;</w:t>
      </w:r>
    </w:p>
    <w:p w14:paraId="417DE822" w14:textId="790291AD" w:rsidR="00650A48" w:rsidRPr="00CD3BFA" w:rsidRDefault="00CD3BFA" w:rsidP="00E85325">
      <w:pPr>
        <w:pStyle w:val="PargrafodaLista"/>
        <w:numPr>
          <w:ilvl w:val="2"/>
          <w:numId w:val="11"/>
        </w:numPr>
        <w:tabs>
          <w:tab w:val="left" w:pos="1701"/>
        </w:tabs>
        <w:spacing w:before="1" w:line="360" w:lineRule="auto"/>
        <w:ind w:left="1700" w:right="-2"/>
        <w:rPr>
          <w:b/>
          <w:bCs/>
          <w:spacing w:val="6"/>
        </w:rPr>
      </w:pPr>
      <w:r w:rsidRPr="00CD3BFA">
        <w:rPr>
          <w:b/>
          <w:bCs/>
          <w:spacing w:val="6"/>
        </w:rPr>
        <w:t>O  prazo para a manifestação da intenção de recorrer não será inferior a 10 (dez) minutos</w:t>
      </w:r>
      <w:r w:rsidR="005F0206" w:rsidRPr="00CD3BFA">
        <w:rPr>
          <w:b/>
          <w:bCs/>
          <w:spacing w:val="6"/>
        </w:rPr>
        <w:t>;</w:t>
      </w:r>
    </w:p>
    <w:p w14:paraId="1B3877AF" w14:textId="59CACE07" w:rsidR="005F0206" w:rsidRPr="005F0206" w:rsidRDefault="005F0206" w:rsidP="00E85325">
      <w:pPr>
        <w:pStyle w:val="PargrafodaLista"/>
        <w:numPr>
          <w:ilvl w:val="2"/>
          <w:numId w:val="11"/>
        </w:numPr>
        <w:tabs>
          <w:tab w:val="left" w:pos="1701"/>
        </w:tabs>
        <w:spacing w:before="1" w:line="360" w:lineRule="auto"/>
        <w:ind w:left="1700" w:right="-2"/>
        <w:rPr>
          <w:spacing w:val="6"/>
        </w:rPr>
      </w:pPr>
      <w:r>
        <w:rPr>
          <w:spacing w:val="6"/>
        </w:rPr>
        <w:t>O</w:t>
      </w:r>
      <w:r w:rsidRPr="005F0206">
        <w:rPr>
          <w:spacing w:val="6"/>
        </w:rPr>
        <w:t xml:space="preserve"> prazo para apresentação das razões recursais será iniciado na data de intimação ou de lavratura da ata de habilitação ou inabilitação;</w:t>
      </w:r>
    </w:p>
    <w:p w14:paraId="6054384F" w14:textId="42F38731" w:rsidR="005F0206" w:rsidRPr="005F0206" w:rsidRDefault="005F0206" w:rsidP="00E85325">
      <w:pPr>
        <w:pStyle w:val="PargrafodaLista"/>
        <w:numPr>
          <w:ilvl w:val="2"/>
          <w:numId w:val="11"/>
        </w:numPr>
        <w:tabs>
          <w:tab w:val="left" w:pos="1701"/>
        </w:tabs>
        <w:spacing w:before="1" w:line="360" w:lineRule="auto"/>
        <w:ind w:left="1700" w:right="-2"/>
        <w:rPr>
          <w:spacing w:val="6"/>
        </w:rPr>
      </w:pPr>
      <w:r>
        <w:rPr>
          <w:spacing w:val="6"/>
        </w:rPr>
        <w:t>N</w:t>
      </w:r>
      <w:r w:rsidRPr="005F0206">
        <w:rPr>
          <w:spacing w:val="6"/>
        </w:rPr>
        <w:t>a hipótese de adoção da inversão de fases prevista no </w:t>
      </w:r>
      <w:hyperlink r:id="rId29" w:anchor="art17§1" w:history="1">
        <w:r w:rsidRPr="005F0206">
          <w:rPr>
            <w:color w:val="0070C0"/>
            <w:spacing w:val="6"/>
            <w:u w:val="single"/>
          </w:rPr>
          <w:t>§ 1º do art. 17 da Lei nº 14.133, de 2021</w:t>
        </w:r>
      </w:hyperlink>
      <w:r w:rsidRPr="005F0206">
        <w:rPr>
          <w:spacing w:val="6"/>
        </w:rPr>
        <w:t>, o prazo para apresentação das razões recursais será iniciado na data de intimação da ata de julgamento.</w:t>
      </w:r>
    </w:p>
    <w:p w14:paraId="3638189B" w14:textId="77777777" w:rsidR="005F0206" w:rsidRPr="005F0206" w:rsidRDefault="005F0206" w:rsidP="00E85325">
      <w:pPr>
        <w:pStyle w:val="PargrafodaLista"/>
        <w:numPr>
          <w:ilvl w:val="1"/>
          <w:numId w:val="10"/>
        </w:numPr>
        <w:tabs>
          <w:tab w:val="left" w:pos="1418"/>
        </w:tabs>
        <w:spacing w:before="1" w:line="360" w:lineRule="auto"/>
        <w:ind w:left="1417" w:right="-2"/>
        <w:rPr>
          <w:spacing w:val="6"/>
        </w:rPr>
      </w:pPr>
      <w:r w:rsidRPr="005F0206">
        <w:rPr>
          <w:spacing w:val="6"/>
        </w:rPr>
        <w:t>Os recursos deverão ser encaminhados em campo próprio do sistema.</w:t>
      </w:r>
    </w:p>
    <w:p w14:paraId="2114D61E" w14:textId="77777777" w:rsidR="005F0206" w:rsidRPr="005F0206" w:rsidRDefault="005F0206" w:rsidP="00E85325">
      <w:pPr>
        <w:pStyle w:val="PargrafodaLista"/>
        <w:numPr>
          <w:ilvl w:val="1"/>
          <w:numId w:val="10"/>
        </w:numPr>
        <w:tabs>
          <w:tab w:val="left" w:pos="1418"/>
        </w:tabs>
        <w:spacing w:before="1" w:line="360" w:lineRule="auto"/>
        <w:ind w:left="1417" w:right="-2"/>
        <w:rPr>
          <w:spacing w:val="6"/>
        </w:rPr>
      </w:pPr>
      <w:r w:rsidRPr="005F0206">
        <w:rPr>
          <w:spacing w:val="6"/>
        </w:rPr>
        <w:t xml:space="preserve">O recurso será dirigido à autoridade que tiver editado o ato ou proferido a decisão recorrida, a qual poderá reconsiderar sua decisão no prazo de </w:t>
      </w:r>
      <w:r w:rsidRPr="005F0206">
        <w:rPr>
          <w:b/>
          <w:bCs/>
          <w:spacing w:val="6"/>
        </w:rPr>
        <w:t>3 (três) dias úteis</w:t>
      </w:r>
      <w:r w:rsidRPr="005F0206">
        <w:rPr>
          <w:spacing w:val="6"/>
        </w:rPr>
        <w:t xml:space="preserve">, ou, nesse mesmo prazo, encaminhar recurso para a autoridade superior, a qual deverá proferir sua decisão no prazo de </w:t>
      </w:r>
      <w:r w:rsidRPr="005F0206">
        <w:rPr>
          <w:b/>
          <w:bCs/>
          <w:spacing w:val="6"/>
        </w:rPr>
        <w:t>10 (dez) dias úteis</w:t>
      </w:r>
      <w:r w:rsidRPr="005F0206">
        <w:rPr>
          <w:spacing w:val="6"/>
        </w:rPr>
        <w:t>, contado do recebimento dos autos.</w:t>
      </w:r>
    </w:p>
    <w:p w14:paraId="3766EE47" w14:textId="77777777" w:rsidR="005F0206" w:rsidRPr="005F0206" w:rsidRDefault="005F0206" w:rsidP="00E85325">
      <w:pPr>
        <w:pStyle w:val="PargrafodaLista"/>
        <w:numPr>
          <w:ilvl w:val="1"/>
          <w:numId w:val="10"/>
        </w:numPr>
        <w:tabs>
          <w:tab w:val="left" w:pos="1418"/>
        </w:tabs>
        <w:spacing w:before="1" w:line="360" w:lineRule="auto"/>
        <w:ind w:left="1417" w:right="-2"/>
        <w:rPr>
          <w:spacing w:val="6"/>
        </w:rPr>
      </w:pPr>
      <w:r w:rsidRPr="005F0206">
        <w:rPr>
          <w:spacing w:val="6"/>
        </w:rPr>
        <w:t xml:space="preserve">Os recursos interpostos fora do prazo não serão conhecidos. </w:t>
      </w:r>
    </w:p>
    <w:p w14:paraId="02CFE82C" w14:textId="77777777" w:rsidR="005F0206" w:rsidRPr="005F0206" w:rsidRDefault="005F0206" w:rsidP="00E85325">
      <w:pPr>
        <w:pStyle w:val="PargrafodaLista"/>
        <w:numPr>
          <w:ilvl w:val="1"/>
          <w:numId w:val="10"/>
        </w:numPr>
        <w:tabs>
          <w:tab w:val="left" w:pos="1418"/>
        </w:tabs>
        <w:spacing w:before="1" w:line="360" w:lineRule="auto"/>
        <w:ind w:left="1417" w:right="-2"/>
        <w:rPr>
          <w:spacing w:val="6"/>
        </w:rPr>
      </w:pPr>
      <w:r w:rsidRPr="005F0206">
        <w:rPr>
          <w:spacing w:val="6"/>
        </w:rPr>
        <w:t xml:space="preserve">O prazo para apresentação de contrarrazões ao recurso pelos demais licitantes será de </w:t>
      </w:r>
      <w:r w:rsidRPr="005F0206">
        <w:rPr>
          <w:b/>
          <w:bCs/>
          <w:spacing w:val="6"/>
        </w:rPr>
        <w:t>3 (três) dias úteis</w:t>
      </w:r>
      <w:r w:rsidRPr="005F0206">
        <w:rPr>
          <w:spacing w:val="6"/>
        </w:rPr>
        <w:t>, contados da data da intimação pessoal ou da divulgação da interposição do recurso, assegurada a vista imediata dos elementos indispensáveis à defesa de seus interesses.</w:t>
      </w:r>
    </w:p>
    <w:p w14:paraId="7D0A934F" w14:textId="77777777" w:rsidR="005F0206" w:rsidRPr="005F0206" w:rsidRDefault="005F0206" w:rsidP="00E85325">
      <w:pPr>
        <w:pStyle w:val="PargrafodaLista"/>
        <w:numPr>
          <w:ilvl w:val="1"/>
          <w:numId w:val="10"/>
        </w:numPr>
        <w:tabs>
          <w:tab w:val="left" w:pos="1418"/>
        </w:tabs>
        <w:spacing w:before="1" w:line="360" w:lineRule="auto"/>
        <w:ind w:left="1417" w:right="-2"/>
        <w:rPr>
          <w:spacing w:val="6"/>
        </w:rPr>
      </w:pPr>
      <w:r w:rsidRPr="005F0206">
        <w:rPr>
          <w:spacing w:val="6"/>
        </w:rPr>
        <w:t xml:space="preserve">O recurso e o pedido de reconsideração terão efeito suspensivo do ato ou da decisão recorrida até que sobrevenha decisão final da autoridade competente. </w:t>
      </w:r>
    </w:p>
    <w:p w14:paraId="19C227CD" w14:textId="77777777" w:rsidR="005F0206" w:rsidRPr="005F0206" w:rsidRDefault="005F0206" w:rsidP="00E85325">
      <w:pPr>
        <w:pStyle w:val="PargrafodaLista"/>
        <w:numPr>
          <w:ilvl w:val="1"/>
          <w:numId w:val="10"/>
        </w:numPr>
        <w:tabs>
          <w:tab w:val="left" w:pos="1418"/>
        </w:tabs>
        <w:spacing w:before="1" w:line="360" w:lineRule="auto"/>
        <w:ind w:left="1417" w:right="-2"/>
        <w:rPr>
          <w:spacing w:val="6"/>
        </w:rPr>
      </w:pPr>
      <w:r w:rsidRPr="005F0206">
        <w:rPr>
          <w:spacing w:val="6"/>
        </w:rPr>
        <w:t xml:space="preserve">O acolhimento do recurso invalida tão somente os atos insuscetíveis de aproveitamento. </w:t>
      </w:r>
    </w:p>
    <w:p w14:paraId="6B97C546" w14:textId="6E2BDF23" w:rsidR="005F0206" w:rsidRDefault="005F0206" w:rsidP="00E85325">
      <w:pPr>
        <w:pStyle w:val="PargrafodaLista"/>
        <w:numPr>
          <w:ilvl w:val="1"/>
          <w:numId w:val="10"/>
        </w:numPr>
        <w:tabs>
          <w:tab w:val="left" w:pos="1418"/>
        </w:tabs>
        <w:spacing w:before="1" w:line="360" w:lineRule="auto"/>
        <w:ind w:left="1417" w:right="-2"/>
        <w:rPr>
          <w:spacing w:val="6"/>
        </w:rPr>
      </w:pPr>
      <w:r w:rsidRPr="005F0206">
        <w:rPr>
          <w:spacing w:val="6"/>
        </w:rPr>
        <w:t>Os autos do processo permanecerão com vista franqueada aos</w:t>
      </w:r>
      <w:r w:rsidR="00D9307F">
        <w:rPr>
          <w:spacing w:val="6"/>
        </w:rPr>
        <w:t xml:space="preserve"> interessados</w:t>
      </w:r>
      <w:r>
        <w:rPr>
          <w:spacing w:val="6"/>
        </w:rPr>
        <w:t>.</w:t>
      </w:r>
    </w:p>
    <w:p w14:paraId="7BF6C62F" w14:textId="38E25731" w:rsidR="000066B7" w:rsidRDefault="000066B7" w:rsidP="00E85325">
      <w:pPr>
        <w:pStyle w:val="Edital-Tpicos"/>
        <w:widowControl/>
        <w:numPr>
          <w:ilvl w:val="0"/>
          <w:numId w:val="112"/>
        </w:numPr>
        <w:spacing w:before="120" w:after="120" w:line="360" w:lineRule="auto"/>
        <w:ind w:left="1134" w:right="-2" w:hanging="1134"/>
      </w:pPr>
      <w:r w:rsidRPr="000066B7">
        <w:rPr>
          <w:rFonts w:ascii="Arial" w:hAnsi="Arial" w:cs="Arial"/>
          <w:sz w:val="22"/>
          <w:szCs w:val="22"/>
        </w:rPr>
        <w:lastRenderedPageBreak/>
        <w:t>DA REABERTURA DA SESSÃO PÚBLICA</w:t>
      </w:r>
    </w:p>
    <w:p w14:paraId="7A20B1DA" w14:textId="77777777" w:rsidR="00E00794" w:rsidRPr="00E00794" w:rsidRDefault="00E00794" w:rsidP="00E85325">
      <w:pPr>
        <w:pStyle w:val="PargrafodaLista"/>
        <w:numPr>
          <w:ilvl w:val="0"/>
          <w:numId w:val="10"/>
        </w:numPr>
        <w:tabs>
          <w:tab w:val="left" w:pos="1418"/>
        </w:tabs>
        <w:spacing w:before="1" w:line="360" w:lineRule="auto"/>
        <w:ind w:right="-2"/>
        <w:rPr>
          <w:vanish/>
        </w:rPr>
      </w:pPr>
    </w:p>
    <w:p w14:paraId="77CF507F" w14:textId="77777777" w:rsidR="00A81476" w:rsidRPr="00A81476" w:rsidRDefault="00A81476" w:rsidP="00E85325">
      <w:pPr>
        <w:pStyle w:val="PargrafodaLista"/>
        <w:numPr>
          <w:ilvl w:val="0"/>
          <w:numId w:val="11"/>
        </w:numPr>
        <w:tabs>
          <w:tab w:val="left" w:pos="1418"/>
        </w:tabs>
        <w:spacing w:before="1" w:line="360" w:lineRule="auto"/>
        <w:ind w:right="-2"/>
        <w:rPr>
          <w:vanish/>
        </w:rPr>
      </w:pPr>
    </w:p>
    <w:p w14:paraId="0A873F1B" w14:textId="33567CC5" w:rsidR="00C96D41" w:rsidRPr="00A81476" w:rsidRDefault="002516FB" w:rsidP="00E85325">
      <w:pPr>
        <w:pStyle w:val="PargrafodaLista"/>
        <w:numPr>
          <w:ilvl w:val="1"/>
          <w:numId w:val="11"/>
        </w:numPr>
        <w:tabs>
          <w:tab w:val="left" w:pos="1560"/>
        </w:tabs>
        <w:spacing w:before="1" w:line="360" w:lineRule="auto"/>
        <w:ind w:right="-2"/>
        <w:rPr>
          <w:vanish/>
          <w:spacing w:val="2"/>
        </w:rPr>
      </w:pPr>
      <w:r>
        <w:t xml:space="preserve">A sessão </w:t>
      </w:r>
      <w:r w:rsidRPr="00A81476">
        <w:rPr>
          <w:spacing w:val="-5"/>
        </w:rPr>
        <w:t>pública</w:t>
      </w:r>
      <w:r>
        <w:t xml:space="preserve"> poderá ser</w:t>
      </w:r>
      <w:r w:rsidRPr="00A81476">
        <w:rPr>
          <w:spacing w:val="-16"/>
        </w:rPr>
        <w:t xml:space="preserve"> </w:t>
      </w:r>
      <w:r>
        <w:t>reaberta</w:t>
      </w:r>
      <w:r w:rsidR="00A81476" w:rsidRPr="00A81476">
        <w:rPr>
          <w:spacing w:val="2"/>
        </w:rPr>
        <w:t xml:space="preserve"> n</w:t>
      </w:r>
      <w:r w:rsidRPr="00A81476">
        <w:rPr>
          <w:spacing w:val="2"/>
        </w:rPr>
        <w:t>as hipóteses de provimento de recurso que leve à anulação de atos anteriores à realização da sessão pública precedente ou em que seja anulada a própria sessão pública, situação em que serão repetidos os atos anulados e os que dele dependam.</w:t>
      </w:r>
    </w:p>
    <w:p w14:paraId="639B5B3F" w14:textId="2E6A44ED" w:rsidR="00E00794" w:rsidRPr="00A81476" w:rsidRDefault="002516FB" w:rsidP="00E85325">
      <w:pPr>
        <w:pStyle w:val="PargrafodaLista"/>
        <w:numPr>
          <w:ilvl w:val="1"/>
          <w:numId w:val="11"/>
        </w:numPr>
        <w:tabs>
          <w:tab w:val="left" w:pos="1701"/>
        </w:tabs>
        <w:spacing w:before="1" w:line="360" w:lineRule="auto"/>
        <w:ind w:right="-2"/>
        <w:rPr>
          <w:vanish/>
        </w:rPr>
      </w:pPr>
      <w:r w:rsidRPr="00A81476">
        <w:rPr>
          <w:spacing w:val="-5"/>
        </w:rPr>
        <w:t>Todos</w:t>
      </w:r>
      <w:r w:rsidRPr="00A81476">
        <w:rPr>
          <w:spacing w:val="-7"/>
        </w:rPr>
        <w:t xml:space="preserve"> </w:t>
      </w:r>
      <w:r>
        <w:t>os</w:t>
      </w:r>
      <w:r w:rsidRPr="00A81476">
        <w:rPr>
          <w:spacing w:val="-7"/>
        </w:rPr>
        <w:t xml:space="preserve"> </w:t>
      </w:r>
      <w:r w:rsidRPr="00A81476">
        <w:rPr>
          <w:spacing w:val="2"/>
        </w:rPr>
        <w:t>licitantes</w:t>
      </w:r>
      <w:r w:rsidRPr="00A81476">
        <w:rPr>
          <w:spacing w:val="-8"/>
        </w:rPr>
        <w:t xml:space="preserve"> </w:t>
      </w:r>
      <w:r>
        <w:t>remanescentes</w:t>
      </w:r>
      <w:r w:rsidRPr="00A81476">
        <w:rPr>
          <w:spacing w:val="-7"/>
        </w:rPr>
        <w:t xml:space="preserve"> </w:t>
      </w:r>
      <w:r>
        <w:t>deverão</w:t>
      </w:r>
      <w:r w:rsidRPr="00A81476">
        <w:rPr>
          <w:spacing w:val="-7"/>
        </w:rPr>
        <w:t xml:space="preserve"> </w:t>
      </w:r>
      <w:r>
        <w:t>ser</w:t>
      </w:r>
      <w:r w:rsidRPr="00A81476">
        <w:rPr>
          <w:spacing w:val="-11"/>
        </w:rPr>
        <w:t xml:space="preserve"> </w:t>
      </w:r>
      <w:r>
        <w:t>convocados</w:t>
      </w:r>
      <w:r w:rsidRPr="00A81476">
        <w:rPr>
          <w:spacing w:val="-7"/>
        </w:rPr>
        <w:t xml:space="preserve"> </w:t>
      </w:r>
      <w:r>
        <w:t>para</w:t>
      </w:r>
      <w:r w:rsidRPr="00A81476">
        <w:rPr>
          <w:spacing w:val="-7"/>
        </w:rPr>
        <w:t xml:space="preserve"> </w:t>
      </w:r>
      <w:r>
        <w:t>acompanhar</w:t>
      </w:r>
      <w:r w:rsidRPr="00A81476">
        <w:rPr>
          <w:spacing w:val="-11"/>
        </w:rPr>
        <w:t xml:space="preserve"> </w:t>
      </w:r>
      <w:r>
        <w:t>a</w:t>
      </w:r>
      <w:r w:rsidRPr="00A81476">
        <w:rPr>
          <w:spacing w:val="-7"/>
        </w:rPr>
        <w:t xml:space="preserve"> </w:t>
      </w:r>
      <w:r>
        <w:t>sessão reaberta.</w:t>
      </w:r>
    </w:p>
    <w:p w14:paraId="4A5A57BE" w14:textId="3C0694C9" w:rsidR="00C96D41" w:rsidRDefault="00C96D41" w:rsidP="00A81476">
      <w:pPr>
        <w:tabs>
          <w:tab w:val="left" w:pos="1418"/>
        </w:tabs>
        <w:spacing w:before="1" w:line="360" w:lineRule="auto"/>
        <w:ind w:right="-2"/>
      </w:pPr>
    </w:p>
    <w:p w14:paraId="0BE7A437" w14:textId="77777777" w:rsidR="00A81476" w:rsidRPr="00A81476" w:rsidRDefault="00A81476" w:rsidP="00E85325">
      <w:pPr>
        <w:pStyle w:val="PargrafodaLista"/>
        <w:numPr>
          <w:ilvl w:val="1"/>
          <w:numId w:val="116"/>
        </w:numPr>
        <w:tabs>
          <w:tab w:val="left" w:pos="1701"/>
        </w:tabs>
        <w:spacing w:before="1" w:line="360" w:lineRule="auto"/>
        <w:ind w:right="-2"/>
        <w:rPr>
          <w:vanish/>
        </w:rPr>
      </w:pPr>
      <w:r w:rsidRPr="00A81476">
        <w:rPr>
          <w:spacing w:val="-5"/>
        </w:rPr>
        <w:t>Todos</w:t>
      </w:r>
      <w:r w:rsidRPr="00A81476">
        <w:rPr>
          <w:spacing w:val="-7"/>
        </w:rPr>
        <w:t xml:space="preserve"> </w:t>
      </w:r>
      <w:r>
        <w:t>os</w:t>
      </w:r>
      <w:r w:rsidRPr="00A81476">
        <w:rPr>
          <w:spacing w:val="-7"/>
        </w:rPr>
        <w:t xml:space="preserve"> </w:t>
      </w:r>
      <w:r w:rsidRPr="00A81476">
        <w:rPr>
          <w:spacing w:val="2"/>
        </w:rPr>
        <w:t>licitantes</w:t>
      </w:r>
      <w:r w:rsidRPr="00A81476">
        <w:rPr>
          <w:spacing w:val="-8"/>
        </w:rPr>
        <w:t xml:space="preserve"> </w:t>
      </w:r>
      <w:r>
        <w:t>remanescentes</w:t>
      </w:r>
      <w:r w:rsidRPr="00A81476">
        <w:rPr>
          <w:spacing w:val="-7"/>
        </w:rPr>
        <w:t xml:space="preserve"> </w:t>
      </w:r>
      <w:r>
        <w:t>deverão</w:t>
      </w:r>
      <w:r w:rsidRPr="00A81476">
        <w:rPr>
          <w:spacing w:val="-7"/>
        </w:rPr>
        <w:t xml:space="preserve"> </w:t>
      </w:r>
      <w:r>
        <w:t>ser</w:t>
      </w:r>
      <w:r w:rsidRPr="00A81476">
        <w:rPr>
          <w:spacing w:val="-11"/>
        </w:rPr>
        <w:t xml:space="preserve"> </w:t>
      </w:r>
      <w:r>
        <w:t>convocados</w:t>
      </w:r>
      <w:r w:rsidRPr="00A81476">
        <w:rPr>
          <w:spacing w:val="-7"/>
        </w:rPr>
        <w:t xml:space="preserve"> </w:t>
      </w:r>
      <w:r>
        <w:t>para</w:t>
      </w:r>
      <w:r w:rsidRPr="00A81476">
        <w:rPr>
          <w:spacing w:val="-7"/>
        </w:rPr>
        <w:t xml:space="preserve"> </w:t>
      </w:r>
      <w:r>
        <w:t>acompanhar</w:t>
      </w:r>
      <w:r w:rsidRPr="00A81476">
        <w:rPr>
          <w:spacing w:val="-11"/>
        </w:rPr>
        <w:t xml:space="preserve"> </w:t>
      </w:r>
      <w:r>
        <w:t>a</w:t>
      </w:r>
      <w:r w:rsidRPr="00A81476">
        <w:rPr>
          <w:spacing w:val="-7"/>
        </w:rPr>
        <w:t xml:space="preserve"> </w:t>
      </w:r>
      <w:r>
        <w:t>sessão reaberta.</w:t>
      </w:r>
    </w:p>
    <w:p w14:paraId="6386BFEE" w14:textId="77777777" w:rsidR="00A81476" w:rsidRDefault="00A81476" w:rsidP="00A81476">
      <w:pPr>
        <w:tabs>
          <w:tab w:val="left" w:pos="1418"/>
        </w:tabs>
        <w:spacing w:before="1" w:line="360" w:lineRule="auto"/>
        <w:ind w:right="-2"/>
      </w:pPr>
    </w:p>
    <w:p w14:paraId="505D655D" w14:textId="74644308" w:rsidR="000066B7" w:rsidRPr="000066B7" w:rsidRDefault="000066B7" w:rsidP="00E85325">
      <w:pPr>
        <w:pStyle w:val="Edital-Tpicos"/>
        <w:widowControl/>
        <w:numPr>
          <w:ilvl w:val="0"/>
          <w:numId w:val="112"/>
        </w:numPr>
        <w:spacing w:before="120" w:after="120" w:line="360" w:lineRule="auto"/>
        <w:ind w:left="1134" w:right="-2" w:hanging="1134"/>
        <w:rPr>
          <w:rFonts w:ascii="Arial" w:hAnsi="Arial" w:cs="Arial"/>
          <w:sz w:val="22"/>
          <w:szCs w:val="22"/>
        </w:rPr>
      </w:pPr>
      <w:r w:rsidRPr="000066B7">
        <w:rPr>
          <w:rFonts w:ascii="Arial" w:hAnsi="Arial" w:cs="Arial"/>
          <w:sz w:val="22"/>
          <w:szCs w:val="22"/>
        </w:rPr>
        <w:t>DA ADJUDICAÇÃO E DA HOMOLOGAÇÃO</w:t>
      </w:r>
    </w:p>
    <w:p w14:paraId="438377F6" w14:textId="77777777" w:rsidR="00E00794" w:rsidRPr="00E00794" w:rsidRDefault="00E00794" w:rsidP="00E85325">
      <w:pPr>
        <w:pStyle w:val="PargrafodaLista"/>
        <w:numPr>
          <w:ilvl w:val="0"/>
          <w:numId w:val="10"/>
        </w:numPr>
        <w:tabs>
          <w:tab w:val="left" w:pos="1418"/>
        </w:tabs>
        <w:spacing w:before="1" w:line="360" w:lineRule="auto"/>
        <w:ind w:right="-2"/>
        <w:rPr>
          <w:vanish/>
        </w:rPr>
      </w:pPr>
    </w:p>
    <w:p w14:paraId="06E502D9" w14:textId="2292A35C" w:rsidR="00C96D41" w:rsidRDefault="002516FB" w:rsidP="00E85325">
      <w:pPr>
        <w:pStyle w:val="PargrafodaLista"/>
        <w:numPr>
          <w:ilvl w:val="1"/>
          <w:numId w:val="10"/>
        </w:numPr>
        <w:tabs>
          <w:tab w:val="left" w:pos="1418"/>
        </w:tabs>
        <w:spacing w:before="1" w:line="360" w:lineRule="auto"/>
        <w:ind w:left="1417" w:right="-2"/>
      </w:pPr>
      <w:r>
        <w:t>O objeto da licitação será adjudicado ao licitante pela</w:t>
      </w:r>
      <w:r>
        <w:rPr>
          <w:spacing w:val="-6"/>
        </w:rPr>
        <w:t xml:space="preserve"> </w:t>
      </w:r>
      <w:r w:rsidR="0045287F">
        <w:t>Autoridade Superior</w:t>
      </w:r>
      <w:r>
        <w:t>.</w:t>
      </w:r>
    </w:p>
    <w:p w14:paraId="571941B1" w14:textId="1E3BAFCE" w:rsidR="00C96D41" w:rsidRDefault="0045287F" w:rsidP="00E85325">
      <w:pPr>
        <w:pStyle w:val="PargrafodaLista"/>
        <w:numPr>
          <w:ilvl w:val="1"/>
          <w:numId w:val="10"/>
        </w:numPr>
        <w:tabs>
          <w:tab w:val="left" w:pos="1418"/>
        </w:tabs>
        <w:spacing w:before="1" w:line="360" w:lineRule="auto"/>
        <w:ind w:left="1417" w:right="-2"/>
      </w:pPr>
      <w:r>
        <w:t xml:space="preserve">A </w:t>
      </w:r>
      <w:r w:rsidR="00986AED">
        <w:t xml:space="preserve">Autoridade Superior </w:t>
      </w:r>
      <w:r>
        <w:t>procederá à homologação do certame,</w:t>
      </w:r>
      <w:r>
        <w:rPr>
          <w:spacing w:val="-10"/>
        </w:rPr>
        <w:t xml:space="preserve"> </w:t>
      </w:r>
      <w:r>
        <w:t>após verificar cumpridos os requisitos deste Edital e da legislação aplicável</w:t>
      </w:r>
      <w:r w:rsidR="002516FB">
        <w:t>.</w:t>
      </w:r>
    </w:p>
    <w:p w14:paraId="78FC9CCD" w14:textId="4D300160" w:rsidR="000066B7" w:rsidRPr="000066B7" w:rsidRDefault="000066B7" w:rsidP="00E85325">
      <w:pPr>
        <w:pStyle w:val="Edital-Tpicos"/>
        <w:widowControl/>
        <w:numPr>
          <w:ilvl w:val="0"/>
          <w:numId w:val="112"/>
        </w:numPr>
        <w:spacing w:before="120" w:after="120" w:line="360" w:lineRule="auto"/>
        <w:ind w:left="1134" w:right="-2" w:hanging="1134"/>
        <w:rPr>
          <w:rFonts w:ascii="Arial" w:hAnsi="Arial" w:cs="Arial"/>
          <w:sz w:val="22"/>
          <w:szCs w:val="22"/>
        </w:rPr>
      </w:pPr>
      <w:r w:rsidRPr="000066B7">
        <w:rPr>
          <w:rFonts w:ascii="Arial" w:hAnsi="Arial" w:cs="Arial"/>
          <w:sz w:val="22"/>
          <w:szCs w:val="22"/>
        </w:rPr>
        <w:t>DA VIGÊNCIA E DA ASSINATURA DO CONTRATO</w:t>
      </w:r>
    </w:p>
    <w:p w14:paraId="13CAF484" w14:textId="77777777" w:rsidR="00857AD5" w:rsidRPr="00857AD5" w:rsidRDefault="00857AD5" w:rsidP="00E85325">
      <w:pPr>
        <w:pStyle w:val="PargrafodaLista"/>
        <w:numPr>
          <w:ilvl w:val="0"/>
          <w:numId w:val="9"/>
        </w:numPr>
        <w:tabs>
          <w:tab w:val="left" w:pos="1418"/>
        </w:tabs>
        <w:spacing w:before="102" w:line="360" w:lineRule="auto"/>
        <w:ind w:right="-2"/>
        <w:rPr>
          <w:vanish/>
        </w:rPr>
      </w:pPr>
    </w:p>
    <w:p w14:paraId="1CB450E5" w14:textId="4ECE39F2" w:rsidR="00DE3DF6" w:rsidRDefault="00815C97" w:rsidP="00E85325">
      <w:pPr>
        <w:pStyle w:val="PargrafodaLista"/>
        <w:numPr>
          <w:ilvl w:val="1"/>
          <w:numId w:val="9"/>
        </w:numPr>
        <w:tabs>
          <w:tab w:val="left" w:pos="1418"/>
        </w:tabs>
        <w:spacing w:before="102" w:line="360" w:lineRule="auto"/>
        <w:ind w:left="1417" w:right="-2"/>
      </w:pPr>
      <w:r w:rsidRPr="00815C97">
        <w:t xml:space="preserve">O prazo de vigência da contratação é de </w:t>
      </w:r>
      <w:r w:rsidRPr="00C02E6C">
        <w:rPr>
          <w:b/>
          <w:bCs/>
        </w:rPr>
        <w:t>12</w:t>
      </w:r>
      <w:r w:rsidR="00DE18A5">
        <w:rPr>
          <w:b/>
          <w:bCs/>
        </w:rPr>
        <w:t>0</w:t>
      </w:r>
      <w:r w:rsidRPr="00C02E6C">
        <w:rPr>
          <w:b/>
          <w:bCs/>
        </w:rPr>
        <w:t xml:space="preserve"> (</w:t>
      </w:r>
      <w:r w:rsidR="00DE18A5">
        <w:rPr>
          <w:b/>
          <w:bCs/>
        </w:rPr>
        <w:t>cento  e vinte</w:t>
      </w:r>
      <w:r w:rsidRPr="00C02E6C">
        <w:rPr>
          <w:b/>
          <w:bCs/>
        </w:rPr>
        <w:t xml:space="preserve">) </w:t>
      </w:r>
      <w:r w:rsidR="00DE18A5">
        <w:rPr>
          <w:b/>
          <w:bCs/>
        </w:rPr>
        <w:t>dias</w:t>
      </w:r>
      <w:r w:rsidRPr="00815C97">
        <w:t>, contados da assinatura do Contrato, admitida prorrogação, nos termos do artigo 105 da Lei nº 14.133/2021</w:t>
      </w:r>
      <w:r w:rsidR="00DE3DF6">
        <w:t>.</w:t>
      </w:r>
    </w:p>
    <w:p w14:paraId="76C41267" w14:textId="5D4ED957" w:rsidR="00857AD5" w:rsidRDefault="00DE3DF6" w:rsidP="00E85325">
      <w:pPr>
        <w:pStyle w:val="PargrafodaLista"/>
        <w:numPr>
          <w:ilvl w:val="1"/>
          <w:numId w:val="9"/>
        </w:numPr>
        <w:tabs>
          <w:tab w:val="left" w:pos="1418"/>
        </w:tabs>
        <w:spacing w:before="102" w:line="360" w:lineRule="auto"/>
        <w:ind w:left="1417" w:right="-2"/>
      </w:pPr>
      <w:r>
        <w:t xml:space="preserve">A ADJUDICATÁRIA deverá </w:t>
      </w:r>
      <w:r w:rsidRPr="00DE3DF6">
        <w:rPr>
          <w:b/>
          <w:bCs/>
        </w:rPr>
        <w:t>assinar eletronicamente o instrumento contratual no prazo de até 5 (cinco) dias úteis</w:t>
      </w:r>
      <w:r>
        <w:t>, contados da provocação do setor competente da CONTRATANTE e sua respectiva disponibilização no Sistema MPT DIGITAL ADMINISTRATIVO.</w:t>
      </w:r>
    </w:p>
    <w:p w14:paraId="1C47E760" w14:textId="77777777" w:rsidR="00432BFE" w:rsidRDefault="00432BFE" w:rsidP="00E85325">
      <w:pPr>
        <w:pStyle w:val="PargrafodaLista"/>
        <w:numPr>
          <w:ilvl w:val="1"/>
          <w:numId w:val="9"/>
        </w:numPr>
        <w:tabs>
          <w:tab w:val="left" w:pos="1418"/>
        </w:tabs>
        <w:spacing w:before="102" w:line="360" w:lineRule="auto"/>
        <w:ind w:left="1417" w:right="-2"/>
      </w:pPr>
      <w:r w:rsidRPr="00432BFE">
        <w:rPr>
          <w:b/>
          <w:bCs/>
        </w:rPr>
        <w:t>Para fins de assinatura eletrônica do CONTRATO, a ADJUDICATÁRIA, caso já não o tenha, deverá efetuar seu cadastro no Sistema MPT DIGITAL ADMINISTRATIVO</w:t>
      </w:r>
      <w:r>
        <w:t>.</w:t>
      </w:r>
    </w:p>
    <w:p w14:paraId="0D84173C" w14:textId="77777777" w:rsidR="00432BFE" w:rsidRPr="00E35706" w:rsidRDefault="00432BFE" w:rsidP="00E85325">
      <w:pPr>
        <w:pStyle w:val="PargrafodaLista"/>
        <w:numPr>
          <w:ilvl w:val="1"/>
          <w:numId w:val="9"/>
        </w:numPr>
        <w:tabs>
          <w:tab w:val="left" w:pos="1418"/>
        </w:tabs>
        <w:spacing w:before="102" w:line="360" w:lineRule="auto"/>
        <w:ind w:left="1417" w:right="-2"/>
        <w:rPr>
          <w:spacing w:val="-4"/>
        </w:rPr>
      </w:pPr>
      <w:r w:rsidRPr="00E35706">
        <w:rPr>
          <w:spacing w:val="-4"/>
        </w:rPr>
        <w:t>O prazo para a assinatura do CONTRATO poderá ser prorrogado uma única vez, por igual período, quando solicitado pela licitante vencedora durante o seu transcurso, desde que ocorra motivo justificado e seja formalmente aceito pela PRT 6ª Região.</w:t>
      </w:r>
    </w:p>
    <w:p w14:paraId="1F7C059B" w14:textId="77777777" w:rsidR="00432BFE" w:rsidRDefault="00432BFE" w:rsidP="00E85325">
      <w:pPr>
        <w:pStyle w:val="PargrafodaLista"/>
        <w:numPr>
          <w:ilvl w:val="1"/>
          <w:numId w:val="9"/>
        </w:numPr>
        <w:tabs>
          <w:tab w:val="left" w:pos="1418"/>
        </w:tabs>
        <w:spacing w:before="102" w:line="360" w:lineRule="auto"/>
        <w:ind w:left="1417" w:right="-2"/>
      </w:pPr>
      <w:r>
        <w:t xml:space="preserve">A não assinatura do CONTRATO no prazo estipulado sujeitará a ADJUDICATÁRIA à </w:t>
      </w:r>
      <w:r w:rsidRPr="00432BFE">
        <w:rPr>
          <w:b/>
          <w:bCs/>
        </w:rPr>
        <w:t>multa de 30% (trinta por cento)</w:t>
      </w:r>
      <w:r>
        <w:t xml:space="preserve"> sobre o valor total do objeto que lhe foi adjudicado, sem prejuízo das demais penalidades estipuladas neste Edital e seus anexos.</w:t>
      </w:r>
    </w:p>
    <w:p w14:paraId="73EFD69C" w14:textId="77777777" w:rsidR="00432BFE" w:rsidRDefault="00432BFE" w:rsidP="00E85325">
      <w:pPr>
        <w:pStyle w:val="PargrafodaLista"/>
        <w:numPr>
          <w:ilvl w:val="1"/>
          <w:numId w:val="9"/>
        </w:numPr>
        <w:tabs>
          <w:tab w:val="left" w:pos="1418"/>
        </w:tabs>
        <w:spacing w:before="102" w:line="360" w:lineRule="auto"/>
        <w:ind w:left="1417" w:right="-2"/>
      </w:pPr>
      <w:r>
        <w:t>Por ocasião da assinatura do CONTRATO, verificar-se-á por meio do SICAF e de outros meios se a licitante vencedora mantém as condições de habilitação.</w:t>
      </w:r>
    </w:p>
    <w:p w14:paraId="53090D91" w14:textId="77777777" w:rsidR="00432BFE" w:rsidRDefault="00432BFE" w:rsidP="00E85325">
      <w:pPr>
        <w:pStyle w:val="PargrafodaLista"/>
        <w:numPr>
          <w:ilvl w:val="1"/>
          <w:numId w:val="9"/>
        </w:numPr>
        <w:tabs>
          <w:tab w:val="left" w:pos="1418"/>
        </w:tabs>
        <w:spacing w:before="102" w:line="360" w:lineRule="auto"/>
        <w:ind w:left="1417" w:right="-2"/>
      </w:pPr>
      <w:r>
        <w:t xml:space="preserve">Quando a licitante convocada não assinar o CONTRATO no prazo e nas condições estabelecidos, poderá ser convocada outra licitante para assinar o CONTRATO, após </w:t>
      </w:r>
      <w:r>
        <w:lastRenderedPageBreak/>
        <w:t>negociações e verificação da adequação da proposta e das condições de habilitação, obedecida a ordem de classificação.</w:t>
      </w:r>
    </w:p>
    <w:p w14:paraId="5BED3712" w14:textId="1DC87698" w:rsidR="000066B7" w:rsidRPr="000066B7" w:rsidRDefault="00DE3DF6" w:rsidP="00E85325">
      <w:pPr>
        <w:pStyle w:val="Edital-Tpicos"/>
        <w:widowControl/>
        <w:numPr>
          <w:ilvl w:val="0"/>
          <w:numId w:val="112"/>
        </w:numPr>
        <w:spacing w:before="120" w:after="120" w:line="360" w:lineRule="auto"/>
        <w:ind w:left="1134" w:right="-2" w:hanging="1134"/>
        <w:rPr>
          <w:rFonts w:ascii="Arial" w:hAnsi="Arial" w:cs="Arial"/>
          <w:sz w:val="22"/>
          <w:szCs w:val="22"/>
        </w:rPr>
      </w:pPr>
      <w:r w:rsidRPr="00DE3DF6">
        <w:rPr>
          <w:rFonts w:ascii="Arial" w:hAnsi="Arial" w:cs="Arial"/>
          <w:sz w:val="22"/>
          <w:szCs w:val="22"/>
        </w:rPr>
        <w:t>DO REAJUSTAMENTO EM SENTIDO GERAL</w:t>
      </w:r>
    </w:p>
    <w:p w14:paraId="5D38864D" w14:textId="77777777" w:rsidR="00DE3DF6" w:rsidRPr="00DE3DF6" w:rsidRDefault="00DE3DF6" w:rsidP="00E85325">
      <w:pPr>
        <w:pStyle w:val="PargrafodaLista"/>
        <w:numPr>
          <w:ilvl w:val="0"/>
          <w:numId w:val="9"/>
        </w:numPr>
        <w:tabs>
          <w:tab w:val="left" w:pos="1418"/>
        </w:tabs>
        <w:spacing w:before="102" w:line="360" w:lineRule="auto"/>
        <w:ind w:right="-2"/>
        <w:rPr>
          <w:vanish/>
        </w:rPr>
      </w:pPr>
    </w:p>
    <w:p w14:paraId="5BF971DC" w14:textId="7EAF7567" w:rsidR="00006113" w:rsidRDefault="002C71A7" w:rsidP="002C71A7">
      <w:pPr>
        <w:pStyle w:val="PargrafodaLista"/>
        <w:numPr>
          <w:ilvl w:val="1"/>
          <w:numId w:val="9"/>
        </w:numPr>
        <w:tabs>
          <w:tab w:val="left" w:pos="1418"/>
        </w:tabs>
        <w:spacing w:before="102" w:line="360" w:lineRule="auto"/>
        <w:ind w:left="1417" w:right="-2"/>
      </w:pPr>
      <w:r>
        <w:t xml:space="preserve">As regras acerca do Reajuste encontram-se detalhadas na minuta do </w:t>
      </w:r>
      <w:r>
        <w:rPr>
          <w:b/>
          <w:spacing w:val="-5"/>
        </w:rPr>
        <w:t xml:space="preserve">Termo </w:t>
      </w:r>
      <w:r>
        <w:rPr>
          <w:b/>
        </w:rPr>
        <w:t>de Contrato</w:t>
      </w:r>
      <w:r w:rsidR="00522B93" w:rsidRPr="00522B93">
        <w:rPr>
          <w:bCs/>
        </w:rPr>
        <w:t>, Anexo do Edital</w:t>
      </w:r>
      <w:r w:rsidR="00006113">
        <w:t xml:space="preserve">. </w:t>
      </w:r>
    </w:p>
    <w:p w14:paraId="5EA7008C" w14:textId="1BB5C906" w:rsidR="000066B7" w:rsidRPr="000066B7" w:rsidRDefault="00DE3DF6" w:rsidP="00E85325">
      <w:pPr>
        <w:pStyle w:val="Edital-Tpicos"/>
        <w:widowControl/>
        <w:numPr>
          <w:ilvl w:val="0"/>
          <w:numId w:val="112"/>
        </w:numPr>
        <w:spacing w:before="120" w:after="120" w:line="360" w:lineRule="auto"/>
        <w:ind w:left="1134" w:right="-2" w:hanging="1134"/>
        <w:rPr>
          <w:rFonts w:ascii="Arial" w:hAnsi="Arial" w:cs="Arial"/>
          <w:sz w:val="22"/>
          <w:szCs w:val="22"/>
        </w:rPr>
      </w:pPr>
      <w:r w:rsidRPr="00DE3DF6">
        <w:rPr>
          <w:rFonts w:ascii="Arial" w:hAnsi="Arial" w:cs="Arial"/>
          <w:sz w:val="22"/>
          <w:szCs w:val="22"/>
        </w:rPr>
        <w:t>D</w:t>
      </w:r>
      <w:r w:rsidR="00547AEF">
        <w:rPr>
          <w:rFonts w:ascii="Arial" w:hAnsi="Arial" w:cs="Arial"/>
          <w:sz w:val="22"/>
          <w:szCs w:val="22"/>
        </w:rPr>
        <w:t>O RECEBIMENTO</w:t>
      </w:r>
      <w:r w:rsidR="00EB6151">
        <w:rPr>
          <w:rFonts w:ascii="Arial" w:hAnsi="Arial" w:cs="Arial"/>
          <w:sz w:val="22"/>
          <w:szCs w:val="22"/>
        </w:rPr>
        <w:t>, D</w:t>
      </w:r>
      <w:r w:rsidR="005E02B5">
        <w:rPr>
          <w:rFonts w:ascii="Arial" w:hAnsi="Arial" w:cs="Arial"/>
          <w:sz w:val="22"/>
          <w:szCs w:val="22"/>
        </w:rPr>
        <w:t xml:space="preserve">O ACOMPANHAMENTO </w:t>
      </w:r>
      <w:r w:rsidRPr="00DE3DF6">
        <w:rPr>
          <w:rFonts w:ascii="Arial" w:hAnsi="Arial" w:cs="Arial"/>
          <w:sz w:val="22"/>
          <w:szCs w:val="22"/>
        </w:rPr>
        <w:t>E DA FISCALIZAÇÃO</w:t>
      </w:r>
    </w:p>
    <w:p w14:paraId="31F765AF" w14:textId="77777777" w:rsidR="000B1322" w:rsidRPr="000B1322" w:rsidRDefault="000B1322" w:rsidP="00E85325">
      <w:pPr>
        <w:pStyle w:val="PargrafodaLista"/>
        <w:numPr>
          <w:ilvl w:val="0"/>
          <w:numId w:val="9"/>
        </w:numPr>
        <w:tabs>
          <w:tab w:val="left" w:pos="1418"/>
        </w:tabs>
        <w:spacing w:before="102" w:line="360" w:lineRule="auto"/>
        <w:ind w:right="-2"/>
        <w:rPr>
          <w:vanish/>
        </w:rPr>
      </w:pPr>
    </w:p>
    <w:p w14:paraId="6DDFBF5A" w14:textId="50CC599F" w:rsidR="00C96D41" w:rsidRDefault="00DE3DF6" w:rsidP="00E85325">
      <w:pPr>
        <w:pStyle w:val="PargrafodaLista"/>
        <w:numPr>
          <w:ilvl w:val="1"/>
          <w:numId w:val="9"/>
        </w:numPr>
        <w:tabs>
          <w:tab w:val="left" w:pos="1418"/>
        </w:tabs>
        <w:spacing w:before="102" w:line="360" w:lineRule="auto"/>
        <w:ind w:left="1417" w:right="-2"/>
      </w:pPr>
      <w:r w:rsidRPr="00DE3DF6">
        <w:t xml:space="preserve">As regras acerca </w:t>
      </w:r>
      <w:r w:rsidR="00547AEF">
        <w:t>do recebimento</w:t>
      </w:r>
      <w:r w:rsidR="00EB6151">
        <w:t xml:space="preserve">, </w:t>
      </w:r>
      <w:r w:rsidRPr="00DE3DF6">
        <w:t>d</w:t>
      </w:r>
      <w:r w:rsidR="005E02B5">
        <w:t>o acompanhamento e</w:t>
      </w:r>
      <w:r w:rsidRPr="00DE3DF6">
        <w:t xml:space="preserve"> d</w:t>
      </w:r>
      <w:r w:rsidR="005E02B5">
        <w:t>a</w:t>
      </w:r>
      <w:r w:rsidRPr="00DE3DF6">
        <w:t xml:space="preserve"> fiscalização estão previstas no </w:t>
      </w:r>
      <w:r w:rsidRPr="00DE3DF6">
        <w:rPr>
          <w:b/>
          <w:bCs/>
        </w:rPr>
        <w:t>Termo de Referência</w:t>
      </w:r>
      <w:r w:rsidR="00522B93">
        <w:rPr>
          <w:b/>
          <w:bCs/>
        </w:rPr>
        <w:t xml:space="preserve"> </w:t>
      </w:r>
      <w:r w:rsidR="00522B93" w:rsidRPr="00522B93">
        <w:t>e na minuta do</w:t>
      </w:r>
      <w:r w:rsidR="00522B93">
        <w:rPr>
          <w:b/>
          <w:bCs/>
        </w:rPr>
        <w:t xml:space="preserve"> Termo de Contrato, </w:t>
      </w:r>
      <w:r w:rsidRPr="00DE3DF6">
        <w:rPr>
          <w:b/>
          <w:bCs/>
        </w:rPr>
        <w:t>Anexo</w:t>
      </w:r>
      <w:r w:rsidR="00522B93">
        <w:rPr>
          <w:b/>
          <w:bCs/>
        </w:rPr>
        <w:t>s</w:t>
      </w:r>
      <w:r w:rsidRPr="00DE3DF6">
        <w:rPr>
          <w:b/>
          <w:bCs/>
        </w:rPr>
        <w:t xml:space="preserve"> do Edital</w:t>
      </w:r>
      <w:r w:rsidR="002516FB">
        <w:t>.</w:t>
      </w:r>
    </w:p>
    <w:p w14:paraId="45EF67C3" w14:textId="0C6C6FAC" w:rsidR="000066B7" w:rsidRPr="000066B7" w:rsidRDefault="000066B7" w:rsidP="00E85325">
      <w:pPr>
        <w:pStyle w:val="Edital-Tpicos"/>
        <w:widowControl/>
        <w:numPr>
          <w:ilvl w:val="0"/>
          <w:numId w:val="112"/>
        </w:numPr>
        <w:spacing w:before="120" w:after="120" w:line="360" w:lineRule="auto"/>
        <w:ind w:left="1134" w:right="-2" w:hanging="1134"/>
        <w:rPr>
          <w:rFonts w:ascii="Arial" w:hAnsi="Arial" w:cs="Arial"/>
          <w:sz w:val="22"/>
          <w:szCs w:val="22"/>
        </w:rPr>
      </w:pPr>
      <w:r w:rsidRPr="000066B7">
        <w:rPr>
          <w:rFonts w:ascii="Arial" w:hAnsi="Arial" w:cs="Arial"/>
          <w:sz w:val="22"/>
          <w:szCs w:val="22"/>
        </w:rPr>
        <w:t>DAS OBRIGAÇÕES DA CONTRATANTE E DA CONTRATADA</w:t>
      </w:r>
    </w:p>
    <w:p w14:paraId="2A4EF0C8" w14:textId="77777777" w:rsidR="000B1322" w:rsidRPr="000B1322" w:rsidRDefault="000B1322" w:rsidP="00E85325">
      <w:pPr>
        <w:pStyle w:val="PargrafodaLista"/>
        <w:numPr>
          <w:ilvl w:val="0"/>
          <w:numId w:val="9"/>
        </w:numPr>
        <w:tabs>
          <w:tab w:val="left" w:pos="1418"/>
        </w:tabs>
        <w:spacing w:before="102" w:line="360" w:lineRule="auto"/>
        <w:ind w:right="-2"/>
        <w:rPr>
          <w:vanish/>
        </w:rPr>
      </w:pPr>
    </w:p>
    <w:p w14:paraId="7D893D48" w14:textId="3EC7D572" w:rsidR="00C96D41" w:rsidRDefault="002516FB" w:rsidP="00E85325">
      <w:pPr>
        <w:pStyle w:val="PargrafodaLista"/>
        <w:numPr>
          <w:ilvl w:val="1"/>
          <w:numId w:val="9"/>
        </w:numPr>
        <w:tabs>
          <w:tab w:val="left" w:pos="1418"/>
        </w:tabs>
        <w:spacing w:before="102" w:line="360" w:lineRule="auto"/>
        <w:ind w:left="1417" w:right="-2"/>
      </w:pPr>
      <w:r>
        <w:t>As obrigações da contratante e da contratada são as que constam n</w:t>
      </w:r>
      <w:r w:rsidR="002C71A7">
        <w:t>a minuta do</w:t>
      </w:r>
      <w:r>
        <w:t xml:space="preserve"> </w:t>
      </w:r>
      <w:r>
        <w:rPr>
          <w:b/>
          <w:spacing w:val="-5"/>
        </w:rPr>
        <w:t xml:space="preserve">Termo </w:t>
      </w:r>
      <w:r>
        <w:rPr>
          <w:b/>
        </w:rPr>
        <w:t>de</w:t>
      </w:r>
      <w:r w:rsidR="00087D75">
        <w:rPr>
          <w:b/>
        </w:rPr>
        <w:t xml:space="preserve"> </w:t>
      </w:r>
      <w:r w:rsidR="002C71A7">
        <w:rPr>
          <w:b/>
        </w:rPr>
        <w:t>Contrato</w:t>
      </w:r>
      <w:r w:rsidR="00522B93" w:rsidRPr="00522B93">
        <w:rPr>
          <w:bCs/>
        </w:rPr>
        <w:t>, Anexo do Edital</w:t>
      </w:r>
      <w:r>
        <w:t>.</w:t>
      </w:r>
    </w:p>
    <w:p w14:paraId="70BA99BF" w14:textId="55DDD46C" w:rsidR="000066B7" w:rsidRPr="000066B7" w:rsidRDefault="000066B7" w:rsidP="00E85325">
      <w:pPr>
        <w:pStyle w:val="Edital-Tpicos"/>
        <w:widowControl/>
        <w:numPr>
          <w:ilvl w:val="0"/>
          <w:numId w:val="112"/>
        </w:numPr>
        <w:spacing w:before="120" w:after="120" w:line="360" w:lineRule="auto"/>
        <w:ind w:left="1134" w:right="-2" w:hanging="1134"/>
        <w:rPr>
          <w:rFonts w:ascii="Arial" w:hAnsi="Arial" w:cs="Arial"/>
          <w:sz w:val="22"/>
          <w:szCs w:val="22"/>
        </w:rPr>
      </w:pPr>
      <w:r w:rsidRPr="000066B7">
        <w:rPr>
          <w:rFonts w:ascii="Arial" w:hAnsi="Arial" w:cs="Arial"/>
          <w:sz w:val="22"/>
          <w:szCs w:val="22"/>
        </w:rPr>
        <w:t>DO PAGAMENTO</w:t>
      </w:r>
    </w:p>
    <w:p w14:paraId="28B51A7C" w14:textId="77777777" w:rsidR="000B1322" w:rsidRPr="000B1322" w:rsidRDefault="000B1322" w:rsidP="00E85325">
      <w:pPr>
        <w:pStyle w:val="PargrafodaLista"/>
        <w:numPr>
          <w:ilvl w:val="0"/>
          <w:numId w:val="9"/>
        </w:numPr>
        <w:tabs>
          <w:tab w:val="left" w:pos="1418"/>
        </w:tabs>
        <w:spacing w:before="102" w:line="360" w:lineRule="auto"/>
        <w:ind w:right="-2"/>
        <w:rPr>
          <w:vanish/>
        </w:rPr>
      </w:pPr>
    </w:p>
    <w:p w14:paraId="70FFD964" w14:textId="306FEA4C" w:rsidR="00DD7A04" w:rsidRPr="002C71A7" w:rsidRDefault="00EB6151" w:rsidP="00E85325">
      <w:pPr>
        <w:pStyle w:val="PargrafodaLista"/>
        <w:numPr>
          <w:ilvl w:val="1"/>
          <w:numId w:val="9"/>
        </w:numPr>
        <w:tabs>
          <w:tab w:val="left" w:pos="1418"/>
        </w:tabs>
        <w:spacing w:before="102" w:line="360" w:lineRule="auto"/>
        <w:ind w:left="1417" w:right="-2"/>
        <w:rPr>
          <w:spacing w:val="-4"/>
        </w:rPr>
      </w:pPr>
      <w:r w:rsidRPr="002C71A7">
        <w:rPr>
          <w:color w:val="000000"/>
          <w:spacing w:val="-4"/>
          <w:szCs w:val="20"/>
        </w:rPr>
        <w:t xml:space="preserve">As regras acerca do pagamento </w:t>
      </w:r>
      <w:r w:rsidR="00DE3DF6" w:rsidRPr="002C71A7">
        <w:rPr>
          <w:rFonts w:eastAsia="Lucida Sans Unicode"/>
          <w:spacing w:val="-4"/>
        </w:rPr>
        <w:t>e demais condições a ele referentes encontram-se definidos</w:t>
      </w:r>
      <w:r w:rsidRPr="002C71A7">
        <w:rPr>
          <w:rFonts w:eastAsia="Lucida Sans Unicode"/>
          <w:spacing w:val="-4"/>
        </w:rPr>
        <w:t xml:space="preserve"> no</w:t>
      </w:r>
      <w:r w:rsidR="00DE3DF6" w:rsidRPr="002C71A7">
        <w:rPr>
          <w:rFonts w:eastAsia="Lucida Sans Unicode"/>
          <w:spacing w:val="-4"/>
        </w:rPr>
        <w:t xml:space="preserve"> </w:t>
      </w:r>
      <w:r w:rsidRPr="002C71A7">
        <w:rPr>
          <w:b/>
          <w:spacing w:val="-4"/>
        </w:rPr>
        <w:t>Termo de Referência</w:t>
      </w:r>
      <w:r w:rsidR="00547AEF" w:rsidRPr="002C71A7">
        <w:rPr>
          <w:spacing w:val="-4"/>
        </w:rPr>
        <w:t xml:space="preserve"> </w:t>
      </w:r>
      <w:r w:rsidR="00547AEF" w:rsidRPr="00522B93">
        <w:rPr>
          <w:spacing w:val="-4"/>
        </w:rPr>
        <w:t>e na minuta do</w:t>
      </w:r>
      <w:r w:rsidR="00547AEF" w:rsidRPr="002C71A7">
        <w:rPr>
          <w:b/>
          <w:bCs/>
          <w:spacing w:val="-4"/>
        </w:rPr>
        <w:t xml:space="preserve"> </w:t>
      </w:r>
      <w:r w:rsidR="002C71A7" w:rsidRPr="002C71A7">
        <w:rPr>
          <w:b/>
          <w:bCs/>
          <w:spacing w:val="-4"/>
        </w:rPr>
        <w:t xml:space="preserve">Termo de </w:t>
      </w:r>
      <w:r w:rsidR="00547AEF" w:rsidRPr="002C71A7">
        <w:rPr>
          <w:b/>
          <w:bCs/>
          <w:spacing w:val="-4"/>
        </w:rPr>
        <w:t>Contrato</w:t>
      </w:r>
      <w:r w:rsidR="00547AEF" w:rsidRPr="00522B93">
        <w:rPr>
          <w:spacing w:val="-4"/>
        </w:rPr>
        <w:t xml:space="preserve">, Anexos </w:t>
      </w:r>
      <w:r w:rsidRPr="00522B93">
        <w:rPr>
          <w:spacing w:val="-4"/>
        </w:rPr>
        <w:t>do Edital</w:t>
      </w:r>
      <w:r w:rsidRPr="002C71A7">
        <w:rPr>
          <w:spacing w:val="-4"/>
        </w:rPr>
        <w:t>.</w:t>
      </w:r>
    </w:p>
    <w:p w14:paraId="567EE67D" w14:textId="1E4FC936" w:rsidR="000066B7" w:rsidRPr="000066B7" w:rsidRDefault="000066B7" w:rsidP="00E85325">
      <w:pPr>
        <w:pStyle w:val="Edital-Tpicos"/>
        <w:widowControl/>
        <w:numPr>
          <w:ilvl w:val="0"/>
          <w:numId w:val="112"/>
        </w:numPr>
        <w:spacing w:before="120" w:after="120" w:line="360" w:lineRule="auto"/>
        <w:ind w:left="1134" w:right="-2" w:hanging="1134"/>
        <w:rPr>
          <w:rFonts w:ascii="Arial" w:hAnsi="Arial" w:cs="Arial"/>
          <w:sz w:val="22"/>
          <w:szCs w:val="22"/>
        </w:rPr>
      </w:pPr>
      <w:r w:rsidRPr="000066B7">
        <w:rPr>
          <w:rFonts w:ascii="Arial" w:hAnsi="Arial" w:cs="Arial"/>
          <w:sz w:val="22"/>
          <w:szCs w:val="22"/>
        </w:rPr>
        <w:t>DAS</w:t>
      </w:r>
      <w:r w:rsidR="000C3C8E">
        <w:rPr>
          <w:rFonts w:ascii="Arial" w:hAnsi="Arial" w:cs="Arial"/>
          <w:sz w:val="22"/>
          <w:szCs w:val="22"/>
        </w:rPr>
        <w:t xml:space="preserve"> INFRAÇÕES ADMINISTRATIVAS E</w:t>
      </w:r>
      <w:r w:rsidRPr="000066B7">
        <w:rPr>
          <w:rFonts w:ascii="Arial" w:hAnsi="Arial" w:cs="Arial"/>
          <w:sz w:val="22"/>
          <w:szCs w:val="22"/>
        </w:rPr>
        <w:t xml:space="preserve"> SANÇÕES</w:t>
      </w:r>
    </w:p>
    <w:p w14:paraId="2DCBA53F" w14:textId="77777777" w:rsidR="00986AED" w:rsidRPr="00986AED" w:rsidRDefault="00986AED" w:rsidP="00E85325">
      <w:pPr>
        <w:pStyle w:val="PargrafodaLista"/>
        <w:numPr>
          <w:ilvl w:val="0"/>
          <w:numId w:val="9"/>
        </w:numPr>
        <w:tabs>
          <w:tab w:val="left" w:pos="1418"/>
        </w:tabs>
        <w:spacing w:before="102" w:line="360" w:lineRule="auto"/>
        <w:ind w:right="-2"/>
        <w:rPr>
          <w:vanish/>
        </w:rPr>
      </w:pPr>
    </w:p>
    <w:p w14:paraId="64C36F00" w14:textId="71FA6398" w:rsidR="00C96D41" w:rsidRDefault="002516FB" w:rsidP="00E85325">
      <w:pPr>
        <w:pStyle w:val="PargrafodaLista"/>
        <w:numPr>
          <w:ilvl w:val="1"/>
          <w:numId w:val="9"/>
        </w:numPr>
        <w:tabs>
          <w:tab w:val="left" w:pos="1418"/>
        </w:tabs>
        <w:spacing w:before="102" w:line="360" w:lineRule="auto"/>
        <w:ind w:left="1417" w:right="-2"/>
      </w:pPr>
      <w:r>
        <w:t xml:space="preserve">Comete infração administrativa, nos termos da </w:t>
      </w:r>
      <w:r w:rsidR="00EA78F8">
        <w:t>lei</w:t>
      </w:r>
      <w:r>
        <w:t>, o licitante</w:t>
      </w:r>
      <w:r w:rsidR="00E00794">
        <w:t xml:space="preserve"> que, com dolo ou culpa</w:t>
      </w:r>
      <w:r>
        <w:t>:</w:t>
      </w:r>
    </w:p>
    <w:p w14:paraId="6FCD8D38" w14:textId="77777777" w:rsidR="00986AED" w:rsidRPr="00986AED" w:rsidRDefault="00986AED" w:rsidP="00E85325">
      <w:pPr>
        <w:pStyle w:val="PargrafodaLista"/>
        <w:numPr>
          <w:ilvl w:val="0"/>
          <w:numId w:val="11"/>
        </w:numPr>
        <w:tabs>
          <w:tab w:val="left" w:pos="1701"/>
        </w:tabs>
        <w:spacing w:before="1" w:line="360" w:lineRule="auto"/>
        <w:ind w:right="-2"/>
        <w:rPr>
          <w:vanish/>
        </w:rPr>
      </w:pPr>
      <w:bookmarkStart w:id="20" w:name="_Ref114668085"/>
    </w:p>
    <w:p w14:paraId="585916EB" w14:textId="77777777" w:rsidR="00986AED" w:rsidRPr="00986AED" w:rsidRDefault="00986AED" w:rsidP="00E85325">
      <w:pPr>
        <w:pStyle w:val="PargrafodaLista"/>
        <w:numPr>
          <w:ilvl w:val="0"/>
          <w:numId w:val="11"/>
        </w:numPr>
        <w:tabs>
          <w:tab w:val="left" w:pos="1701"/>
        </w:tabs>
        <w:spacing w:before="1" w:line="360" w:lineRule="auto"/>
        <w:ind w:right="-2"/>
        <w:rPr>
          <w:vanish/>
        </w:rPr>
      </w:pPr>
    </w:p>
    <w:p w14:paraId="2B04FF02" w14:textId="77777777" w:rsidR="00986AED" w:rsidRPr="00986AED" w:rsidRDefault="00986AED" w:rsidP="00E85325">
      <w:pPr>
        <w:pStyle w:val="PargrafodaLista"/>
        <w:numPr>
          <w:ilvl w:val="0"/>
          <w:numId w:val="11"/>
        </w:numPr>
        <w:tabs>
          <w:tab w:val="left" w:pos="1701"/>
        </w:tabs>
        <w:spacing w:before="1" w:line="360" w:lineRule="auto"/>
        <w:ind w:right="-2"/>
        <w:rPr>
          <w:vanish/>
        </w:rPr>
      </w:pPr>
    </w:p>
    <w:p w14:paraId="16670345" w14:textId="77777777" w:rsidR="00986AED" w:rsidRPr="00986AED" w:rsidRDefault="00986AED" w:rsidP="00E85325">
      <w:pPr>
        <w:pStyle w:val="PargrafodaLista"/>
        <w:numPr>
          <w:ilvl w:val="0"/>
          <w:numId w:val="11"/>
        </w:numPr>
        <w:tabs>
          <w:tab w:val="left" w:pos="1701"/>
        </w:tabs>
        <w:spacing w:before="1" w:line="360" w:lineRule="auto"/>
        <w:ind w:right="-2"/>
        <w:rPr>
          <w:vanish/>
        </w:rPr>
      </w:pPr>
    </w:p>
    <w:p w14:paraId="41AF852A" w14:textId="77777777" w:rsidR="00986AED" w:rsidRPr="00986AED" w:rsidRDefault="00986AED" w:rsidP="00E85325">
      <w:pPr>
        <w:pStyle w:val="PargrafodaLista"/>
        <w:numPr>
          <w:ilvl w:val="0"/>
          <w:numId w:val="11"/>
        </w:numPr>
        <w:tabs>
          <w:tab w:val="left" w:pos="1701"/>
        </w:tabs>
        <w:spacing w:before="1" w:line="360" w:lineRule="auto"/>
        <w:ind w:right="-2"/>
        <w:rPr>
          <w:vanish/>
        </w:rPr>
      </w:pPr>
    </w:p>
    <w:p w14:paraId="2BE52A5C" w14:textId="77777777" w:rsidR="00986AED" w:rsidRPr="00986AED" w:rsidRDefault="00986AED" w:rsidP="00E85325">
      <w:pPr>
        <w:pStyle w:val="PargrafodaLista"/>
        <w:numPr>
          <w:ilvl w:val="0"/>
          <w:numId w:val="11"/>
        </w:numPr>
        <w:tabs>
          <w:tab w:val="left" w:pos="1701"/>
        </w:tabs>
        <w:spacing w:before="1" w:line="360" w:lineRule="auto"/>
        <w:ind w:right="-2"/>
        <w:rPr>
          <w:vanish/>
        </w:rPr>
      </w:pPr>
    </w:p>
    <w:p w14:paraId="6114B8FB" w14:textId="77777777" w:rsidR="00986AED" w:rsidRPr="00986AED" w:rsidRDefault="00986AED" w:rsidP="00E85325">
      <w:pPr>
        <w:pStyle w:val="PargrafodaLista"/>
        <w:numPr>
          <w:ilvl w:val="0"/>
          <w:numId w:val="11"/>
        </w:numPr>
        <w:tabs>
          <w:tab w:val="left" w:pos="1701"/>
        </w:tabs>
        <w:spacing w:before="1" w:line="360" w:lineRule="auto"/>
        <w:ind w:right="-2"/>
        <w:rPr>
          <w:vanish/>
        </w:rPr>
      </w:pPr>
    </w:p>
    <w:p w14:paraId="4A1A88F8" w14:textId="77777777" w:rsidR="00986AED" w:rsidRPr="00986AED" w:rsidRDefault="00986AED" w:rsidP="00E85325">
      <w:pPr>
        <w:pStyle w:val="PargrafodaLista"/>
        <w:numPr>
          <w:ilvl w:val="1"/>
          <w:numId w:val="11"/>
        </w:numPr>
        <w:tabs>
          <w:tab w:val="left" w:pos="1701"/>
        </w:tabs>
        <w:spacing w:before="1" w:line="360" w:lineRule="auto"/>
        <w:ind w:right="-2"/>
        <w:rPr>
          <w:vanish/>
        </w:rPr>
      </w:pPr>
    </w:p>
    <w:p w14:paraId="1507D24B" w14:textId="730962A7" w:rsidR="00E00794" w:rsidRPr="006E1990" w:rsidRDefault="00E00794" w:rsidP="00E85325">
      <w:pPr>
        <w:pStyle w:val="PargrafodaLista"/>
        <w:numPr>
          <w:ilvl w:val="2"/>
          <w:numId w:val="11"/>
        </w:numPr>
        <w:tabs>
          <w:tab w:val="left" w:pos="1701"/>
        </w:tabs>
        <w:spacing w:before="1" w:line="360" w:lineRule="auto"/>
        <w:ind w:left="1700" w:right="-2"/>
      </w:pPr>
      <w:r>
        <w:t>D</w:t>
      </w:r>
      <w:r w:rsidRPr="006E1990">
        <w:t>eixar de entregar a documentação exigida para o certame ou não entregar qualquer documento que tenha sido solicitado pelo/a pregoeiro/a durante o certame;</w:t>
      </w:r>
      <w:bookmarkEnd w:id="20"/>
    </w:p>
    <w:p w14:paraId="39265C49" w14:textId="46EAFE2E" w:rsidR="00E00794" w:rsidRDefault="00E00794" w:rsidP="00E85325">
      <w:pPr>
        <w:pStyle w:val="PargrafodaLista"/>
        <w:numPr>
          <w:ilvl w:val="2"/>
          <w:numId w:val="11"/>
        </w:numPr>
        <w:tabs>
          <w:tab w:val="left" w:pos="1701"/>
        </w:tabs>
        <w:spacing w:before="1" w:line="360" w:lineRule="auto"/>
        <w:ind w:left="1700" w:right="-2"/>
      </w:pPr>
      <w:r w:rsidRPr="006E1990">
        <w:t>Salvo em decorrência de fato superveniente devidamente justificado, não mantiver a proposta em especial quando</w:t>
      </w:r>
      <w:r>
        <w:t>:</w:t>
      </w:r>
    </w:p>
    <w:p w14:paraId="505BB27C" w14:textId="5A9AA000" w:rsidR="005B081E" w:rsidRDefault="005B081E" w:rsidP="00E85325">
      <w:pPr>
        <w:pStyle w:val="PargrafodaLista"/>
        <w:numPr>
          <w:ilvl w:val="3"/>
          <w:numId w:val="11"/>
        </w:numPr>
        <w:tabs>
          <w:tab w:val="left" w:pos="1985"/>
        </w:tabs>
        <w:spacing w:before="1" w:line="360" w:lineRule="auto"/>
        <w:ind w:left="1985" w:right="-2" w:hanging="1134"/>
      </w:pPr>
      <w:r>
        <w:t xml:space="preserve">Não enviar a proposta adequada ao último lance ofertado ou após a negociação; </w:t>
      </w:r>
    </w:p>
    <w:p w14:paraId="68DB221A" w14:textId="04DA24A8" w:rsidR="005B081E" w:rsidRDefault="005B081E" w:rsidP="00E85325">
      <w:pPr>
        <w:pStyle w:val="PargrafodaLista"/>
        <w:numPr>
          <w:ilvl w:val="3"/>
          <w:numId w:val="11"/>
        </w:numPr>
        <w:tabs>
          <w:tab w:val="left" w:pos="1985"/>
        </w:tabs>
        <w:spacing w:before="1" w:line="360" w:lineRule="auto"/>
        <w:ind w:left="1985" w:right="-2" w:hanging="1134"/>
      </w:pPr>
      <w:r>
        <w:t xml:space="preserve">Recusar-se a enviar o detalhamento da proposta quando exigível; </w:t>
      </w:r>
    </w:p>
    <w:p w14:paraId="39B81E3B" w14:textId="50A65DC2" w:rsidR="005B081E" w:rsidRDefault="005B081E" w:rsidP="00E85325">
      <w:pPr>
        <w:pStyle w:val="PargrafodaLista"/>
        <w:numPr>
          <w:ilvl w:val="3"/>
          <w:numId w:val="11"/>
        </w:numPr>
        <w:tabs>
          <w:tab w:val="left" w:pos="1985"/>
        </w:tabs>
        <w:spacing w:before="1" w:line="360" w:lineRule="auto"/>
        <w:ind w:left="1985" w:right="-2" w:hanging="1134"/>
      </w:pPr>
      <w:r>
        <w:t xml:space="preserve">Pedir para ser desclassificado quando encerrada a etapa competitiva; ou </w:t>
      </w:r>
    </w:p>
    <w:p w14:paraId="676C8EA7" w14:textId="3B27F026" w:rsidR="005B081E" w:rsidRDefault="005B081E" w:rsidP="00E85325">
      <w:pPr>
        <w:pStyle w:val="PargrafodaLista"/>
        <w:numPr>
          <w:ilvl w:val="3"/>
          <w:numId w:val="11"/>
        </w:numPr>
        <w:tabs>
          <w:tab w:val="left" w:pos="1985"/>
        </w:tabs>
        <w:spacing w:before="1" w:line="360" w:lineRule="auto"/>
        <w:ind w:left="1985" w:right="-2" w:hanging="1134"/>
      </w:pPr>
      <w:r>
        <w:t>Deixar de apresentar amostra;</w:t>
      </w:r>
    </w:p>
    <w:p w14:paraId="116738A0" w14:textId="5075BD43" w:rsidR="005B081E" w:rsidRDefault="005B081E" w:rsidP="00E85325">
      <w:pPr>
        <w:pStyle w:val="PargrafodaLista"/>
        <w:numPr>
          <w:ilvl w:val="3"/>
          <w:numId w:val="11"/>
        </w:numPr>
        <w:tabs>
          <w:tab w:val="left" w:pos="1985"/>
        </w:tabs>
        <w:spacing w:before="1" w:line="360" w:lineRule="auto"/>
        <w:ind w:left="1985" w:right="-2" w:hanging="1134"/>
      </w:pPr>
      <w:r>
        <w:t>Apresentar proposta ou amostra em desacordo com as especificações do edital</w:t>
      </w:r>
      <w:r w:rsidR="00397F15">
        <w:t>.</w:t>
      </w:r>
    </w:p>
    <w:p w14:paraId="76E8D057" w14:textId="7261033E" w:rsidR="00397F15" w:rsidRDefault="00397F15" w:rsidP="00E85325">
      <w:pPr>
        <w:pStyle w:val="PargrafodaLista"/>
        <w:numPr>
          <w:ilvl w:val="2"/>
          <w:numId w:val="11"/>
        </w:numPr>
        <w:tabs>
          <w:tab w:val="left" w:pos="1701"/>
        </w:tabs>
        <w:spacing w:before="1" w:line="360" w:lineRule="auto"/>
        <w:ind w:left="1700" w:right="-2"/>
      </w:pPr>
      <w:r>
        <w:t>N</w:t>
      </w:r>
      <w:r w:rsidRPr="006E1990">
        <w:t>ão celebrar o contrato ou não entregar a documentação exigida para a contratação, quando convocado dentro do prazo de validade de sua proposta</w:t>
      </w:r>
      <w:r>
        <w:t>;</w:t>
      </w:r>
    </w:p>
    <w:p w14:paraId="0EC66733" w14:textId="0886C507" w:rsidR="00397F15" w:rsidRDefault="00397F15" w:rsidP="00E85325">
      <w:pPr>
        <w:pStyle w:val="PargrafodaLista"/>
        <w:numPr>
          <w:ilvl w:val="3"/>
          <w:numId w:val="11"/>
        </w:numPr>
        <w:tabs>
          <w:tab w:val="left" w:pos="1985"/>
        </w:tabs>
        <w:spacing w:before="1" w:line="360" w:lineRule="auto"/>
        <w:ind w:left="1985" w:right="-2" w:hanging="1134"/>
      </w:pPr>
      <w:r>
        <w:t>R</w:t>
      </w:r>
      <w:r w:rsidRPr="006E1990">
        <w:t>ecusar-se, sem justificativa, a assinar o contrato ou a ata de registro de preço, ou a aceitar ou retirar o instrumento equivalente no prazo estabelecido pela Administração</w:t>
      </w:r>
      <w:r>
        <w:t>;</w:t>
      </w:r>
    </w:p>
    <w:p w14:paraId="49175D9D" w14:textId="03D35E52" w:rsidR="00397F15" w:rsidRPr="006E1990" w:rsidRDefault="00397F15" w:rsidP="00E85325">
      <w:pPr>
        <w:pStyle w:val="PargrafodaLista"/>
        <w:numPr>
          <w:ilvl w:val="2"/>
          <w:numId w:val="11"/>
        </w:numPr>
        <w:tabs>
          <w:tab w:val="left" w:pos="1701"/>
        </w:tabs>
        <w:spacing w:before="1" w:line="360" w:lineRule="auto"/>
        <w:ind w:left="1700" w:right="-2"/>
      </w:pPr>
      <w:bookmarkStart w:id="21" w:name="_Ref114668249"/>
      <w:r>
        <w:t>A</w:t>
      </w:r>
      <w:r w:rsidRPr="006E1990">
        <w:t>presentar declaração ou documentação falsa exigida para o certame ou prestar declaração falsa durante a licitação</w:t>
      </w:r>
      <w:bookmarkEnd w:id="21"/>
      <w:r>
        <w:t>;</w:t>
      </w:r>
    </w:p>
    <w:p w14:paraId="206F1A71" w14:textId="666FA67A" w:rsidR="00397F15" w:rsidRPr="006E1990" w:rsidRDefault="00397F15" w:rsidP="00E85325">
      <w:pPr>
        <w:pStyle w:val="PargrafodaLista"/>
        <w:numPr>
          <w:ilvl w:val="2"/>
          <w:numId w:val="11"/>
        </w:numPr>
        <w:tabs>
          <w:tab w:val="left" w:pos="1701"/>
        </w:tabs>
        <w:spacing w:before="1" w:line="360" w:lineRule="auto"/>
        <w:ind w:left="1700" w:right="-2"/>
      </w:pPr>
      <w:bookmarkStart w:id="22" w:name="_Ref114668245"/>
      <w:r>
        <w:lastRenderedPageBreak/>
        <w:t>F</w:t>
      </w:r>
      <w:r w:rsidRPr="006E1990">
        <w:t>raudar a licitação</w:t>
      </w:r>
      <w:bookmarkEnd w:id="22"/>
      <w:r>
        <w:t>;</w:t>
      </w:r>
    </w:p>
    <w:p w14:paraId="679D455C" w14:textId="11939960" w:rsidR="00397F15" w:rsidRPr="006E1990" w:rsidRDefault="00397F15" w:rsidP="00E85325">
      <w:pPr>
        <w:pStyle w:val="PargrafodaLista"/>
        <w:numPr>
          <w:ilvl w:val="2"/>
          <w:numId w:val="11"/>
        </w:numPr>
        <w:tabs>
          <w:tab w:val="left" w:pos="1701"/>
        </w:tabs>
        <w:spacing w:before="1" w:line="360" w:lineRule="auto"/>
        <w:ind w:left="1700" w:right="-2"/>
      </w:pPr>
      <w:bookmarkStart w:id="23" w:name="_Ref114668247"/>
      <w:r>
        <w:t>C</w:t>
      </w:r>
      <w:r w:rsidRPr="006E1990">
        <w:t>omportar-se de modo inidôneo ou cometer fraude de qualquer natureza, em especial quando:</w:t>
      </w:r>
      <w:bookmarkEnd w:id="23"/>
    </w:p>
    <w:p w14:paraId="657119FE" w14:textId="45CEEE5B" w:rsidR="00397F15" w:rsidRPr="006E1990" w:rsidRDefault="00397F15" w:rsidP="00E85325">
      <w:pPr>
        <w:pStyle w:val="PargrafodaLista"/>
        <w:numPr>
          <w:ilvl w:val="3"/>
          <w:numId w:val="11"/>
        </w:numPr>
        <w:tabs>
          <w:tab w:val="left" w:pos="1985"/>
        </w:tabs>
        <w:spacing w:before="1" w:line="360" w:lineRule="auto"/>
        <w:ind w:left="1985" w:right="-2" w:hanging="1134"/>
      </w:pPr>
      <w:r>
        <w:t>A</w:t>
      </w:r>
      <w:r w:rsidRPr="006E1990">
        <w:t xml:space="preserve">gir em conluio ou em desconformidade com a lei; </w:t>
      </w:r>
    </w:p>
    <w:p w14:paraId="3EFF19CA" w14:textId="0B819AEB" w:rsidR="00397F15" w:rsidRPr="006E1990" w:rsidRDefault="00397F15" w:rsidP="00E85325">
      <w:pPr>
        <w:pStyle w:val="PargrafodaLista"/>
        <w:numPr>
          <w:ilvl w:val="3"/>
          <w:numId w:val="11"/>
        </w:numPr>
        <w:tabs>
          <w:tab w:val="left" w:pos="1985"/>
        </w:tabs>
        <w:spacing w:before="1" w:line="360" w:lineRule="auto"/>
        <w:ind w:left="1985" w:right="-2" w:hanging="1134"/>
      </w:pPr>
      <w:r>
        <w:t>I</w:t>
      </w:r>
      <w:r w:rsidRPr="006E1990">
        <w:t xml:space="preserve">nduzir deliberadamente a erro no julgamento; </w:t>
      </w:r>
    </w:p>
    <w:p w14:paraId="5B8D1F2A" w14:textId="34949037" w:rsidR="00397F15" w:rsidRPr="006E1990" w:rsidRDefault="00397F15" w:rsidP="00E85325">
      <w:pPr>
        <w:pStyle w:val="PargrafodaLista"/>
        <w:numPr>
          <w:ilvl w:val="3"/>
          <w:numId w:val="11"/>
        </w:numPr>
        <w:tabs>
          <w:tab w:val="left" w:pos="1985"/>
        </w:tabs>
        <w:spacing w:before="1" w:line="360" w:lineRule="auto"/>
        <w:ind w:left="1985" w:right="-2" w:hanging="1134"/>
      </w:pPr>
      <w:r>
        <w:t>A</w:t>
      </w:r>
      <w:r w:rsidRPr="006E1990">
        <w:t xml:space="preserve">presentar amostra falsificada ou deteriorada; </w:t>
      </w:r>
    </w:p>
    <w:p w14:paraId="4FF184B8" w14:textId="63A62780" w:rsidR="00397F15" w:rsidRPr="006E1990" w:rsidRDefault="00397F15" w:rsidP="000C3C8E">
      <w:pPr>
        <w:pStyle w:val="PargrafodaLista"/>
        <w:numPr>
          <w:ilvl w:val="2"/>
          <w:numId w:val="11"/>
        </w:numPr>
        <w:tabs>
          <w:tab w:val="left" w:pos="1701"/>
        </w:tabs>
        <w:spacing w:before="1" w:line="360" w:lineRule="auto"/>
        <w:ind w:left="1700" w:right="-2"/>
      </w:pPr>
      <w:bookmarkStart w:id="24" w:name="_Ref114668251"/>
      <w:r>
        <w:t>P</w:t>
      </w:r>
      <w:r w:rsidRPr="006E1990">
        <w:t>raticar atos ilícitos com vistas a frustrar os objetivos da licitação</w:t>
      </w:r>
      <w:bookmarkEnd w:id="24"/>
      <w:r w:rsidR="000C3C8E">
        <w:t>;</w:t>
      </w:r>
    </w:p>
    <w:p w14:paraId="7F7D6759" w14:textId="661E11E4" w:rsidR="00397F15" w:rsidRPr="006E1990" w:rsidRDefault="00397F15" w:rsidP="000C3C8E">
      <w:pPr>
        <w:pStyle w:val="PargrafodaLista"/>
        <w:numPr>
          <w:ilvl w:val="2"/>
          <w:numId w:val="11"/>
        </w:numPr>
        <w:tabs>
          <w:tab w:val="left" w:pos="1701"/>
        </w:tabs>
        <w:spacing w:before="1" w:line="360" w:lineRule="auto"/>
        <w:ind w:left="1700" w:right="-2"/>
      </w:pPr>
      <w:bookmarkStart w:id="25" w:name="_Ref114668252"/>
      <w:r>
        <w:t>P</w:t>
      </w:r>
      <w:r w:rsidRPr="006E1990">
        <w:t xml:space="preserve">raticar ato lesivo previsto no </w:t>
      </w:r>
      <w:hyperlink r:id="rId30" w:anchor="art5" w:history="1">
        <w:r w:rsidRPr="00397F15">
          <w:rPr>
            <w:rStyle w:val="Hyperlink"/>
            <w:color w:val="4F81BD" w:themeColor="accent1"/>
          </w:rPr>
          <w:t>art. 5º da Lei n.º 12.846, de 2013</w:t>
        </w:r>
      </w:hyperlink>
      <w:r w:rsidRPr="006E1990">
        <w:t>.</w:t>
      </w:r>
      <w:bookmarkEnd w:id="25"/>
    </w:p>
    <w:p w14:paraId="39F59994" w14:textId="69C0F6FE" w:rsidR="00C96D41" w:rsidRDefault="00B14246" w:rsidP="00E85325">
      <w:pPr>
        <w:pStyle w:val="PargrafodaLista"/>
        <w:numPr>
          <w:ilvl w:val="1"/>
          <w:numId w:val="9"/>
        </w:numPr>
        <w:tabs>
          <w:tab w:val="left" w:pos="1418"/>
        </w:tabs>
        <w:spacing w:before="102" w:line="360" w:lineRule="auto"/>
        <w:ind w:left="1417" w:right="-2"/>
      </w:pPr>
      <w:r w:rsidRPr="00B14246">
        <w:t xml:space="preserve">Com fulcro na </w:t>
      </w:r>
      <w:r w:rsidRPr="00E7294C">
        <w:rPr>
          <w:rStyle w:val="Hyperlink"/>
          <w:color w:val="4F81BD" w:themeColor="accent1"/>
        </w:rPr>
        <w:t>Lei nº 14.133, de 2021</w:t>
      </w:r>
      <w:r w:rsidRPr="00B14246">
        <w:t>, a Administração poderá, garantida a prévia defesa, aplicar aos licitantes e/ou adjudicatários as seguintes sanções, sem prejuízo das responsabilidades civil e criminal:</w:t>
      </w:r>
    </w:p>
    <w:p w14:paraId="6F6EF931" w14:textId="77777777" w:rsidR="00B14246" w:rsidRPr="00B14246" w:rsidRDefault="00B14246" w:rsidP="00E85325">
      <w:pPr>
        <w:pStyle w:val="PargrafodaLista"/>
        <w:numPr>
          <w:ilvl w:val="1"/>
          <w:numId w:val="11"/>
        </w:numPr>
        <w:tabs>
          <w:tab w:val="left" w:pos="1701"/>
        </w:tabs>
        <w:spacing w:before="1" w:line="360" w:lineRule="auto"/>
        <w:ind w:right="-2"/>
        <w:rPr>
          <w:vanish/>
        </w:rPr>
      </w:pPr>
    </w:p>
    <w:p w14:paraId="1E1195CA" w14:textId="04839363" w:rsidR="00C96D41" w:rsidRDefault="002516FB" w:rsidP="00E85325">
      <w:pPr>
        <w:pStyle w:val="PargrafodaLista"/>
        <w:numPr>
          <w:ilvl w:val="2"/>
          <w:numId w:val="11"/>
        </w:numPr>
        <w:tabs>
          <w:tab w:val="left" w:pos="1701"/>
        </w:tabs>
        <w:spacing w:before="1" w:line="360" w:lineRule="auto"/>
        <w:ind w:left="1700" w:right="-2"/>
      </w:pPr>
      <w:r>
        <w:t>Advertênci</w:t>
      </w:r>
      <w:r w:rsidR="000C3C8E">
        <w:t>a</w:t>
      </w:r>
      <w:r>
        <w:t>;</w:t>
      </w:r>
    </w:p>
    <w:p w14:paraId="506AF7A9" w14:textId="2AD066D6" w:rsidR="00C96D41" w:rsidRDefault="002516FB" w:rsidP="00E85325">
      <w:pPr>
        <w:pStyle w:val="PargrafodaLista"/>
        <w:numPr>
          <w:ilvl w:val="2"/>
          <w:numId w:val="11"/>
        </w:numPr>
        <w:tabs>
          <w:tab w:val="left" w:pos="1701"/>
        </w:tabs>
        <w:spacing w:before="1" w:line="360" w:lineRule="auto"/>
        <w:ind w:left="1700" w:right="-2"/>
      </w:pPr>
      <w:r>
        <w:t>Multa;</w:t>
      </w:r>
    </w:p>
    <w:p w14:paraId="32A3631F" w14:textId="78B4BF4C" w:rsidR="00C96D41" w:rsidRDefault="002516FB" w:rsidP="00E85325">
      <w:pPr>
        <w:pStyle w:val="PargrafodaLista"/>
        <w:numPr>
          <w:ilvl w:val="2"/>
          <w:numId w:val="11"/>
        </w:numPr>
        <w:tabs>
          <w:tab w:val="left" w:pos="1701"/>
        </w:tabs>
        <w:spacing w:before="1" w:line="360" w:lineRule="auto"/>
        <w:ind w:left="1700" w:right="-2"/>
      </w:pPr>
      <w:r>
        <w:t>Impedimento de licitar e de contratar</w:t>
      </w:r>
      <w:r w:rsidR="00B14246">
        <w:t>;</w:t>
      </w:r>
    </w:p>
    <w:p w14:paraId="411E5A4D" w14:textId="47838CA9" w:rsidR="00C96D41" w:rsidRPr="00524E8D" w:rsidRDefault="002516FB" w:rsidP="00E85325">
      <w:pPr>
        <w:pStyle w:val="PargrafodaLista"/>
        <w:numPr>
          <w:ilvl w:val="2"/>
          <w:numId w:val="11"/>
        </w:numPr>
        <w:tabs>
          <w:tab w:val="left" w:pos="1701"/>
        </w:tabs>
        <w:spacing w:before="1" w:line="360" w:lineRule="auto"/>
        <w:ind w:left="1700" w:right="-2"/>
        <w:rPr>
          <w:spacing w:val="-4"/>
        </w:rPr>
      </w:pPr>
      <w:r w:rsidRPr="00B14246">
        <w:t>Declaração de inidoneidade para licitar ou contrata</w:t>
      </w:r>
      <w:r w:rsidR="005E4D39">
        <w:t>r</w:t>
      </w:r>
      <w:r w:rsidRPr="00B14246">
        <w:t>, enquanto perdurarem os motivos determinantes</w:t>
      </w:r>
      <w:r w:rsidRPr="00524E8D">
        <w:rPr>
          <w:spacing w:val="-4"/>
        </w:rPr>
        <w:t xml:space="preserve"> da punição ou até que seja promovida </w:t>
      </w:r>
      <w:r w:rsidR="00B14246">
        <w:rPr>
          <w:spacing w:val="-4"/>
        </w:rPr>
        <w:t>sua</w:t>
      </w:r>
      <w:r w:rsidRPr="00524E8D">
        <w:rPr>
          <w:spacing w:val="-4"/>
        </w:rPr>
        <w:t xml:space="preserve"> reabilitação perante a própria autoridade que aplicou a penalidade.</w:t>
      </w:r>
    </w:p>
    <w:p w14:paraId="5902F90C" w14:textId="77777777" w:rsidR="00B14246" w:rsidRPr="006E1990" w:rsidRDefault="00B14246" w:rsidP="00E85325">
      <w:pPr>
        <w:pStyle w:val="PargrafodaLista"/>
        <w:numPr>
          <w:ilvl w:val="1"/>
          <w:numId w:val="9"/>
        </w:numPr>
        <w:tabs>
          <w:tab w:val="left" w:pos="1418"/>
        </w:tabs>
        <w:spacing w:before="102" w:line="360" w:lineRule="auto"/>
        <w:ind w:left="1417" w:right="-2"/>
      </w:pPr>
      <w:r w:rsidRPr="006E1990">
        <w:t>Na aplicação das sanções serão considerados:</w:t>
      </w:r>
    </w:p>
    <w:p w14:paraId="1B98A102" w14:textId="77777777" w:rsidR="00902231" w:rsidRPr="00902231" w:rsidRDefault="00902231" w:rsidP="00E85325">
      <w:pPr>
        <w:pStyle w:val="PargrafodaLista"/>
        <w:numPr>
          <w:ilvl w:val="1"/>
          <w:numId w:val="11"/>
        </w:numPr>
        <w:tabs>
          <w:tab w:val="left" w:pos="1701"/>
        </w:tabs>
        <w:spacing w:before="1" w:line="360" w:lineRule="auto"/>
        <w:ind w:right="-2"/>
        <w:rPr>
          <w:vanish/>
        </w:rPr>
      </w:pPr>
    </w:p>
    <w:p w14:paraId="62191521" w14:textId="4B126424" w:rsidR="00B14246" w:rsidRPr="006E1990" w:rsidRDefault="00B14246" w:rsidP="00E85325">
      <w:pPr>
        <w:pStyle w:val="PargrafodaLista"/>
        <w:numPr>
          <w:ilvl w:val="2"/>
          <w:numId w:val="11"/>
        </w:numPr>
        <w:tabs>
          <w:tab w:val="left" w:pos="1701"/>
        </w:tabs>
        <w:spacing w:before="1" w:line="360" w:lineRule="auto"/>
        <w:ind w:left="1700" w:right="-2"/>
      </w:pPr>
      <w:r>
        <w:t>A</w:t>
      </w:r>
      <w:r w:rsidRPr="006E1990">
        <w:t xml:space="preserve"> natureza e a gravidade da infração cometid</w:t>
      </w:r>
      <w:r>
        <w:t>a;</w:t>
      </w:r>
    </w:p>
    <w:p w14:paraId="774C6FAC" w14:textId="688DF6D6" w:rsidR="00B14246" w:rsidRPr="006E1990" w:rsidRDefault="00B14246" w:rsidP="00E85325">
      <w:pPr>
        <w:pStyle w:val="PargrafodaLista"/>
        <w:numPr>
          <w:ilvl w:val="2"/>
          <w:numId w:val="11"/>
        </w:numPr>
        <w:tabs>
          <w:tab w:val="left" w:pos="1701"/>
        </w:tabs>
        <w:spacing w:before="1" w:line="360" w:lineRule="auto"/>
        <w:ind w:left="1700" w:right="-2"/>
      </w:pPr>
      <w:r>
        <w:t>A</w:t>
      </w:r>
      <w:r w:rsidRPr="006E1990">
        <w:t>s peculiaridades do caso concreto</w:t>
      </w:r>
      <w:r>
        <w:t>;</w:t>
      </w:r>
    </w:p>
    <w:p w14:paraId="4A650DC6" w14:textId="294357BF" w:rsidR="00B14246" w:rsidRPr="006E1990" w:rsidRDefault="00B14246" w:rsidP="00E85325">
      <w:pPr>
        <w:pStyle w:val="PargrafodaLista"/>
        <w:numPr>
          <w:ilvl w:val="2"/>
          <w:numId w:val="11"/>
        </w:numPr>
        <w:tabs>
          <w:tab w:val="left" w:pos="1701"/>
        </w:tabs>
        <w:spacing w:before="1" w:line="360" w:lineRule="auto"/>
        <w:ind w:left="1700" w:right="-2"/>
      </w:pPr>
      <w:r>
        <w:t>a</w:t>
      </w:r>
      <w:r w:rsidRPr="006E1990">
        <w:t>s circunstâncias agravantes ou atenuantes</w:t>
      </w:r>
      <w:r>
        <w:t>;</w:t>
      </w:r>
    </w:p>
    <w:p w14:paraId="21CE3B2D" w14:textId="1789F25C" w:rsidR="00B14246" w:rsidRPr="006E1990" w:rsidRDefault="00B14246" w:rsidP="00E85325">
      <w:pPr>
        <w:pStyle w:val="PargrafodaLista"/>
        <w:numPr>
          <w:ilvl w:val="2"/>
          <w:numId w:val="11"/>
        </w:numPr>
        <w:tabs>
          <w:tab w:val="left" w:pos="1701"/>
        </w:tabs>
        <w:spacing w:before="1" w:line="360" w:lineRule="auto"/>
        <w:ind w:left="1700" w:right="-2"/>
      </w:pPr>
      <w:r>
        <w:t>O</w:t>
      </w:r>
      <w:r w:rsidRPr="006E1990">
        <w:t>s danos que dela provierem para a Administração Pública</w:t>
      </w:r>
      <w:r>
        <w:t>;</w:t>
      </w:r>
    </w:p>
    <w:p w14:paraId="7FC0E371" w14:textId="5EBA6933" w:rsidR="00B14246" w:rsidRPr="006E1990" w:rsidRDefault="00B14246" w:rsidP="00E85325">
      <w:pPr>
        <w:pStyle w:val="PargrafodaLista"/>
        <w:numPr>
          <w:ilvl w:val="2"/>
          <w:numId w:val="11"/>
        </w:numPr>
        <w:tabs>
          <w:tab w:val="left" w:pos="1701"/>
        </w:tabs>
        <w:spacing w:before="1" w:line="360" w:lineRule="auto"/>
        <w:ind w:left="1700" w:right="-2"/>
      </w:pPr>
      <w:r>
        <w:t xml:space="preserve">A </w:t>
      </w:r>
      <w:r w:rsidRPr="006E1990">
        <w:t>implantação ou o aperfeiçoamento de programa de integridade, conforme normas e orientações dos órgãos de controle.</w:t>
      </w:r>
    </w:p>
    <w:p w14:paraId="5501D581" w14:textId="1D6F10A0" w:rsidR="00B14246" w:rsidRPr="00E35706" w:rsidRDefault="00B14246" w:rsidP="00E85325">
      <w:pPr>
        <w:pStyle w:val="PargrafodaLista"/>
        <w:numPr>
          <w:ilvl w:val="1"/>
          <w:numId w:val="9"/>
        </w:numPr>
        <w:tabs>
          <w:tab w:val="left" w:pos="1418"/>
        </w:tabs>
        <w:spacing w:before="102" w:line="360" w:lineRule="auto"/>
        <w:ind w:left="1418" w:right="-2" w:hanging="1134"/>
        <w:rPr>
          <w:spacing w:val="-4"/>
        </w:rPr>
      </w:pPr>
      <w:r w:rsidRPr="00E35706">
        <w:rPr>
          <w:spacing w:val="-4"/>
        </w:rPr>
        <w:t xml:space="preserve">A multa será recolhida em percentual de 0,5% a 30% incidente sobre o valor do contrato licitado, recolhida no prazo máximo de </w:t>
      </w:r>
      <w:r w:rsidR="00902231" w:rsidRPr="00E35706">
        <w:rPr>
          <w:spacing w:val="-4"/>
        </w:rPr>
        <w:t>30</w:t>
      </w:r>
      <w:r w:rsidRPr="00E35706">
        <w:rPr>
          <w:spacing w:val="-4"/>
        </w:rPr>
        <w:t xml:space="preserve"> (</w:t>
      </w:r>
      <w:r w:rsidR="00902231" w:rsidRPr="00E35706">
        <w:rPr>
          <w:spacing w:val="-4"/>
        </w:rPr>
        <w:t>trinta</w:t>
      </w:r>
      <w:r w:rsidRPr="00E35706">
        <w:rPr>
          <w:spacing w:val="-4"/>
        </w:rPr>
        <w:t xml:space="preserve">) dias úteis, a contar da comunicação oficial. </w:t>
      </w:r>
    </w:p>
    <w:p w14:paraId="43FEF6ED" w14:textId="77777777" w:rsidR="00902231" w:rsidRPr="00902231" w:rsidRDefault="00902231" w:rsidP="00E85325">
      <w:pPr>
        <w:pStyle w:val="PargrafodaLista"/>
        <w:numPr>
          <w:ilvl w:val="1"/>
          <w:numId w:val="11"/>
        </w:numPr>
        <w:tabs>
          <w:tab w:val="left" w:pos="1701"/>
        </w:tabs>
        <w:spacing w:before="1" w:line="360" w:lineRule="auto"/>
        <w:ind w:right="-2"/>
        <w:rPr>
          <w:vanish/>
        </w:rPr>
      </w:pPr>
    </w:p>
    <w:p w14:paraId="42688A4F" w14:textId="1AAB9850" w:rsidR="00B14246" w:rsidRDefault="00B14246" w:rsidP="00E85325">
      <w:pPr>
        <w:pStyle w:val="PargrafodaLista"/>
        <w:numPr>
          <w:ilvl w:val="2"/>
          <w:numId w:val="11"/>
        </w:numPr>
        <w:tabs>
          <w:tab w:val="left" w:pos="1701"/>
        </w:tabs>
        <w:spacing w:before="1" w:line="360" w:lineRule="auto"/>
        <w:ind w:left="1700" w:right="-2"/>
      </w:pPr>
      <w:r>
        <w:t xml:space="preserve">Para as infrações previstas nos itens </w:t>
      </w:r>
      <w:r w:rsidR="00902231">
        <w:t>22</w:t>
      </w:r>
      <w:r>
        <w:t xml:space="preserve">.1.1, </w:t>
      </w:r>
      <w:r w:rsidR="00902231">
        <w:t>22</w:t>
      </w:r>
      <w:r>
        <w:t xml:space="preserve">.1.2 e </w:t>
      </w:r>
      <w:r w:rsidR="00902231">
        <w:t>22</w:t>
      </w:r>
      <w:r>
        <w:t>.1.3, a multa será de 0,5% a 15% do valor do contrato licitado.</w:t>
      </w:r>
    </w:p>
    <w:p w14:paraId="3390E3D3" w14:textId="4DEB0F7F" w:rsidR="00B14246" w:rsidRDefault="00B14246" w:rsidP="00E85325">
      <w:pPr>
        <w:pStyle w:val="PargrafodaLista"/>
        <w:numPr>
          <w:ilvl w:val="2"/>
          <w:numId w:val="11"/>
        </w:numPr>
        <w:tabs>
          <w:tab w:val="left" w:pos="1701"/>
        </w:tabs>
        <w:spacing w:before="1" w:line="360" w:lineRule="auto"/>
        <w:ind w:left="1700" w:right="-2"/>
      </w:pPr>
      <w:r>
        <w:t xml:space="preserve">Para as infrações previstas nos itens </w:t>
      </w:r>
      <w:r w:rsidR="00902231">
        <w:t>22</w:t>
      </w:r>
      <w:r>
        <w:t xml:space="preserve">.1.4, </w:t>
      </w:r>
      <w:r w:rsidR="00902231">
        <w:t>22</w:t>
      </w:r>
      <w:r>
        <w:t xml:space="preserve">.1.5, </w:t>
      </w:r>
      <w:r w:rsidR="00902231">
        <w:t>22</w:t>
      </w:r>
      <w:r>
        <w:t xml:space="preserve">.1.6, </w:t>
      </w:r>
      <w:r w:rsidR="00902231">
        <w:t>22</w:t>
      </w:r>
      <w:r>
        <w:t xml:space="preserve">.1.7 e </w:t>
      </w:r>
      <w:r w:rsidR="00902231">
        <w:t>22</w:t>
      </w:r>
      <w:r>
        <w:t>.1.8, a multa será de 15% a 30% do valor do contrato licitado</w:t>
      </w:r>
      <w:r w:rsidR="00902231">
        <w:t>.</w:t>
      </w:r>
    </w:p>
    <w:p w14:paraId="64467759" w14:textId="77777777" w:rsidR="00902231" w:rsidRPr="006E1990" w:rsidRDefault="00902231" w:rsidP="00E85325">
      <w:pPr>
        <w:pStyle w:val="PargrafodaLista"/>
        <w:numPr>
          <w:ilvl w:val="1"/>
          <w:numId w:val="9"/>
        </w:numPr>
        <w:tabs>
          <w:tab w:val="left" w:pos="1418"/>
        </w:tabs>
        <w:spacing w:before="102" w:line="360" w:lineRule="auto"/>
        <w:ind w:left="1418" w:right="-2" w:hanging="1134"/>
      </w:pPr>
      <w:r w:rsidRPr="006E1990">
        <w:t>As sanções de advertência, impedimento de licitar e contratar e declaração de inidoneidade para licitar ou contratar poderão ser aplicadas, cumulativamente ou não, à penalidade de multa.</w:t>
      </w:r>
    </w:p>
    <w:p w14:paraId="7E5D8099" w14:textId="77777777" w:rsidR="00902231" w:rsidRPr="006E1990" w:rsidRDefault="00902231" w:rsidP="00E85325">
      <w:pPr>
        <w:pStyle w:val="PargrafodaLista"/>
        <w:numPr>
          <w:ilvl w:val="1"/>
          <w:numId w:val="9"/>
        </w:numPr>
        <w:tabs>
          <w:tab w:val="left" w:pos="1418"/>
        </w:tabs>
        <w:spacing w:before="102" w:line="360" w:lineRule="auto"/>
        <w:ind w:left="1418" w:right="-2" w:hanging="1134"/>
      </w:pPr>
      <w:r w:rsidRPr="006E1990">
        <w:t xml:space="preserve">Na aplicação da sanção de multa será facultada a defesa do interessado no prazo de </w:t>
      </w:r>
      <w:r w:rsidRPr="006E1990">
        <w:lastRenderedPageBreak/>
        <w:t>15 (quinze) dias úteis, contado da data de sua intimação.</w:t>
      </w:r>
    </w:p>
    <w:p w14:paraId="641B63AB" w14:textId="7570305E" w:rsidR="00902231" w:rsidRPr="00902231" w:rsidRDefault="00902231" w:rsidP="00E85325">
      <w:pPr>
        <w:pStyle w:val="PargrafodaLista"/>
        <w:numPr>
          <w:ilvl w:val="1"/>
          <w:numId w:val="9"/>
        </w:numPr>
        <w:tabs>
          <w:tab w:val="left" w:pos="1418"/>
        </w:tabs>
        <w:spacing w:before="102" w:line="360" w:lineRule="auto"/>
        <w:ind w:left="1418" w:right="-2" w:hanging="1134"/>
        <w:rPr>
          <w:spacing w:val="-2"/>
        </w:rPr>
      </w:pPr>
      <w:r w:rsidRPr="00902231">
        <w:rPr>
          <w:spacing w:val="-2"/>
        </w:rPr>
        <w:t>A sanção de impedimento de licitar e contratar será aplicada ao responsável em decorrência das infrações administrativas relacionadas nos itens</w:t>
      </w:r>
      <w:r w:rsidR="000C3C8E">
        <w:rPr>
          <w:spacing w:val="-2"/>
        </w:rPr>
        <w:t xml:space="preserve"> </w:t>
      </w:r>
      <w:r w:rsidR="00522B93">
        <w:t>22.1.1, 22.1.2 e 22.1.3</w:t>
      </w:r>
      <w:r w:rsidRPr="00902231">
        <w:rPr>
          <w:spacing w:val="-2"/>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09CB7B27" w14:textId="1DDC7E6A" w:rsidR="00902231" w:rsidRPr="006E1990" w:rsidRDefault="00902231" w:rsidP="00E85325">
      <w:pPr>
        <w:pStyle w:val="PargrafodaLista"/>
        <w:numPr>
          <w:ilvl w:val="1"/>
          <w:numId w:val="9"/>
        </w:numPr>
        <w:tabs>
          <w:tab w:val="left" w:pos="1418"/>
        </w:tabs>
        <w:spacing w:before="102" w:line="360" w:lineRule="auto"/>
        <w:ind w:left="1418" w:right="-2" w:hanging="1134"/>
      </w:pPr>
      <w:r w:rsidRPr="006E1990">
        <w:t xml:space="preserve">Poderá ser aplicada ao responsável a sanção de declaração de inidoneidade para licitar ou contratar, em decorrência da prática das infrações dispostas nos itens </w:t>
      </w:r>
      <w:r w:rsidR="00522B93">
        <w:t>22.1.4, 22.1.5, 22.1.6, 22.1.7 e 22.1.8</w:t>
      </w:r>
      <w:r w:rsidRPr="006E1990">
        <w:t xml:space="preserve">, bem como pelas infrações administrativas previstas nos itens </w:t>
      </w:r>
      <w:r w:rsidR="00522B93">
        <w:t>22.1.1, 22.1.2 e 22.1.3</w:t>
      </w:r>
      <w:r w:rsidRPr="006E1990">
        <w:t xml:space="preserve"> que justifiquem a imposição de penalidade mais grave que a sanção de impedimento de licitar e contratar, cuja duração observará o prazo previsto no </w:t>
      </w:r>
      <w:hyperlink r:id="rId31" w:anchor="art156§5" w:history="1">
        <w:r w:rsidRPr="009D321A">
          <w:rPr>
            <w:rStyle w:val="Hyperlink"/>
            <w:color w:val="4F81BD" w:themeColor="accent1"/>
          </w:rPr>
          <w:t>art. 156, §5º, da Lei n.º 14.133/2021</w:t>
        </w:r>
      </w:hyperlink>
      <w:r w:rsidRPr="006E1990">
        <w:t>.</w:t>
      </w:r>
    </w:p>
    <w:p w14:paraId="5E404D73" w14:textId="03ABD774" w:rsidR="00902231" w:rsidRPr="006E1990" w:rsidRDefault="00902231" w:rsidP="00E85325">
      <w:pPr>
        <w:pStyle w:val="PargrafodaLista"/>
        <w:numPr>
          <w:ilvl w:val="1"/>
          <w:numId w:val="9"/>
        </w:numPr>
        <w:tabs>
          <w:tab w:val="left" w:pos="1418"/>
        </w:tabs>
        <w:spacing w:before="102" w:line="360" w:lineRule="auto"/>
        <w:ind w:left="1418" w:right="-2" w:hanging="1134"/>
      </w:pPr>
      <w:r w:rsidRPr="006E1990">
        <w:t>A recusa injustificada do adjudicatário em assinar o contrato ou a ata de registro de preço, ou em aceitar ou retirar o instrumento equivalente no prazo estabelecido pela Administração, descrita no item</w:t>
      </w:r>
      <w:r w:rsidR="000C3C8E">
        <w:t xml:space="preserve"> </w:t>
      </w:r>
      <w:r w:rsidR="00522B93">
        <w:t>22.1.3</w:t>
      </w:r>
      <w:r w:rsidRPr="006E1990">
        <w:t xml:space="preserve">, caracterizará o descumprimento total da obrigação assumida e o sujeitará às penalidades e à imediata perda da garantia de proposta em favor do órgão ou entidade promotora da licitação, nos termos do </w:t>
      </w:r>
      <w:hyperlink r:id="rId32" w:history="1">
        <w:r w:rsidRPr="009D321A">
          <w:rPr>
            <w:rStyle w:val="Hyperlink"/>
            <w:color w:val="4F81BD" w:themeColor="accent1"/>
          </w:rPr>
          <w:t>art. 45, §4º da IN SEGES/ME n.º 73, de 2022</w:t>
        </w:r>
      </w:hyperlink>
      <w:r w:rsidRPr="006E1990">
        <w:t xml:space="preserve">. </w:t>
      </w:r>
    </w:p>
    <w:p w14:paraId="63E81D27" w14:textId="77777777" w:rsidR="00902231" w:rsidRPr="00E35706" w:rsidRDefault="00902231" w:rsidP="00E85325">
      <w:pPr>
        <w:pStyle w:val="PargrafodaLista"/>
        <w:numPr>
          <w:ilvl w:val="1"/>
          <w:numId w:val="9"/>
        </w:numPr>
        <w:tabs>
          <w:tab w:val="left" w:pos="1418"/>
        </w:tabs>
        <w:spacing w:before="102" w:line="360" w:lineRule="auto"/>
        <w:ind w:left="1418" w:right="-2" w:hanging="1134"/>
        <w:rPr>
          <w:spacing w:val="-4"/>
        </w:rPr>
      </w:pPr>
      <w:r w:rsidRPr="00E35706">
        <w:rPr>
          <w:spacing w:val="-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5AB33BFB" w14:textId="77777777" w:rsidR="00902231" w:rsidRPr="006E1990" w:rsidRDefault="00902231" w:rsidP="00E85325">
      <w:pPr>
        <w:pStyle w:val="PargrafodaLista"/>
        <w:numPr>
          <w:ilvl w:val="1"/>
          <w:numId w:val="9"/>
        </w:numPr>
        <w:tabs>
          <w:tab w:val="left" w:pos="1418"/>
        </w:tabs>
        <w:spacing w:before="102" w:line="360" w:lineRule="auto"/>
        <w:ind w:left="1418" w:right="-2" w:hanging="1134"/>
      </w:pPr>
      <w:r w:rsidRPr="006E1990">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910EBB8" w14:textId="77777777" w:rsidR="00902231" w:rsidRPr="00E35706" w:rsidRDefault="00902231" w:rsidP="00E85325">
      <w:pPr>
        <w:pStyle w:val="PargrafodaLista"/>
        <w:numPr>
          <w:ilvl w:val="1"/>
          <w:numId w:val="9"/>
        </w:numPr>
        <w:tabs>
          <w:tab w:val="left" w:pos="1418"/>
        </w:tabs>
        <w:spacing w:before="102" w:line="360" w:lineRule="auto"/>
        <w:ind w:left="1418" w:right="-2" w:hanging="1134"/>
        <w:rPr>
          <w:spacing w:val="-8"/>
        </w:rPr>
      </w:pPr>
      <w:r w:rsidRPr="00E35706">
        <w:rPr>
          <w:spacing w:val="-8"/>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92FBC07" w14:textId="77777777" w:rsidR="00902231" w:rsidRPr="006E1990" w:rsidRDefault="00902231" w:rsidP="00E85325">
      <w:pPr>
        <w:pStyle w:val="PargrafodaLista"/>
        <w:numPr>
          <w:ilvl w:val="1"/>
          <w:numId w:val="9"/>
        </w:numPr>
        <w:tabs>
          <w:tab w:val="left" w:pos="1418"/>
        </w:tabs>
        <w:spacing w:before="102" w:line="360" w:lineRule="auto"/>
        <w:ind w:left="1418" w:right="-2" w:hanging="1134"/>
      </w:pPr>
      <w:r w:rsidRPr="006E1990">
        <w:lastRenderedPageBreak/>
        <w:t>O recurso e o pedido de reconsideração terão efeito suspensivo do ato ou da decisão recorrida até que sobrevenha decisão final da autoridade competente.</w:t>
      </w:r>
    </w:p>
    <w:p w14:paraId="053BD673" w14:textId="074D0547" w:rsidR="00C96D41" w:rsidRDefault="00902231" w:rsidP="00E85325">
      <w:pPr>
        <w:pStyle w:val="PargrafodaLista"/>
        <w:numPr>
          <w:ilvl w:val="1"/>
          <w:numId w:val="9"/>
        </w:numPr>
        <w:tabs>
          <w:tab w:val="left" w:pos="1418"/>
        </w:tabs>
        <w:spacing w:before="102" w:line="360" w:lineRule="auto"/>
        <w:ind w:left="1418" w:right="-2" w:hanging="1134"/>
      </w:pPr>
      <w:r w:rsidRPr="006E1990">
        <w:t>A aplicação das sanções previstas neste edital não exclui, em hipótese alguma, a obrigação de reparação integral dos danos causados</w:t>
      </w:r>
      <w:r w:rsidR="002516FB">
        <w:t>.</w:t>
      </w:r>
    </w:p>
    <w:p w14:paraId="3D653FDC" w14:textId="3B711878" w:rsidR="000066B7" w:rsidRPr="000066B7" w:rsidRDefault="000066B7" w:rsidP="00E85325">
      <w:pPr>
        <w:pStyle w:val="Edital-Tpicos"/>
        <w:widowControl/>
        <w:numPr>
          <w:ilvl w:val="0"/>
          <w:numId w:val="112"/>
        </w:numPr>
        <w:spacing w:before="120" w:after="120" w:line="360" w:lineRule="auto"/>
        <w:ind w:left="1134" w:right="-2" w:hanging="1134"/>
        <w:rPr>
          <w:rFonts w:ascii="Arial" w:hAnsi="Arial" w:cs="Arial"/>
          <w:sz w:val="22"/>
          <w:szCs w:val="22"/>
        </w:rPr>
      </w:pPr>
      <w:r w:rsidRPr="000066B7">
        <w:rPr>
          <w:rFonts w:ascii="Arial" w:hAnsi="Arial" w:cs="Arial"/>
          <w:sz w:val="22"/>
          <w:szCs w:val="22"/>
        </w:rPr>
        <w:t>DA IMPUGNAÇÃO AO EDITAL E DO PEDIDO DE ESCLARECIMENTO</w:t>
      </w:r>
    </w:p>
    <w:p w14:paraId="6FBB6F32" w14:textId="77777777" w:rsidR="000E665A" w:rsidRPr="000E665A" w:rsidRDefault="000E665A" w:rsidP="00E85325">
      <w:pPr>
        <w:pStyle w:val="PargrafodaLista"/>
        <w:numPr>
          <w:ilvl w:val="0"/>
          <w:numId w:val="9"/>
        </w:numPr>
        <w:tabs>
          <w:tab w:val="left" w:pos="1418"/>
        </w:tabs>
        <w:spacing w:before="102" w:line="360" w:lineRule="auto"/>
        <w:ind w:right="-2"/>
        <w:rPr>
          <w:vanish/>
        </w:rPr>
      </w:pPr>
    </w:p>
    <w:p w14:paraId="639EB724" w14:textId="13063211" w:rsidR="00C96D41" w:rsidRDefault="00640507" w:rsidP="00E85325">
      <w:pPr>
        <w:pStyle w:val="PargrafodaLista"/>
        <w:numPr>
          <w:ilvl w:val="1"/>
          <w:numId w:val="9"/>
        </w:numPr>
        <w:tabs>
          <w:tab w:val="left" w:pos="1418"/>
        </w:tabs>
        <w:spacing w:before="102" w:line="360" w:lineRule="auto"/>
        <w:ind w:left="1417" w:right="-2"/>
      </w:pPr>
      <w:r w:rsidRPr="00640507">
        <w:t xml:space="preserve">Qualquer pessoa é parte legítima para impugnar este Edital por irregularidade na aplicação da Lei nº 14.133, de 2021, devendo protocolar o pedido até </w:t>
      </w:r>
      <w:r w:rsidRPr="00640507">
        <w:rPr>
          <w:b/>
          <w:bCs/>
        </w:rPr>
        <w:t>3 (três) dias úteis</w:t>
      </w:r>
      <w:r w:rsidRPr="00640507">
        <w:t xml:space="preserve"> antes da data da abertura do certame</w:t>
      </w:r>
      <w:r w:rsidR="002516FB">
        <w:t>.</w:t>
      </w:r>
    </w:p>
    <w:p w14:paraId="18212B7B" w14:textId="35C9CFA9" w:rsidR="00C96D41" w:rsidRPr="00640507" w:rsidRDefault="00640507" w:rsidP="00E85325">
      <w:pPr>
        <w:pStyle w:val="PargrafodaLista"/>
        <w:numPr>
          <w:ilvl w:val="1"/>
          <w:numId w:val="9"/>
        </w:numPr>
        <w:tabs>
          <w:tab w:val="left" w:pos="1418"/>
        </w:tabs>
        <w:spacing w:before="102" w:line="360" w:lineRule="auto"/>
        <w:ind w:left="1417" w:right="-2"/>
      </w:pPr>
      <w:r w:rsidRPr="00640507">
        <w:t xml:space="preserve">A resposta à impugnação ou ao pedido de esclarecimento será divulgado em sítio eletrônico oficial no prazo de até </w:t>
      </w:r>
      <w:r w:rsidRPr="00640507">
        <w:rPr>
          <w:b/>
          <w:bCs/>
        </w:rPr>
        <w:t>3 (três) dias úteis</w:t>
      </w:r>
      <w:r w:rsidRPr="00640507">
        <w:t>, limitado ao último dia útil anterior à data da abertura do certame</w:t>
      </w:r>
      <w:r w:rsidR="002516FB" w:rsidRPr="00640507">
        <w:t>.</w:t>
      </w:r>
    </w:p>
    <w:p w14:paraId="716F46F8" w14:textId="11D44233" w:rsidR="001D0BDC" w:rsidRDefault="001D0BDC" w:rsidP="00E85325">
      <w:pPr>
        <w:pStyle w:val="PargrafodaLista"/>
        <w:numPr>
          <w:ilvl w:val="1"/>
          <w:numId w:val="9"/>
        </w:numPr>
        <w:tabs>
          <w:tab w:val="left" w:pos="1418"/>
        </w:tabs>
        <w:spacing w:before="102" w:line="360" w:lineRule="auto"/>
        <w:ind w:left="1417" w:right="-2"/>
      </w:pPr>
      <w:r>
        <w:t xml:space="preserve">A impugnação e o pedido de esclarecimento poderá ser realizada por forma eletrônica, pelo e-mail </w:t>
      </w:r>
      <w:r w:rsidRPr="00E7294C">
        <w:rPr>
          <w:rStyle w:val="Hyperlink"/>
          <w:color w:val="4F81BD" w:themeColor="accent1"/>
        </w:rPr>
        <w:t>prt06.slc-</w:t>
      </w:r>
      <w:hyperlink r:id="rId33" w:history="1">
        <w:r w:rsidR="000C3C8E" w:rsidRPr="00E7294C">
          <w:rPr>
            <w:rStyle w:val="Hyperlink"/>
            <w:color w:val="4F81BD" w:themeColor="accent1"/>
          </w:rPr>
          <w:t>lista@mpt.mp.br</w:t>
        </w:r>
      </w:hyperlink>
      <w:r w:rsidR="00E7294C">
        <w:t xml:space="preserve"> </w:t>
      </w:r>
      <w:r>
        <w:t>ou por petição dirigida ou protocolada no endereço da PRT 6ª Região, Rua Conselheiro Portela, nº 531, Espinheiro, Recife/PE, Seção de Licitação e Compras.</w:t>
      </w:r>
    </w:p>
    <w:p w14:paraId="4738CDE1" w14:textId="77777777" w:rsidR="001D0BDC" w:rsidRDefault="001D0BDC" w:rsidP="00E85325">
      <w:pPr>
        <w:pStyle w:val="PargrafodaLista"/>
        <w:numPr>
          <w:ilvl w:val="1"/>
          <w:numId w:val="9"/>
        </w:numPr>
        <w:tabs>
          <w:tab w:val="left" w:pos="1418"/>
        </w:tabs>
        <w:spacing w:before="102" w:line="360" w:lineRule="auto"/>
        <w:ind w:left="1417" w:right="-2"/>
      </w:pPr>
      <w:r>
        <w:t>As impugnações e pedidos de esclarecimentos não suspendem os prazos previstos no certame.</w:t>
      </w:r>
    </w:p>
    <w:p w14:paraId="6DEE82C2" w14:textId="77777777" w:rsidR="000E665A" w:rsidRPr="000E665A" w:rsidRDefault="000E665A" w:rsidP="00E85325">
      <w:pPr>
        <w:pStyle w:val="PargrafodaLista"/>
        <w:numPr>
          <w:ilvl w:val="0"/>
          <w:numId w:val="11"/>
        </w:numPr>
        <w:tabs>
          <w:tab w:val="left" w:pos="1701"/>
        </w:tabs>
        <w:spacing w:before="1" w:line="360" w:lineRule="auto"/>
        <w:ind w:right="-2"/>
        <w:rPr>
          <w:vanish/>
        </w:rPr>
      </w:pPr>
    </w:p>
    <w:p w14:paraId="175D3A62" w14:textId="77777777" w:rsidR="000E665A" w:rsidRPr="000E665A" w:rsidRDefault="000E665A" w:rsidP="00E85325">
      <w:pPr>
        <w:pStyle w:val="PargrafodaLista"/>
        <w:numPr>
          <w:ilvl w:val="1"/>
          <w:numId w:val="11"/>
        </w:numPr>
        <w:tabs>
          <w:tab w:val="left" w:pos="1701"/>
        </w:tabs>
        <w:spacing w:before="1" w:line="360" w:lineRule="auto"/>
        <w:ind w:right="-2"/>
        <w:rPr>
          <w:vanish/>
        </w:rPr>
      </w:pPr>
    </w:p>
    <w:p w14:paraId="75F5DABB" w14:textId="77777777" w:rsidR="000E665A" w:rsidRPr="000E665A" w:rsidRDefault="000E665A" w:rsidP="00E85325">
      <w:pPr>
        <w:pStyle w:val="PargrafodaLista"/>
        <w:numPr>
          <w:ilvl w:val="1"/>
          <w:numId w:val="11"/>
        </w:numPr>
        <w:tabs>
          <w:tab w:val="left" w:pos="1701"/>
        </w:tabs>
        <w:spacing w:before="1" w:line="360" w:lineRule="auto"/>
        <w:ind w:right="-2"/>
        <w:rPr>
          <w:vanish/>
        </w:rPr>
      </w:pPr>
    </w:p>
    <w:p w14:paraId="51CC9705" w14:textId="77777777" w:rsidR="000E665A" w:rsidRPr="000E665A" w:rsidRDefault="000E665A" w:rsidP="00E85325">
      <w:pPr>
        <w:pStyle w:val="PargrafodaLista"/>
        <w:numPr>
          <w:ilvl w:val="1"/>
          <w:numId w:val="11"/>
        </w:numPr>
        <w:tabs>
          <w:tab w:val="left" w:pos="1701"/>
        </w:tabs>
        <w:spacing w:before="1" w:line="360" w:lineRule="auto"/>
        <w:ind w:right="-2"/>
        <w:rPr>
          <w:vanish/>
        </w:rPr>
      </w:pPr>
    </w:p>
    <w:p w14:paraId="61042D0C" w14:textId="77777777" w:rsidR="000E665A" w:rsidRPr="000E665A" w:rsidRDefault="000E665A" w:rsidP="00E85325">
      <w:pPr>
        <w:pStyle w:val="PargrafodaLista"/>
        <w:numPr>
          <w:ilvl w:val="1"/>
          <w:numId w:val="11"/>
        </w:numPr>
        <w:tabs>
          <w:tab w:val="left" w:pos="1701"/>
        </w:tabs>
        <w:spacing w:before="1" w:line="360" w:lineRule="auto"/>
        <w:ind w:right="-2"/>
        <w:rPr>
          <w:vanish/>
        </w:rPr>
      </w:pPr>
    </w:p>
    <w:p w14:paraId="693F0DB9" w14:textId="30CA6EAA" w:rsidR="001D0BDC" w:rsidRDefault="001D0BDC" w:rsidP="00E85325">
      <w:pPr>
        <w:pStyle w:val="PargrafodaLista"/>
        <w:numPr>
          <w:ilvl w:val="2"/>
          <w:numId w:val="11"/>
        </w:numPr>
        <w:tabs>
          <w:tab w:val="left" w:pos="1701"/>
        </w:tabs>
        <w:spacing w:before="1" w:line="360" w:lineRule="auto"/>
        <w:ind w:left="1700" w:right="-2"/>
      </w:pPr>
      <w:r>
        <w:t>A concessão de efeito suspensivo à impugnação é medida excepcional e deverá</w:t>
      </w:r>
      <w:r w:rsidRPr="000066B7">
        <w:rPr>
          <w:spacing w:val="-43"/>
        </w:rPr>
        <w:t xml:space="preserve"> </w:t>
      </w:r>
      <w:r>
        <w:t>ser motivada pelo pregoeiro, nos autos do processo de licitação.</w:t>
      </w:r>
    </w:p>
    <w:p w14:paraId="4B8DC0A2" w14:textId="1F76DE4E" w:rsidR="00C96D41" w:rsidRDefault="002516FB" w:rsidP="00E85325">
      <w:pPr>
        <w:pStyle w:val="PargrafodaLista"/>
        <w:numPr>
          <w:ilvl w:val="1"/>
          <w:numId w:val="9"/>
        </w:numPr>
        <w:tabs>
          <w:tab w:val="left" w:pos="1418"/>
        </w:tabs>
        <w:spacing w:before="102" w:line="360" w:lineRule="auto"/>
        <w:ind w:left="1417" w:right="-2"/>
      </w:pPr>
      <w:r>
        <w:rPr>
          <w:spacing w:val="-6"/>
        </w:rPr>
        <w:t>Acolhida</w:t>
      </w:r>
      <w:r>
        <w:rPr>
          <w:spacing w:val="-12"/>
        </w:rPr>
        <w:t xml:space="preserve"> </w:t>
      </w:r>
      <w:r>
        <w:t>a</w:t>
      </w:r>
      <w:r>
        <w:rPr>
          <w:spacing w:val="-12"/>
        </w:rPr>
        <w:t xml:space="preserve"> </w:t>
      </w:r>
      <w:r>
        <w:rPr>
          <w:spacing w:val="-6"/>
        </w:rPr>
        <w:t>impugnação,</w:t>
      </w:r>
      <w:r>
        <w:rPr>
          <w:spacing w:val="-14"/>
        </w:rPr>
        <w:t xml:space="preserve"> </w:t>
      </w:r>
      <w:r>
        <w:rPr>
          <w:spacing w:val="-5"/>
        </w:rPr>
        <w:t>será</w:t>
      </w:r>
      <w:r>
        <w:rPr>
          <w:spacing w:val="-12"/>
        </w:rPr>
        <w:t xml:space="preserve"> </w:t>
      </w:r>
      <w:r>
        <w:rPr>
          <w:spacing w:val="-6"/>
        </w:rPr>
        <w:t>definida</w:t>
      </w:r>
      <w:r>
        <w:rPr>
          <w:spacing w:val="-11"/>
        </w:rPr>
        <w:t xml:space="preserve"> </w:t>
      </w:r>
      <w:r>
        <w:t>e</w:t>
      </w:r>
      <w:r>
        <w:rPr>
          <w:spacing w:val="-12"/>
        </w:rPr>
        <w:t xml:space="preserve"> </w:t>
      </w:r>
      <w:r>
        <w:rPr>
          <w:spacing w:val="-6"/>
        </w:rPr>
        <w:t>publicada</w:t>
      </w:r>
      <w:r>
        <w:rPr>
          <w:spacing w:val="-12"/>
        </w:rPr>
        <w:t xml:space="preserve"> </w:t>
      </w:r>
      <w:r>
        <w:rPr>
          <w:spacing w:val="-5"/>
        </w:rPr>
        <w:t>nova</w:t>
      </w:r>
      <w:r>
        <w:rPr>
          <w:spacing w:val="-11"/>
        </w:rPr>
        <w:t xml:space="preserve"> </w:t>
      </w:r>
      <w:r>
        <w:rPr>
          <w:spacing w:val="-5"/>
        </w:rPr>
        <w:t>data</w:t>
      </w:r>
      <w:r>
        <w:rPr>
          <w:spacing w:val="-12"/>
        </w:rPr>
        <w:t xml:space="preserve"> </w:t>
      </w:r>
      <w:r>
        <w:rPr>
          <w:spacing w:val="-5"/>
        </w:rPr>
        <w:t>para</w:t>
      </w:r>
      <w:r>
        <w:rPr>
          <w:spacing w:val="-11"/>
        </w:rPr>
        <w:t xml:space="preserve"> </w:t>
      </w:r>
      <w:r>
        <w:t>a</w:t>
      </w:r>
      <w:r>
        <w:rPr>
          <w:spacing w:val="-12"/>
        </w:rPr>
        <w:t xml:space="preserve"> </w:t>
      </w:r>
      <w:r>
        <w:rPr>
          <w:spacing w:val="-6"/>
        </w:rPr>
        <w:t>realização</w:t>
      </w:r>
      <w:r>
        <w:rPr>
          <w:spacing w:val="-12"/>
        </w:rPr>
        <w:t xml:space="preserve"> </w:t>
      </w:r>
      <w:r>
        <w:rPr>
          <w:spacing w:val="-4"/>
        </w:rPr>
        <w:t>do</w:t>
      </w:r>
      <w:r>
        <w:rPr>
          <w:spacing w:val="-11"/>
        </w:rPr>
        <w:t xml:space="preserve"> </w:t>
      </w:r>
      <w:r>
        <w:rPr>
          <w:spacing w:val="-6"/>
        </w:rPr>
        <w:t>certame.</w:t>
      </w:r>
    </w:p>
    <w:p w14:paraId="6B211221" w14:textId="77777777" w:rsidR="004D3C4A" w:rsidRPr="004D3C4A" w:rsidRDefault="004D3C4A" w:rsidP="00E85325">
      <w:pPr>
        <w:pStyle w:val="Edital-Tpicos"/>
        <w:widowControl/>
        <w:numPr>
          <w:ilvl w:val="0"/>
          <w:numId w:val="112"/>
        </w:numPr>
        <w:spacing w:before="120" w:after="120" w:line="360" w:lineRule="auto"/>
        <w:ind w:left="1134" w:right="-2" w:hanging="1134"/>
        <w:rPr>
          <w:rFonts w:ascii="Arial" w:hAnsi="Arial" w:cs="Arial"/>
          <w:sz w:val="22"/>
          <w:szCs w:val="22"/>
        </w:rPr>
      </w:pPr>
      <w:r w:rsidRPr="004D3C4A">
        <w:rPr>
          <w:rFonts w:ascii="Arial" w:hAnsi="Arial" w:cs="Arial"/>
          <w:sz w:val="22"/>
          <w:szCs w:val="22"/>
        </w:rPr>
        <w:t>DA LEI GERAL DE PROTEÇÃO DE DADOS PESSOAIS</w:t>
      </w:r>
    </w:p>
    <w:p w14:paraId="6EC16483" w14:textId="77777777" w:rsidR="004D3C4A" w:rsidRPr="002C4AFB" w:rsidRDefault="004D3C4A" w:rsidP="004D3C4A">
      <w:pPr>
        <w:pStyle w:val="PargrafodaLista"/>
        <w:numPr>
          <w:ilvl w:val="0"/>
          <w:numId w:val="8"/>
        </w:numPr>
        <w:tabs>
          <w:tab w:val="left" w:pos="1418"/>
        </w:tabs>
        <w:spacing w:before="102" w:line="360" w:lineRule="auto"/>
        <w:ind w:right="-2"/>
        <w:rPr>
          <w:vanish/>
        </w:rPr>
      </w:pPr>
    </w:p>
    <w:p w14:paraId="54B85048" w14:textId="4E707D91" w:rsidR="004D3C4A" w:rsidRDefault="004D3C4A" w:rsidP="004D3C4A">
      <w:pPr>
        <w:pStyle w:val="PargrafodaLista"/>
        <w:numPr>
          <w:ilvl w:val="1"/>
          <w:numId w:val="8"/>
        </w:numPr>
        <w:tabs>
          <w:tab w:val="left" w:pos="1418"/>
        </w:tabs>
        <w:spacing w:before="102" w:line="360" w:lineRule="auto"/>
        <w:ind w:left="1417" w:right="-2"/>
      </w:pPr>
      <w:r w:rsidRPr="004D3C4A">
        <w:t xml:space="preserve">A simples participação neste certame implica que o licitante tem ciência da existência da Lei nº 13.709/2018 (Lei Geral de Proteção de Dados Pessoais – LGPD) e se compromete a adequar todos os procedimentos internos ao disposto na legislação com o intuito de proteger os dados pessoais repassados pela Administração em caso de eventual contratação, conforme detalhamento contido </w:t>
      </w:r>
      <w:r w:rsidR="002C71A7">
        <w:t>na</w:t>
      </w:r>
      <w:r w:rsidRPr="004D3C4A">
        <w:t xml:space="preserve"> Minuta do Termo de Contrato</w:t>
      </w:r>
      <w:r w:rsidR="002C71A7">
        <w:t>.</w:t>
      </w:r>
    </w:p>
    <w:p w14:paraId="652B3C1C" w14:textId="6AEF9CCD" w:rsidR="000066B7" w:rsidRPr="000066B7" w:rsidRDefault="000066B7" w:rsidP="00E85325">
      <w:pPr>
        <w:pStyle w:val="Edital-Tpicos"/>
        <w:widowControl/>
        <w:numPr>
          <w:ilvl w:val="0"/>
          <w:numId w:val="112"/>
        </w:numPr>
        <w:spacing w:before="120" w:after="120" w:line="360" w:lineRule="auto"/>
        <w:ind w:left="1134" w:right="-2" w:hanging="1134"/>
        <w:rPr>
          <w:rFonts w:ascii="Arial" w:hAnsi="Arial" w:cs="Arial"/>
          <w:sz w:val="22"/>
          <w:szCs w:val="22"/>
        </w:rPr>
      </w:pPr>
      <w:r w:rsidRPr="000066B7">
        <w:rPr>
          <w:rFonts w:ascii="Arial" w:hAnsi="Arial" w:cs="Arial"/>
          <w:sz w:val="22"/>
          <w:szCs w:val="22"/>
        </w:rPr>
        <w:t>DAS DISPOSIÇÕES GERAIS</w:t>
      </w:r>
    </w:p>
    <w:p w14:paraId="2464CF88" w14:textId="77777777" w:rsidR="001B1EBE" w:rsidRPr="001B1EBE" w:rsidRDefault="001B1EBE" w:rsidP="00CD0501">
      <w:pPr>
        <w:pStyle w:val="PargrafodaLista"/>
        <w:numPr>
          <w:ilvl w:val="0"/>
          <w:numId w:val="8"/>
        </w:numPr>
        <w:tabs>
          <w:tab w:val="left" w:pos="1418"/>
        </w:tabs>
        <w:spacing w:before="102" w:line="360" w:lineRule="auto"/>
        <w:ind w:right="-2"/>
        <w:rPr>
          <w:vanish/>
        </w:rPr>
      </w:pPr>
    </w:p>
    <w:p w14:paraId="2EAE4B8F" w14:textId="572D3902" w:rsidR="00C96D41" w:rsidRDefault="001D0BDC" w:rsidP="00CD0501">
      <w:pPr>
        <w:pStyle w:val="PargrafodaLista"/>
        <w:numPr>
          <w:ilvl w:val="1"/>
          <w:numId w:val="8"/>
        </w:numPr>
        <w:tabs>
          <w:tab w:val="left" w:pos="1418"/>
        </w:tabs>
        <w:spacing w:before="102" w:line="360" w:lineRule="auto"/>
        <w:ind w:left="1417" w:right="-2"/>
      </w:pPr>
      <w:r w:rsidRPr="006E1990">
        <w:t>Será divulgada ata da sessão pública no sistema eletrônico</w:t>
      </w:r>
      <w:r w:rsidR="002516FB">
        <w:t>.</w:t>
      </w:r>
    </w:p>
    <w:p w14:paraId="5424BECA" w14:textId="77777777" w:rsidR="00C96D41" w:rsidRDefault="002516FB" w:rsidP="00CD0501">
      <w:pPr>
        <w:pStyle w:val="PargrafodaLista"/>
        <w:numPr>
          <w:ilvl w:val="1"/>
          <w:numId w:val="8"/>
        </w:numPr>
        <w:tabs>
          <w:tab w:val="left" w:pos="1418"/>
        </w:tabs>
        <w:spacing w:before="102" w:line="360" w:lineRule="auto"/>
        <w:ind w:left="1417" w:right="-2"/>
      </w:pPr>
      <w: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w:t>
      </w:r>
      <w:r>
        <w:rPr>
          <w:spacing w:val="-12"/>
        </w:rPr>
        <w:t xml:space="preserve"> </w:t>
      </w:r>
      <w:r>
        <w:t>Pregoeiro.</w:t>
      </w:r>
    </w:p>
    <w:p w14:paraId="20B83350" w14:textId="77777777" w:rsidR="00C96D41" w:rsidRDefault="002516FB" w:rsidP="00CD0501">
      <w:pPr>
        <w:pStyle w:val="PargrafodaLista"/>
        <w:numPr>
          <w:ilvl w:val="1"/>
          <w:numId w:val="8"/>
        </w:numPr>
        <w:tabs>
          <w:tab w:val="left" w:pos="1418"/>
        </w:tabs>
        <w:spacing w:before="102" w:line="360" w:lineRule="auto"/>
        <w:ind w:left="1417" w:right="-2"/>
      </w:pPr>
      <w:r>
        <w:rPr>
          <w:spacing w:val="-5"/>
        </w:rPr>
        <w:lastRenderedPageBreak/>
        <w:t xml:space="preserve">Todas </w:t>
      </w:r>
      <w:r>
        <w:t>as referências de tempo no Edital, no aviso e durante a sessão pública observarão o horário de Brasília –</w:t>
      </w:r>
      <w:r>
        <w:rPr>
          <w:spacing w:val="2"/>
        </w:rPr>
        <w:t xml:space="preserve"> </w:t>
      </w:r>
      <w:r>
        <w:rPr>
          <w:spacing w:val="-8"/>
        </w:rPr>
        <w:t>DF.</w:t>
      </w:r>
    </w:p>
    <w:p w14:paraId="58219F12" w14:textId="77777777" w:rsidR="00C96D41" w:rsidRDefault="002516FB" w:rsidP="00CD0501">
      <w:pPr>
        <w:pStyle w:val="PargrafodaLista"/>
        <w:numPr>
          <w:ilvl w:val="1"/>
          <w:numId w:val="8"/>
        </w:numPr>
        <w:tabs>
          <w:tab w:val="left" w:pos="1418"/>
        </w:tabs>
        <w:spacing w:before="102" w:line="360" w:lineRule="auto"/>
        <w:ind w:left="1417" w:right="-2"/>
      </w:pPr>
      <w:r>
        <w:t>A homologação do resultado desta licitação não implicará direito à</w:t>
      </w:r>
      <w:r>
        <w:rPr>
          <w:spacing w:val="-26"/>
        </w:rPr>
        <w:t xml:space="preserve"> </w:t>
      </w:r>
      <w:r>
        <w:t>contratação.</w:t>
      </w:r>
    </w:p>
    <w:p w14:paraId="6762CA9A" w14:textId="77777777" w:rsidR="00C96D41" w:rsidRDefault="002516FB" w:rsidP="00CD0501">
      <w:pPr>
        <w:pStyle w:val="PargrafodaLista"/>
        <w:numPr>
          <w:ilvl w:val="1"/>
          <w:numId w:val="8"/>
        </w:numPr>
        <w:tabs>
          <w:tab w:val="left" w:pos="1418"/>
        </w:tabs>
        <w:spacing w:before="102" w:line="360" w:lineRule="auto"/>
        <w:ind w:left="1417" w:right="-2"/>
      </w:pPr>
      <w:r>
        <w:t>As normas disciplinadoras da licitação serão sempre interpretadas em favor da ampliação da disputa entre os interessados, desde que não comprometam o interesse da Administração, o princípio da isonomia, a finalidade e a</w:t>
      </w:r>
      <w:r>
        <w:rPr>
          <w:spacing w:val="-45"/>
        </w:rPr>
        <w:t xml:space="preserve"> </w:t>
      </w:r>
      <w:r>
        <w:t>segurança da contratação.</w:t>
      </w:r>
    </w:p>
    <w:p w14:paraId="5403692F" w14:textId="77777777" w:rsidR="00C96D41" w:rsidRDefault="002516FB" w:rsidP="00CD0501">
      <w:pPr>
        <w:pStyle w:val="PargrafodaLista"/>
        <w:numPr>
          <w:ilvl w:val="1"/>
          <w:numId w:val="8"/>
        </w:numPr>
        <w:tabs>
          <w:tab w:val="left" w:pos="1418"/>
        </w:tabs>
        <w:spacing w:before="102" w:line="360" w:lineRule="auto"/>
        <w:ind w:left="1417" w:right="-2"/>
      </w:pPr>
      <w:r>
        <w:t>Os licitantes assumem todos os custos de preparação e apresentação de suas propostas</w:t>
      </w:r>
      <w:r>
        <w:rPr>
          <w:spacing w:val="-9"/>
        </w:rPr>
        <w:t xml:space="preserve"> </w:t>
      </w:r>
      <w:r>
        <w:t>e</w:t>
      </w:r>
      <w:r>
        <w:rPr>
          <w:spacing w:val="-9"/>
        </w:rPr>
        <w:t xml:space="preserve"> </w:t>
      </w:r>
      <w:r>
        <w:t>a</w:t>
      </w:r>
      <w:r>
        <w:rPr>
          <w:spacing w:val="-21"/>
        </w:rPr>
        <w:t xml:space="preserve"> </w:t>
      </w:r>
      <w:r>
        <w:t>Administração</w:t>
      </w:r>
      <w:r>
        <w:rPr>
          <w:spacing w:val="-9"/>
        </w:rPr>
        <w:t xml:space="preserve"> </w:t>
      </w:r>
      <w:r>
        <w:t>não</w:t>
      </w:r>
      <w:r>
        <w:rPr>
          <w:spacing w:val="-8"/>
        </w:rPr>
        <w:t xml:space="preserve"> </w:t>
      </w:r>
      <w:r>
        <w:t>será,</w:t>
      </w:r>
      <w:r>
        <w:rPr>
          <w:spacing w:val="-12"/>
        </w:rPr>
        <w:t xml:space="preserve"> </w:t>
      </w:r>
      <w:r>
        <w:t>em</w:t>
      </w:r>
      <w:r>
        <w:rPr>
          <w:spacing w:val="-14"/>
        </w:rPr>
        <w:t xml:space="preserve"> </w:t>
      </w:r>
      <w:r>
        <w:t>nenhum</w:t>
      </w:r>
      <w:r>
        <w:rPr>
          <w:spacing w:val="-10"/>
        </w:rPr>
        <w:t xml:space="preserve"> </w:t>
      </w:r>
      <w:r>
        <w:t>caso,</w:t>
      </w:r>
      <w:r>
        <w:rPr>
          <w:spacing w:val="-11"/>
        </w:rPr>
        <w:t xml:space="preserve"> </w:t>
      </w:r>
      <w:r>
        <w:t>responsável</w:t>
      </w:r>
      <w:r>
        <w:rPr>
          <w:spacing w:val="-12"/>
        </w:rPr>
        <w:t xml:space="preserve"> </w:t>
      </w:r>
      <w:r>
        <w:t>por</w:t>
      </w:r>
      <w:r>
        <w:rPr>
          <w:spacing w:val="-12"/>
        </w:rPr>
        <w:t xml:space="preserve"> </w:t>
      </w:r>
      <w:r>
        <w:t>esses</w:t>
      </w:r>
      <w:r>
        <w:rPr>
          <w:spacing w:val="-9"/>
        </w:rPr>
        <w:t xml:space="preserve"> </w:t>
      </w:r>
      <w:r>
        <w:t>custos, independentemente da condução ou do resultado do processo</w:t>
      </w:r>
      <w:r>
        <w:rPr>
          <w:spacing w:val="-15"/>
        </w:rPr>
        <w:t xml:space="preserve"> </w:t>
      </w:r>
      <w:r>
        <w:t>licitatório.</w:t>
      </w:r>
    </w:p>
    <w:p w14:paraId="21E717DA" w14:textId="77777777" w:rsidR="00C96D41" w:rsidRDefault="002516FB" w:rsidP="00CD0501">
      <w:pPr>
        <w:pStyle w:val="PargrafodaLista"/>
        <w:numPr>
          <w:ilvl w:val="1"/>
          <w:numId w:val="8"/>
        </w:numPr>
        <w:tabs>
          <w:tab w:val="left" w:pos="1418"/>
        </w:tabs>
        <w:spacing w:before="102" w:line="360" w:lineRule="auto"/>
        <w:ind w:left="1417" w:right="-2"/>
      </w:pPr>
      <w:r>
        <w:t xml:space="preserve">Na contagem dos prazos estabelecidos neste Edital e </w:t>
      </w:r>
      <w:r>
        <w:rPr>
          <w:spacing w:val="2"/>
        </w:rPr>
        <w:t xml:space="preserve">seus </w:t>
      </w:r>
      <w:r>
        <w:t>Anexos, excluir-se-á o dia do início e incluir-se-á o do vencimento. Só se iniciam e vencem os prazos em dias de expediente na</w:t>
      </w:r>
      <w:r>
        <w:rPr>
          <w:spacing w:val="-13"/>
        </w:rPr>
        <w:t xml:space="preserve"> </w:t>
      </w:r>
      <w:r>
        <w:t>Administração.</w:t>
      </w:r>
    </w:p>
    <w:p w14:paraId="398ACFA0" w14:textId="77777777" w:rsidR="00C96D41" w:rsidRDefault="002516FB" w:rsidP="00CD0501">
      <w:pPr>
        <w:pStyle w:val="PargrafodaLista"/>
        <w:numPr>
          <w:ilvl w:val="1"/>
          <w:numId w:val="8"/>
        </w:numPr>
        <w:tabs>
          <w:tab w:val="left" w:pos="1418"/>
        </w:tabs>
        <w:spacing w:before="102" w:line="360" w:lineRule="auto"/>
        <w:ind w:left="1417" w:right="-2"/>
      </w:pPr>
      <w:r>
        <w:t>O desatendimento de exigências formais não essenciais não importará o afastamento do</w:t>
      </w:r>
      <w:r>
        <w:rPr>
          <w:spacing w:val="-3"/>
        </w:rPr>
        <w:t xml:space="preserve"> </w:t>
      </w:r>
      <w:r>
        <w:t>licitante,</w:t>
      </w:r>
      <w:r>
        <w:rPr>
          <w:spacing w:val="-9"/>
        </w:rPr>
        <w:t xml:space="preserve"> </w:t>
      </w:r>
      <w:r>
        <w:t>desde</w:t>
      </w:r>
      <w:r>
        <w:rPr>
          <w:spacing w:val="-6"/>
        </w:rPr>
        <w:t xml:space="preserve"> </w:t>
      </w:r>
      <w:r>
        <w:t>que</w:t>
      </w:r>
      <w:r>
        <w:rPr>
          <w:spacing w:val="-2"/>
        </w:rPr>
        <w:t xml:space="preserve"> </w:t>
      </w:r>
      <w:r>
        <w:t>seja</w:t>
      </w:r>
      <w:r>
        <w:rPr>
          <w:spacing w:val="-4"/>
        </w:rPr>
        <w:t xml:space="preserve"> </w:t>
      </w:r>
      <w:r>
        <w:t>possível</w:t>
      </w:r>
      <w:r>
        <w:rPr>
          <w:spacing w:val="-4"/>
        </w:rPr>
        <w:t xml:space="preserve"> </w:t>
      </w:r>
      <w:r>
        <w:t>o</w:t>
      </w:r>
      <w:r>
        <w:rPr>
          <w:spacing w:val="-2"/>
        </w:rPr>
        <w:t xml:space="preserve"> </w:t>
      </w:r>
      <w:r>
        <w:t>aproveitamento</w:t>
      </w:r>
      <w:r>
        <w:rPr>
          <w:spacing w:val="-7"/>
        </w:rPr>
        <w:t xml:space="preserve"> </w:t>
      </w:r>
      <w:r>
        <w:t>do</w:t>
      </w:r>
      <w:r>
        <w:rPr>
          <w:spacing w:val="-6"/>
        </w:rPr>
        <w:t xml:space="preserve"> </w:t>
      </w:r>
      <w:r>
        <w:t>ato,</w:t>
      </w:r>
      <w:r>
        <w:rPr>
          <w:spacing w:val="-5"/>
        </w:rPr>
        <w:t xml:space="preserve"> </w:t>
      </w:r>
      <w:r>
        <w:t>observados</w:t>
      </w:r>
      <w:r>
        <w:rPr>
          <w:spacing w:val="-6"/>
        </w:rPr>
        <w:t xml:space="preserve"> </w:t>
      </w:r>
      <w:r>
        <w:t>os</w:t>
      </w:r>
      <w:r>
        <w:rPr>
          <w:spacing w:val="-6"/>
        </w:rPr>
        <w:t xml:space="preserve"> </w:t>
      </w:r>
      <w:r>
        <w:t>princípios da isonomia e do interesse</w:t>
      </w:r>
      <w:r>
        <w:rPr>
          <w:spacing w:val="-5"/>
        </w:rPr>
        <w:t xml:space="preserve"> </w:t>
      </w:r>
      <w:r>
        <w:t>público.</w:t>
      </w:r>
    </w:p>
    <w:p w14:paraId="2CE0973D" w14:textId="06C1D10B" w:rsidR="00C96D41" w:rsidRDefault="002516FB" w:rsidP="00F45953">
      <w:pPr>
        <w:pStyle w:val="PargrafodaLista"/>
        <w:numPr>
          <w:ilvl w:val="1"/>
          <w:numId w:val="8"/>
        </w:numPr>
        <w:tabs>
          <w:tab w:val="left" w:pos="1549"/>
        </w:tabs>
        <w:spacing w:before="102" w:line="360" w:lineRule="auto"/>
        <w:ind w:left="1417" w:right="-2"/>
      </w:pPr>
      <w:r>
        <w:t>Em</w:t>
      </w:r>
      <w:r w:rsidRPr="00DE3DF6">
        <w:rPr>
          <w:spacing w:val="21"/>
        </w:rPr>
        <w:t xml:space="preserve"> </w:t>
      </w:r>
      <w:r>
        <w:t>caso</w:t>
      </w:r>
      <w:r w:rsidRPr="00DE3DF6">
        <w:rPr>
          <w:spacing w:val="22"/>
        </w:rPr>
        <w:t xml:space="preserve"> </w:t>
      </w:r>
      <w:r>
        <w:t>de</w:t>
      </w:r>
      <w:r w:rsidRPr="00DE3DF6">
        <w:rPr>
          <w:spacing w:val="23"/>
        </w:rPr>
        <w:t xml:space="preserve"> </w:t>
      </w:r>
      <w:r>
        <w:t>divergência</w:t>
      </w:r>
      <w:r w:rsidRPr="00DE3DF6">
        <w:rPr>
          <w:spacing w:val="22"/>
        </w:rPr>
        <w:t xml:space="preserve"> </w:t>
      </w:r>
      <w:r>
        <w:t>entre</w:t>
      </w:r>
      <w:r w:rsidRPr="00DE3DF6">
        <w:rPr>
          <w:spacing w:val="22"/>
        </w:rPr>
        <w:t xml:space="preserve"> </w:t>
      </w:r>
      <w:r>
        <w:t>disposições</w:t>
      </w:r>
      <w:r w:rsidRPr="00DE3DF6">
        <w:rPr>
          <w:spacing w:val="23"/>
        </w:rPr>
        <w:t xml:space="preserve"> </w:t>
      </w:r>
      <w:r>
        <w:t>deste</w:t>
      </w:r>
      <w:r w:rsidRPr="00DE3DF6">
        <w:rPr>
          <w:spacing w:val="22"/>
        </w:rPr>
        <w:t xml:space="preserve"> </w:t>
      </w:r>
      <w:r>
        <w:t>Edital</w:t>
      </w:r>
      <w:r w:rsidRPr="00DE3DF6">
        <w:rPr>
          <w:spacing w:val="19"/>
        </w:rPr>
        <w:t xml:space="preserve"> </w:t>
      </w:r>
      <w:r>
        <w:t>e</w:t>
      </w:r>
      <w:r w:rsidRPr="00DE3DF6">
        <w:rPr>
          <w:spacing w:val="23"/>
        </w:rPr>
        <w:t xml:space="preserve"> </w:t>
      </w:r>
      <w:r>
        <w:t>de</w:t>
      </w:r>
      <w:r w:rsidRPr="00DE3DF6">
        <w:rPr>
          <w:spacing w:val="22"/>
        </w:rPr>
        <w:t xml:space="preserve"> </w:t>
      </w:r>
      <w:r>
        <w:t>seus</w:t>
      </w:r>
      <w:r w:rsidRPr="00DE3DF6">
        <w:rPr>
          <w:spacing w:val="23"/>
        </w:rPr>
        <w:t xml:space="preserve"> </w:t>
      </w:r>
      <w:r>
        <w:t>anexos</w:t>
      </w:r>
      <w:r w:rsidRPr="00DE3DF6">
        <w:rPr>
          <w:spacing w:val="22"/>
        </w:rPr>
        <w:t xml:space="preserve"> </w:t>
      </w:r>
      <w:r>
        <w:t>ou</w:t>
      </w:r>
      <w:r w:rsidRPr="00DE3DF6">
        <w:rPr>
          <w:spacing w:val="18"/>
        </w:rPr>
        <w:t xml:space="preserve"> </w:t>
      </w:r>
      <w:r>
        <w:t>demais</w:t>
      </w:r>
      <w:r w:rsidR="00DE3DF6">
        <w:t xml:space="preserve"> </w:t>
      </w:r>
      <w:r>
        <w:t>peças que compõem o processo, prevalecerá as deste Edital.</w:t>
      </w:r>
    </w:p>
    <w:p w14:paraId="6656D74C" w14:textId="12B9166C" w:rsidR="00C96D41" w:rsidRDefault="002516FB" w:rsidP="00CD0501">
      <w:pPr>
        <w:pStyle w:val="PargrafodaLista"/>
        <w:numPr>
          <w:ilvl w:val="1"/>
          <w:numId w:val="8"/>
        </w:numPr>
        <w:tabs>
          <w:tab w:val="left" w:pos="1418"/>
        </w:tabs>
        <w:spacing w:before="102" w:line="360" w:lineRule="auto"/>
        <w:ind w:left="1417" w:right="-2"/>
      </w:pPr>
      <w:r>
        <w:t>O</w:t>
      </w:r>
      <w:r>
        <w:rPr>
          <w:spacing w:val="-6"/>
        </w:rPr>
        <w:t xml:space="preserve"> </w:t>
      </w:r>
      <w:r>
        <w:t>Edital</w:t>
      </w:r>
      <w:r>
        <w:rPr>
          <w:spacing w:val="-6"/>
        </w:rPr>
        <w:t xml:space="preserve"> </w:t>
      </w:r>
      <w:r>
        <w:t>está</w:t>
      </w:r>
      <w:r>
        <w:rPr>
          <w:spacing w:val="-4"/>
        </w:rPr>
        <w:t xml:space="preserve"> </w:t>
      </w:r>
      <w:r>
        <w:t>disponibilizado,</w:t>
      </w:r>
      <w:r>
        <w:rPr>
          <w:spacing w:val="-7"/>
        </w:rPr>
        <w:t xml:space="preserve"> </w:t>
      </w:r>
      <w:r>
        <w:t>na</w:t>
      </w:r>
      <w:r>
        <w:rPr>
          <w:spacing w:val="-5"/>
        </w:rPr>
        <w:t xml:space="preserve"> </w:t>
      </w:r>
      <w:r>
        <w:t>íntegra,</w:t>
      </w:r>
      <w:r>
        <w:rPr>
          <w:spacing w:val="-7"/>
        </w:rPr>
        <w:t xml:space="preserve"> </w:t>
      </w:r>
      <w:r w:rsidR="001D0BDC" w:rsidRPr="006E1990">
        <w:t>no Portal Nacional de Contratações Públicas (PNCP)</w:t>
      </w:r>
      <w:r w:rsidR="001D0BDC">
        <w:t xml:space="preserve"> e </w:t>
      </w:r>
      <w:r>
        <w:t>no</w:t>
      </w:r>
      <w:r>
        <w:rPr>
          <w:spacing w:val="-4"/>
        </w:rPr>
        <w:t xml:space="preserve"> </w:t>
      </w:r>
      <w:r>
        <w:t>endereço</w:t>
      </w:r>
      <w:r>
        <w:rPr>
          <w:spacing w:val="-4"/>
        </w:rPr>
        <w:t xml:space="preserve"> </w:t>
      </w:r>
      <w:r>
        <w:t>eletrônic</w:t>
      </w:r>
      <w:hyperlink w:history="1">
        <w:r w:rsidR="00EA78F8" w:rsidRPr="000E665A">
          <w:rPr>
            <w:rStyle w:val="Hyperlink"/>
            <w:u w:val="none"/>
          </w:rPr>
          <w:t>o</w:t>
        </w:r>
        <w:r w:rsidR="00EA78F8" w:rsidRPr="000E665A">
          <w:rPr>
            <w:rStyle w:val="Hyperlink"/>
            <w:spacing w:val="-5"/>
            <w:u w:val="none"/>
          </w:rPr>
          <w:t xml:space="preserve"> </w:t>
        </w:r>
        <w:r w:rsidR="00EA78F8" w:rsidRPr="000E665A">
          <w:rPr>
            <w:rStyle w:val="Hyperlink"/>
            <w:color w:val="4F81BD" w:themeColor="accent1"/>
          </w:rPr>
          <w:t>www.prt6.mpt.mp.br</w:t>
        </w:r>
      </w:hyperlink>
      <w:r>
        <w:t>.</w:t>
      </w:r>
    </w:p>
    <w:p w14:paraId="2C8E66FC" w14:textId="77777777" w:rsidR="00C96D41" w:rsidRDefault="002516FB" w:rsidP="00CD0501">
      <w:pPr>
        <w:pStyle w:val="PargrafodaLista"/>
        <w:numPr>
          <w:ilvl w:val="1"/>
          <w:numId w:val="8"/>
        </w:numPr>
        <w:tabs>
          <w:tab w:val="left" w:pos="1418"/>
        </w:tabs>
        <w:spacing w:before="102" w:line="360" w:lineRule="auto"/>
        <w:ind w:left="1417" w:right="-2"/>
      </w:pPr>
      <w:r>
        <w:t>Para</w:t>
      </w:r>
      <w:r>
        <w:rPr>
          <w:spacing w:val="-13"/>
        </w:rPr>
        <w:t xml:space="preserve"> </w:t>
      </w:r>
      <w:r>
        <w:rPr>
          <w:spacing w:val="-3"/>
        </w:rPr>
        <w:t>dirimir,</w:t>
      </w:r>
      <w:r>
        <w:rPr>
          <w:spacing w:val="-16"/>
        </w:rPr>
        <w:t xml:space="preserve"> </w:t>
      </w:r>
      <w:r>
        <w:t>na</w:t>
      </w:r>
      <w:r>
        <w:rPr>
          <w:spacing w:val="-13"/>
        </w:rPr>
        <w:t xml:space="preserve"> </w:t>
      </w:r>
      <w:r>
        <w:t>esfera</w:t>
      </w:r>
      <w:r>
        <w:rPr>
          <w:spacing w:val="-13"/>
        </w:rPr>
        <w:t xml:space="preserve"> </w:t>
      </w:r>
      <w:r>
        <w:t>judicial,</w:t>
      </w:r>
      <w:r>
        <w:rPr>
          <w:spacing w:val="-16"/>
        </w:rPr>
        <w:t xml:space="preserve"> </w:t>
      </w:r>
      <w:r>
        <w:t>as</w:t>
      </w:r>
      <w:r>
        <w:rPr>
          <w:spacing w:val="-13"/>
        </w:rPr>
        <w:t xml:space="preserve"> </w:t>
      </w:r>
      <w:r>
        <w:t>questões</w:t>
      </w:r>
      <w:r>
        <w:rPr>
          <w:spacing w:val="-12"/>
        </w:rPr>
        <w:t xml:space="preserve"> </w:t>
      </w:r>
      <w:r>
        <w:t>oriundas</w:t>
      </w:r>
      <w:r>
        <w:rPr>
          <w:spacing w:val="-13"/>
        </w:rPr>
        <w:t xml:space="preserve"> </w:t>
      </w:r>
      <w:r>
        <w:t>do</w:t>
      </w:r>
      <w:r>
        <w:rPr>
          <w:spacing w:val="-13"/>
        </w:rPr>
        <w:t xml:space="preserve"> </w:t>
      </w:r>
      <w:r>
        <w:t>presente</w:t>
      </w:r>
      <w:r>
        <w:rPr>
          <w:spacing w:val="-13"/>
        </w:rPr>
        <w:t xml:space="preserve"> </w:t>
      </w:r>
      <w:r>
        <w:t>Edital</w:t>
      </w:r>
      <w:r>
        <w:rPr>
          <w:spacing w:val="-16"/>
        </w:rPr>
        <w:t xml:space="preserve"> </w:t>
      </w:r>
      <w:r>
        <w:t>será</w:t>
      </w:r>
      <w:r>
        <w:rPr>
          <w:spacing w:val="-13"/>
        </w:rPr>
        <w:t xml:space="preserve"> </w:t>
      </w:r>
      <w:r>
        <w:t>competente o Foro da Justiça Federal em</w:t>
      </w:r>
      <w:r>
        <w:rPr>
          <w:spacing w:val="-4"/>
        </w:rPr>
        <w:t xml:space="preserve"> </w:t>
      </w:r>
      <w:r>
        <w:t>Recife-PE.</w:t>
      </w:r>
    </w:p>
    <w:p w14:paraId="0E5C09A6" w14:textId="77777777" w:rsidR="00C96D41" w:rsidRDefault="002516FB" w:rsidP="00520B47">
      <w:pPr>
        <w:pStyle w:val="Ttulo2"/>
        <w:spacing w:before="93" w:line="360" w:lineRule="auto"/>
        <w:ind w:left="0" w:right="-2"/>
        <w:jc w:val="center"/>
      </w:pPr>
      <w:r>
        <w:t>Dayse Tavares Cavalcanti de Moraes</w:t>
      </w:r>
    </w:p>
    <w:p w14:paraId="7BEACE4A" w14:textId="77777777" w:rsidR="00C96D41" w:rsidRDefault="002516FB" w:rsidP="00240BF0">
      <w:pPr>
        <w:pStyle w:val="Corpodetexto"/>
        <w:spacing w:line="360" w:lineRule="auto"/>
        <w:ind w:right="-2"/>
        <w:jc w:val="center"/>
      </w:pPr>
      <w:r>
        <w:t>Diretora Regional da PRT 6ª Região</w:t>
      </w:r>
    </w:p>
    <w:bookmarkEnd w:id="1"/>
    <w:p w14:paraId="79F8D46E" w14:textId="77777777" w:rsidR="00C96D41" w:rsidRDefault="00C96D41" w:rsidP="00240547">
      <w:pPr>
        <w:spacing w:line="360" w:lineRule="auto"/>
        <w:ind w:right="-2"/>
        <w:jc w:val="center"/>
        <w:sectPr w:rsidR="00C96D41" w:rsidSect="006C017C">
          <w:headerReference w:type="default" r:id="rId34"/>
          <w:footerReference w:type="default" r:id="rId35"/>
          <w:headerReference w:type="first" r:id="rId36"/>
          <w:pgSz w:w="11910" w:h="16840"/>
          <w:pgMar w:top="2127" w:right="853" w:bottom="1240" w:left="1134" w:header="1015" w:footer="1057" w:gutter="0"/>
          <w:cols w:space="720"/>
        </w:sectPr>
      </w:pPr>
    </w:p>
    <w:p w14:paraId="4BE88395" w14:textId="5A241907" w:rsidR="00240BF0" w:rsidRDefault="00240BF0" w:rsidP="004D3C4A">
      <w:pPr>
        <w:tabs>
          <w:tab w:val="left" w:pos="0"/>
        </w:tabs>
        <w:spacing w:before="1"/>
        <w:jc w:val="center"/>
        <w:rPr>
          <w:rFonts w:eastAsia="Arial MT" w:cs="Arial MT"/>
          <w:b/>
        </w:rPr>
      </w:pPr>
      <w:bookmarkStart w:id="65" w:name="_Hlk87382004"/>
      <w:bookmarkStart w:id="66" w:name="_Toc80107706"/>
      <w:r w:rsidRPr="004D3C4A">
        <w:rPr>
          <w:rFonts w:eastAsia="Arial MT" w:cs="Arial MT"/>
          <w:b/>
        </w:rPr>
        <w:lastRenderedPageBreak/>
        <w:t>ANEXO I</w:t>
      </w:r>
    </w:p>
    <w:bookmarkEnd w:id="65"/>
    <w:bookmarkEnd w:id="66"/>
    <w:p w14:paraId="744B2A97" w14:textId="77777777" w:rsidR="00153C14" w:rsidRPr="00B16D97" w:rsidRDefault="00153C14" w:rsidP="00153C14">
      <w:pPr>
        <w:jc w:val="center"/>
        <w:rPr>
          <w:b/>
          <w:sz w:val="28"/>
          <w:szCs w:val="28"/>
        </w:rPr>
      </w:pPr>
      <w:r>
        <w:rPr>
          <w:b/>
          <w:sz w:val="28"/>
          <w:szCs w:val="28"/>
          <w:u w:val="single"/>
        </w:rPr>
        <w:t>Termo de Referência</w:t>
      </w:r>
      <w:r w:rsidRPr="00B16D97">
        <w:rPr>
          <w:b/>
          <w:sz w:val="28"/>
          <w:szCs w:val="28"/>
          <w:u w:val="single"/>
        </w:rPr>
        <w:t xml:space="preserve"> para </w:t>
      </w:r>
      <w:r>
        <w:rPr>
          <w:b/>
          <w:sz w:val="28"/>
          <w:szCs w:val="28"/>
          <w:u w:val="single"/>
        </w:rPr>
        <w:t>Pintura</w:t>
      </w:r>
      <w:r w:rsidRPr="00B16D97">
        <w:rPr>
          <w:b/>
          <w:sz w:val="28"/>
          <w:szCs w:val="28"/>
          <w:u w:val="single"/>
        </w:rPr>
        <w:t xml:space="preserve"> d</w:t>
      </w:r>
      <w:r>
        <w:rPr>
          <w:b/>
          <w:sz w:val="28"/>
          <w:szCs w:val="28"/>
          <w:u w:val="single"/>
        </w:rPr>
        <w:t>o</w:t>
      </w:r>
      <w:r w:rsidRPr="00B16D97">
        <w:rPr>
          <w:b/>
          <w:sz w:val="28"/>
          <w:szCs w:val="28"/>
          <w:u w:val="single"/>
        </w:rPr>
        <w:t xml:space="preserve"> </w:t>
      </w:r>
      <w:r>
        <w:rPr>
          <w:b/>
          <w:sz w:val="28"/>
          <w:szCs w:val="28"/>
          <w:u w:val="single"/>
        </w:rPr>
        <w:t>I</w:t>
      </w:r>
      <w:r w:rsidRPr="00B16D97">
        <w:rPr>
          <w:b/>
          <w:sz w:val="28"/>
          <w:szCs w:val="28"/>
          <w:u w:val="single"/>
        </w:rPr>
        <w:t>móvel da Procuradoria</w:t>
      </w:r>
      <w:r>
        <w:rPr>
          <w:b/>
          <w:sz w:val="28"/>
          <w:szCs w:val="28"/>
          <w:u w:val="single"/>
        </w:rPr>
        <w:t xml:space="preserve"> </w:t>
      </w:r>
      <w:r w:rsidRPr="00B16D97">
        <w:rPr>
          <w:b/>
          <w:sz w:val="28"/>
          <w:szCs w:val="28"/>
          <w:u w:val="single"/>
        </w:rPr>
        <w:t xml:space="preserve">do Trabalho </w:t>
      </w:r>
      <w:r>
        <w:rPr>
          <w:b/>
          <w:sz w:val="28"/>
          <w:szCs w:val="28"/>
          <w:u w:val="single"/>
        </w:rPr>
        <w:t>no Município de Petrolina/PE</w:t>
      </w:r>
    </w:p>
    <w:p w14:paraId="02ADE503" w14:textId="47969D5A" w:rsidR="00153C14" w:rsidRPr="00810767" w:rsidRDefault="00153C14" w:rsidP="00153C14">
      <w:pPr>
        <w:jc w:val="center"/>
      </w:pPr>
      <w:r w:rsidRPr="00810767">
        <w:t xml:space="preserve">PGEA Nº </w:t>
      </w:r>
      <w:r w:rsidR="007A1253" w:rsidRPr="007A1253">
        <w:t>20.02.0600.0000946/2024-02</w:t>
      </w:r>
    </w:p>
    <w:p w14:paraId="643744D5" w14:textId="77777777" w:rsidR="00153C14" w:rsidRPr="00B16D97" w:rsidRDefault="00153C14" w:rsidP="00153C14">
      <w:pPr>
        <w:rPr>
          <w:highlight w:val="yellow"/>
        </w:rPr>
      </w:pPr>
    </w:p>
    <w:p w14:paraId="375887AF" w14:textId="77777777" w:rsidR="00153C14" w:rsidRPr="00B16D97" w:rsidRDefault="00153C14" w:rsidP="00153C14">
      <w:pPr>
        <w:rPr>
          <w:highlight w:val="yellow"/>
        </w:rPr>
      </w:pPr>
    </w:p>
    <w:p w14:paraId="5A5A090F" w14:textId="77777777" w:rsidR="00153C14" w:rsidRPr="00C5205C" w:rsidRDefault="00153C14" w:rsidP="00153C14">
      <w:pPr>
        <w:pStyle w:val="1Sinval"/>
        <w:numPr>
          <w:ilvl w:val="0"/>
          <w:numId w:val="143"/>
        </w:numPr>
        <w:rPr>
          <w:sz w:val="22"/>
          <w:szCs w:val="22"/>
        </w:rPr>
      </w:pPr>
      <w:r w:rsidRPr="00C5205C">
        <w:rPr>
          <w:sz w:val="22"/>
          <w:szCs w:val="22"/>
        </w:rPr>
        <w:t>OBJETO</w:t>
      </w:r>
    </w:p>
    <w:p w14:paraId="4B1A5F0A" w14:textId="77777777" w:rsidR="00153C14" w:rsidRDefault="00153C14" w:rsidP="00153C14">
      <w:pPr>
        <w:pStyle w:val="11SJR"/>
        <w:numPr>
          <w:ilvl w:val="0"/>
          <w:numId w:val="0"/>
        </w:numPr>
        <w:ind w:left="142"/>
        <w:rPr>
          <w:sz w:val="22"/>
          <w:szCs w:val="22"/>
        </w:rPr>
      </w:pPr>
      <w:r w:rsidRPr="00051380">
        <w:rPr>
          <w:b/>
          <w:sz w:val="22"/>
          <w:szCs w:val="22"/>
        </w:rPr>
        <w:t>1.1.</w:t>
      </w:r>
      <w:r w:rsidRPr="00051380">
        <w:rPr>
          <w:sz w:val="22"/>
          <w:szCs w:val="22"/>
        </w:rPr>
        <w:t xml:space="preserve"> </w:t>
      </w:r>
      <w:r w:rsidRPr="00542A46">
        <w:rPr>
          <w:sz w:val="22"/>
          <w:szCs w:val="22"/>
        </w:rPr>
        <w:t xml:space="preserve">O presente Termo de Referência tem por objeto a contratação de empresa </w:t>
      </w:r>
      <w:r w:rsidRPr="009F2FD1">
        <w:rPr>
          <w:sz w:val="22"/>
          <w:szCs w:val="22"/>
        </w:rPr>
        <w:t xml:space="preserve">para a realização de </w:t>
      </w:r>
      <w:r w:rsidRPr="003B335C">
        <w:rPr>
          <w:b/>
          <w:bCs/>
          <w:sz w:val="22"/>
          <w:szCs w:val="22"/>
        </w:rPr>
        <w:t>serviços de pintura interna no imóvel da Procuradoria do Trabalho no Município de Petrolina/PE</w:t>
      </w:r>
      <w:r w:rsidRPr="00815178">
        <w:rPr>
          <w:sz w:val="22"/>
          <w:szCs w:val="22"/>
        </w:rPr>
        <w:t xml:space="preserve">, </w:t>
      </w:r>
      <w:r>
        <w:rPr>
          <w:sz w:val="22"/>
          <w:szCs w:val="22"/>
        </w:rPr>
        <w:t>unidade da Procuradoria Regional do Trabalho da 6ª Região,</w:t>
      </w:r>
      <w:r w:rsidRPr="00815178">
        <w:rPr>
          <w:sz w:val="22"/>
          <w:szCs w:val="22"/>
        </w:rPr>
        <w:t xml:space="preserve"> localizado</w:t>
      </w:r>
      <w:r>
        <w:rPr>
          <w:sz w:val="22"/>
          <w:szCs w:val="22"/>
        </w:rPr>
        <w:t xml:space="preserve"> na</w:t>
      </w:r>
      <w:r w:rsidRPr="00815178">
        <w:rPr>
          <w:sz w:val="22"/>
          <w:szCs w:val="22"/>
        </w:rPr>
        <w:t xml:space="preserve"> </w:t>
      </w:r>
      <w:r>
        <w:rPr>
          <w:sz w:val="22"/>
          <w:szCs w:val="22"/>
        </w:rPr>
        <w:t>Avenida Gilberto Freire</w:t>
      </w:r>
      <w:r w:rsidRPr="00542A46">
        <w:rPr>
          <w:sz w:val="22"/>
          <w:szCs w:val="22"/>
        </w:rPr>
        <w:t xml:space="preserve">, nº </w:t>
      </w:r>
      <w:r>
        <w:rPr>
          <w:sz w:val="22"/>
          <w:szCs w:val="22"/>
        </w:rPr>
        <w:t>120</w:t>
      </w:r>
      <w:r w:rsidRPr="00542A46">
        <w:rPr>
          <w:sz w:val="22"/>
          <w:szCs w:val="22"/>
        </w:rPr>
        <w:t xml:space="preserve">, </w:t>
      </w:r>
      <w:r>
        <w:rPr>
          <w:sz w:val="22"/>
          <w:szCs w:val="22"/>
        </w:rPr>
        <w:t>Vila Mocó</w:t>
      </w:r>
      <w:r w:rsidRPr="00542A46">
        <w:rPr>
          <w:sz w:val="22"/>
          <w:szCs w:val="22"/>
        </w:rPr>
        <w:t xml:space="preserve">, </w:t>
      </w:r>
      <w:r>
        <w:rPr>
          <w:sz w:val="22"/>
          <w:szCs w:val="22"/>
        </w:rPr>
        <w:t>Petrolina</w:t>
      </w:r>
      <w:r w:rsidRPr="00542A46">
        <w:rPr>
          <w:sz w:val="22"/>
          <w:szCs w:val="22"/>
        </w:rPr>
        <w:t>/PE, CEP 5</w:t>
      </w:r>
      <w:r>
        <w:rPr>
          <w:sz w:val="22"/>
          <w:szCs w:val="22"/>
        </w:rPr>
        <w:t>6306</w:t>
      </w:r>
      <w:r w:rsidRPr="00542A46">
        <w:rPr>
          <w:sz w:val="22"/>
          <w:szCs w:val="22"/>
        </w:rPr>
        <w:t>-</w:t>
      </w:r>
      <w:r>
        <w:rPr>
          <w:sz w:val="22"/>
          <w:szCs w:val="22"/>
        </w:rPr>
        <w:t xml:space="preserve">355, </w:t>
      </w:r>
      <w:r w:rsidRPr="00051380">
        <w:rPr>
          <w:sz w:val="22"/>
          <w:szCs w:val="22"/>
        </w:rPr>
        <w:t xml:space="preserve">conforme condições, quantidades e exigências estabelecidas neste instrumento.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6095"/>
        <w:gridCol w:w="1248"/>
        <w:gridCol w:w="1634"/>
      </w:tblGrid>
      <w:tr w:rsidR="00153C14" w:rsidRPr="00856FB3" w14:paraId="764E3493" w14:textId="77777777" w:rsidTr="00D8493A">
        <w:trPr>
          <w:trHeight w:val="525"/>
        </w:trPr>
        <w:tc>
          <w:tcPr>
            <w:tcW w:w="851" w:type="dxa"/>
            <w:shd w:val="clear" w:color="auto" w:fill="auto"/>
          </w:tcPr>
          <w:p w14:paraId="4DBCCD43" w14:textId="77777777" w:rsidR="00153C14" w:rsidRPr="00856FB3" w:rsidRDefault="00153C14" w:rsidP="00D8493A">
            <w:pPr>
              <w:pStyle w:val="11SJR"/>
              <w:numPr>
                <w:ilvl w:val="0"/>
                <w:numId w:val="0"/>
              </w:numPr>
              <w:jc w:val="center"/>
              <w:rPr>
                <w:sz w:val="18"/>
                <w:szCs w:val="18"/>
              </w:rPr>
            </w:pPr>
            <w:r w:rsidRPr="00856FB3">
              <w:rPr>
                <w:sz w:val="18"/>
                <w:szCs w:val="18"/>
              </w:rPr>
              <w:t>ITEM</w:t>
            </w:r>
          </w:p>
        </w:tc>
        <w:tc>
          <w:tcPr>
            <w:tcW w:w="6520" w:type="dxa"/>
            <w:shd w:val="clear" w:color="auto" w:fill="auto"/>
          </w:tcPr>
          <w:p w14:paraId="5F1B59E1" w14:textId="77777777" w:rsidR="00153C14" w:rsidRPr="00856FB3" w:rsidRDefault="00153C14" w:rsidP="00D8493A">
            <w:pPr>
              <w:pStyle w:val="11SJR"/>
              <w:numPr>
                <w:ilvl w:val="0"/>
                <w:numId w:val="0"/>
              </w:numPr>
              <w:jc w:val="center"/>
              <w:rPr>
                <w:sz w:val="18"/>
                <w:szCs w:val="18"/>
              </w:rPr>
            </w:pPr>
            <w:r w:rsidRPr="00856FB3">
              <w:rPr>
                <w:sz w:val="18"/>
                <w:szCs w:val="18"/>
              </w:rPr>
              <w:t>DESCRIÇÃO/ESPECIFICAÇÃO</w:t>
            </w:r>
          </w:p>
        </w:tc>
        <w:tc>
          <w:tcPr>
            <w:tcW w:w="1276" w:type="dxa"/>
            <w:shd w:val="clear" w:color="auto" w:fill="auto"/>
          </w:tcPr>
          <w:p w14:paraId="37540513" w14:textId="77777777" w:rsidR="00153C14" w:rsidRPr="00856FB3" w:rsidRDefault="00153C14" w:rsidP="00D8493A">
            <w:pPr>
              <w:pStyle w:val="11SJR"/>
              <w:numPr>
                <w:ilvl w:val="0"/>
                <w:numId w:val="0"/>
              </w:numPr>
              <w:jc w:val="center"/>
              <w:rPr>
                <w:sz w:val="18"/>
                <w:szCs w:val="18"/>
              </w:rPr>
            </w:pPr>
            <w:r w:rsidRPr="00856FB3">
              <w:rPr>
                <w:sz w:val="18"/>
                <w:szCs w:val="18"/>
              </w:rPr>
              <w:t>UNIDADE DE MEDIDA</w:t>
            </w:r>
          </w:p>
        </w:tc>
        <w:tc>
          <w:tcPr>
            <w:tcW w:w="1665" w:type="dxa"/>
            <w:shd w:val="clear" w:color="auto" w:fill="auto"/>
          </w:tcPr>
          <w:p w14:paraId="2D5378CE" w14:textId="77777777" w:rsidR="00153C14" w:rsidRPr="00856FB3" w:rsidRDefault="00153C14" w:rsidP="00D8493A">
            <w:pPr>
              <w:pStyle w:val="11SJR"/>
              <w:numPr>
                <w:ilvl w:val="0"/>
                <w:numId w:val="0"/>
              </w:numPr>
              <w:jc w:val="center"/>
              <w:rPr>
                <w:sz w:val="18"/>
                <w:szCs w:val="18"/>
              </w:rPr>
            </w:pPr>
            <w:r w:rsidRPr="00856FB3">
              <w:rPr>
                <w:sz w:val="18"/>
                <w:szCs w:val="18"/>
              </w:rPr>
              <w:t>QUANTIDADE</w:t>
            </w:r>
          </w:p>
        </w:tc>
      </w:tr>
      <w:tr w:rsidR="00153C14" w:rsidRPr="00856FB3" w14:paraId="1F31FF74" w14:textId="77777777" w:rsidTr="00D8493A">
        <w:tc>
          <w:tcPr>
            <w:tcW w:w="851" w:type="dxa"/>
            <w:shd w:val="clear" w:color="auto" w:fill="auto"/>
          </w:tcPr>
          <w:p w14:paraId="3143DF05" w14:textId="77777777" w:rsidR="00153C14" w:rsidRPr="00856FB3" w:rsidRDefault="00153C14" w:rsidP="00D8493A">
            <w:pPr>
              <w:pStyle w:val="11SJR"/>
              <w:numPr>
                <w:ilvl w:val="0"/>
                <w:numId w:val="0"/>
              </w:numPr>
              <w:rPr>
                <w:sz w:val="18"/>
                <w:szCs w:val="18"/>
              </w:rPr>
            </w:pPr>
            <w:r w:rsidRPr="00856FB3">
              <w:rPr>
                <w:sz w:val="18"/>
                <w:szCs w:val="18"/>
              </w:rPr>
              <w:t>1</w:t>
            </w:r>
          </w:p>
        </w:tc>
        <w:tc>
          <w:tcPr>
            <w:tcW w:w="6520" w:type="dxa"/>
            <w:shd w:val="clear" w:color="auto" w:fill="auto"/>
          </w:tcPr>
          <w:p w14:paraId="13CF80C9" w14:textId="77777777" w:rsidR="00153C14" w:rsidRPr="00856FB3" w:rsidRDefault="00153C14" w:rsidP="00D8493A">
            <w:pPr>
              <w:pStyle w:val="11SJR"/>
              <w:numPr>
                <w:ilvl w:val="0"/>
                <w:numId w:val="0"/>
              </w:numPr>
              <w:rPr>
                <w:sz w:val="18"/>
                <w:szCs w:val="18"/>
              </w:rPr>
            </w:pPr>
            <w:r w:rsidRPr="007F34A7">
              <w:rPr>
                <w:sz w:val="18"/>
                <w:szCs w:val="18"/>
              </w:rPr>
              <w:t>Aplicação de fundo selador acrílico em paredes, uma demão</w:t>
            </w:r>
          </w:p>
        </w:tc>
        <w:tc>
          <w:tcPr>
            <w:tcW w:w="1276" w:type="dxa"/>
            <w:shd w:val="clear" w:color="auto" w:fill="auto"/>
          </w:tcPr>
          <w:p w14:paraId="1A8C5AD1" w14:textId="77777777" w:rsidR="00153C14" w:rsidRPr="00856FB3" w:rsidRDefault="00153C14" w:rsidP="00D8493A">
            <w:pPr>
              <w:pStyle w:val="11SJR"/>
              <w:numPr>
                <w:ilvl w:val="0"/>
                <w:numId w:val="0"/>
              </w:numPr>
              <w:rPr>
                <w:sz w:val="18"/>
                <w:szCs w:val="18"/>
              </w:rPr>
            </w:pPr>
            <w:r w:rsidRPr="00856FB3">
              <w:rPr>
                <w:sz w:val="18"/>
                <w:szCs w:val="18"/>
              </w:rPr>
              <w:t>m²</w:t>
            </w:r>
          </w:p>
        </w:tc>
        <w:tc>
          <w:tcPr>
            <w:tcW w:w="1665" w:type="dxa"/>
            <w:shd w:val="clear" w:color="auto" w:fill="auto"/>
          </w:tcPr>
          <w:p w14:paraId="1584B575" w14:textId="77777777" w:rsidR="00153C14" w:rsidRPr="00856FB3" w:rsidRDefault="00153C14" w:rsidP="00D8493A">
            <w:pPr>
              <w:pStyle w:val="11SJR"/>
              <w:numPr>
                <w:ilvl w:val="0"/>
                <w:numId w:val="0"/>
              </w:numPr>
              <w:rPr>
                <w:sz w:val="18"/>
                <w:szCs w:val="18"/>
              </w:rPr>
            </w:pPr>
            <w:r>
              <w:rPr>
                <w:sz w:val="18"/>
                <w:szCs w:val="18"/>
              </w:rPr>
              <w:t>864,68</w:t>
            </w:r>
          </w:p>
        </w:tc>
      </w:tr>
      <w:tr w:rsidR="00153C14" w:rsidRPr="00856FB3" w14:paraId="77341D49" w14:textId="77777777" w:rsidTr="00D8493A">
        <w:tc>
          <w:tcPr>
            <w:tcW w:w="851" w:type="dxa"/>
            <w:shd w:val="clear" w:color="auto" w:fill="auto"/>
          </w:tcPr>
          <w:p w14:paraId="5C21D696" w14:textId="77777777" w:rsidR="00153C14" w:rsidRPr="00856FB3" w:rsidRDefault="00153C14" w:rsidP="00D8493A">
            <w:pPr>
              <w:pStyle w:val="11SJR"/>
              <w:numPr>
                <w:ilvl w:val="0"/>
                <w:numId w:val="0"/>
              </w:numPr>
              <w:rPr>
                <w:sz w:val="18"/>
                <w:szCs w:val="18"/>
              </w:rPr>
            </w:pPr>
            <w:r w:rsidRPr="00856FB3">
              <w:rPr>
                <w:sz w:val="18"/>
                <w:szCs w:val="18"/>
              </w:rPr>
              <w:t>2</w:t>
            </w:r>
          </w:p>
        </w:tc>
        <w:tc>
          <w:tcPr>
            <w:tcW w:w="6520" w:type="dxa"/>
            <w:shd w:val="clear" w:color="auto" w:fill="auto"/>
          </w:tcPr>
          <w:p w14:paraId="19322358" w14:textId="77777777" w:rsidR="00153C14" w:rsidRPr="00856FB3" w:rsidRDefault="00153C14" w:rsidP="00D8493A">
            <w:pPr>
              <w:pStyle w:val="11SJR"/>
              <w:numPr>
                <w:ilvl w:val="0"/>
                <w:numId w:val="0"/>
              </w:numPr>
              <w:rPr>
                <w:sz w:val="18"/>
                <w:szCs w:val="18"/>
              </w:rPr>
            </w:pPr>
            <w:r w:rsidRPr="007F34A7">
              <w:rPr>
                <w:sz w:val="18"/>
                <w:szCs w:val="18"/>
              </w:rPr>
              <w:t>Aplicação de fundo selador acrílico em teto, uma demão</w:t>
            </w:r>
          </w:p>
        </w:tc>
        <w:tc>
          <w:tcPr>
            <w:tcW w:w="1276" w:type="dxa"/>
            <w:shd w:val="clear" w:color="auto" w:fill="auto"/>
          </w:tcPr>
          <w:p w14:paraId="33829B32" w14:textId="77777777" w:rsidR="00153C14" w:rsidRPr="00856FB3" w:rsidRDefault="00153C14" w:rsidP="00D8493A">
            <w:pPr>
              <w:pStyle w:val="11SJR"/>
              <w:numPr>
                <w:ilvl w:val="0"/>
                <w:numId w:val="0"/>
              </w:numPr>
              <w:rPr>
                <w:sz w:val="18"/>
                <w:szCs w:val="18"/>
              </w:rPr>
            </w:pPr>
            <w:r w:rsidRPr="00856FB3">
              <w:rPr>
                <w:sz w:val="18"/>
                <w:szCs w:val="18"/>
              </w:rPr>
              <w:t>m²</w:t>
            </w:r>
          </w:p>
        </w:tc>
        <w:tc>
          <w:tcPr>
            <w:tcW w:w="1665" w:type="dxa"/>
            <w:shd w:val="clear" w:color="auto" w:fill="auto"/>
          </w:tcPr>
          <w:p w14:paraId="348897CB" w14:textId="77777777" w:rsidR="00153C14" w:rsidRPr="00856FB3" w:rsidRDefault="00153C14" w:rsidP="00D8493A">
            <w:pPr>
              <w:pStyle w:val="11SJR"/>
              <w:numPr>
                <w:ilvl w:val="0"/>
                <w:numId w:val="0"/>
              </w:numPr>
              <w:rPr>
                <w:sz w:val="18"/>
                <w:szCs w:val="18"/>
              </w:rPr>
            </w:pPr>
            <w:r>
              <w:rPr>
                <w:sz w:val="18"/>
                <w:szCs w:val="18"/>
              </w:rPr>
              <w:t>620,98</w:t>
            </w:r>
          </w:p>
        </w:tc>
      </w:tr>
      <w:tr w:rsidR="00153C14" w:rsidRPr="00856FB3" w14:paraId="51856865" w14:textId="77777777" w:rsidTr="00D8493A">
        <w:trPr>
          <w:trHeight w:val="350"/>
        </w:trPr>
        <w:tc>
          <w:tcPr>
            <w:tcW w:w="851" w:type="dxa"/>
            <w:shd w:val="clear" w:color="auto" w:fill="auto"/>
          </w:tcPr>
          <w:p w14:paraId="255471DB" w14:textId="77777777" w:rsidR="00153C14" w:rsidRPr="00856FB3" w:rsidRDefault="00153C14" w:rsidP="00D8493A">
            <w:pPr>
              <w:pStyle w:val="11SJR"/>
              <w:numPr>
                <w:ilvl w:val="0"/>
                <w:numId w:val="0"/>
              </w:numPr>
              <w:rPr>
                <w:sz w:val="18"/>
                <w:szCs w:val="18"/>
              </w:rPr>
            </w:pPr>
            <w:r w:rsidRPr="00856FB3">
              <w:rPr>
                <w:sz w:val="18"/>
                <w:szCs w:val="18"/>
              </w:rPr>
              <w:t>3</w:t>
            </w:r>
          </w:p>
        </w:tc>
        <w:tc>
          <w:tcPr>
            <w:tcW w:w="6520" w:type="dxa"/>
            <w:shd w:val="clear" w:color="auto" w:fill="auto"/>
          </w:tcPr>
          <w:p w14:paraId="33A0AD9C" w14:textId="77777777" w:rsidR="00153C14" w:rsidRPr="00856FB3" w:rsidRDefault="00153C14" w:rsidP="00D8493A">
            <w:pPr>
              <w:pStyle w:val="11SJR"/>
              <w:numPr>
                <w:ilvl w:val="0"/>
                <w:numId w:val="0"/>
              </w:numPr>
              <w:rPr>
                <w:sz w:val="18"/>
                <w:szCs w:val="18"/>
              </w:rPr>
            </w:pPr>
            <w:r w:rsidRPr="007F34A7">
              <w:rPr>
                <w:sz w:val="18"/>
                <w:szCs w:val="18"/>
              </w:rPr>
              <w:t>Aplicação manual de pintura com tinta látex Acrílica em paredes, duas demãos</w:t>
            </w:r>
          </w:p>
        </w:tc>
        <w:tc>
          <w:tcPr>
            <w:tcW w:w="1276" w:type="dxa"/>
            <w:shd w:val="clear" w:color="auto" w:fill="auto"/>
          </w:tcPr>
          <w:p w14:paraId="3631055A" w14:textId="77777777" w:rsidR="00153C14" w:rsidRPr="00856FB3" w:rsidRDefault="00153C14" w:rsidP="00D8493A">
            <w:pPr>
              <w:pStyle w:val="11SJR"/>
              <w:numPr>
                <w:ilvl w:val="0"/>
                <w:numId w:val="0"/>
              </w:numPr>
              <w:rPr>
                <w:sz w:val="18"/>
                <w:szCs w:val="18"/>
              </w:rPr>
            </w:pPr>
            <w:r w:rsidRPr="00856FB3">
              <w:rPr>
                <w:sz w:val="18"/>
                <w:szCs w:val="18"/>
              </w:rPr>
              <w:t>m</w:t>
            </w:r>
          </w:p>
        </w:tc>
        <w:tc>
          <w:tcPr>
            <w:tcW w:w="1665" w:type="dxa"/>
            <w:shd w:val="clear" w:color="auto" w:fill="auto"/>
          </w:tcPr>
          <w:p w14:paraId="11A712B5" w14:textId="77777777" w:rsidR="00153C14" w:rsidRPr="00856FB3" w:rsidRDefault="00153C14" w:rsidP="00D8493A">
            <w:pPr>
              <w:pStyle w:val="11SJR"/>
              <w:numPr>
                <w:ilvl w:val="0"/>
                <w:numId w:val="0"/>
              </w:numPr>
              <w:rPr>
                <w:sz w:val="18"/>
                <w:szCs w:val="18"/>
              </w:rPr>
            </w:pPr>
            <w:r>
              <w:rPr>
                <w:sz w:val="18"/>
                <w:szCs w:val="18"/>
              </w:rPr>
              <w:t>864,68</w:t>
            </w:r>
          </w:p>
        </w:tc>
      </w:tr>
      <w:tr w:rsidR="00153C14" w:rsidRPr="00856FB3" w14:paraId="42E989B0" w14:textId="77777777" w:rsidTr="00D8493A">
        <w:tc>
          <w:tcPr>
            <w:tcW w:w="851" w:type="dxa"/>
            <w:shd w:val="clear" w:color="auto" w:fill="auto"/>
          </w:tcPr>
          <w:p w14:paraId="0602BED7" w14:textId="77777777" w:rsidR="00153C14" w:rsidRPr="00856FB3" w:rsidRDefault="00153C14" w:rsidP="00D8493A">
            <w:pPr>
              <w:pStyle w:val="11SJR"/>
              <w:numPr>
                <w:ilvl w:val="0"/>
                <w:numId w:val="0"/>
              </w:numPr>
              <w:rPr>
                <w:sz w:val="18"/>
                <w:szCs w:val="18"/>
              </w:rPr>
            </w:pPr>
            <w:r>
              <w:rPr>
                <w:sz w:val="18"/>
                <w:szCs w:val="18"/>
              </w:rPr>
              <w:t>4</w:t>
            </w:r>
          </w:p>
        </w:tc>
        <w:tc>
          <w:tcPr>
            <w:tcW w:w="6520" w:type="dxa"/>
            <w:shd w:val="clear" w:color="auto" w:fill="auto"/>
          </w:tcPr>
          <w:p w14:paraId="325FF0E8" w14:textId="77777777" w:rsidR="00153C14" w:rsidRPr="00856FB3" w:rsidRDefault="00153C14" w:rsidP="00D8493A">
            <w:pPr>
              <w:pStyle w:val="11SJR"/>
              <w:numPr>
                <w:ilvl w:val="0"/>
                <w:numId w:val="0"/>
              </w:numPr>
              <w:rPr>
                <w:sz w:val="18"/>
                <w:szCs w:val="18"/>
              </w:rPr>
            </w:pPr>
            <w:r w:rsidRPr="007F34A7">
              <w:rPr>
                <w:sz w:val="18"/>
                <w:szCs w:val="18"/>
              </w:rPr>
              <w:t>Aplicação manual de pintura com tinta látex Acrílica em teto, duas demãos</w:t>
            </w:r>
          </w:p>
        </w:tc>
        <w:tc>
          <w:tcPr>
            <w:tcW w:w="1276" w:type="dxa"/>
            <w:shd w:val="clear" w:color="auto" w:fill="auto"/>
          </w:tcPr>
          <w:p w14:paraId="25A9D3F7" w14:textId="77777777" w:rsidR="00153C14" w:rsidRPr="00856FB3" w:rsidRDefault="00153C14" w:rsidP="00D8493A">
            <w:pPr>
              <w:pStyle w:val="11SJR"/>
              <w:numPr>
                <w:ilvl w:val="0"/>
                <w:numId w:val="0"/>
              </w:numPr>
              <w:rPr>
                <w:sz w:val="18"/>
                <w:szCs w:val="18"/>
              </w:rPr>
            </w:pPr>
            <w:r w:rsidRPr="00856FB3">
              <w:rPr>
                <w:sz w:val="18"/>
                <w:szCs w:val="18"/>
              </w:rPr>
              <w:t>m²</w:t>
            </w:r>
          </w:p>
        </w:tc>
        <w:tc>
          <w:tcPr>
            <w:tcW w:w="1665" w:type="dxa"/>
            <w:shd w:val="clear" w:color="auto" w:fill="auto"/>
          </w:tcPr>
          <w:p w14:paraId="7F3582D8" w14:textId="77777777" w:rsidR="00153C14" w:rsidRPr="00856FB3" w:rsidRDefault="00153C14" w:rsidP="00D8493A">
            <w:pPr>
              <w:pStyle w:val="11SJR"/>
              <w:numPr>
                <w:ilvl w:val="0"/>
                <w:numId w:val="0"/>
              </w:numPr>
              <w:rPr>
                <w:sz w:val="18"/>
                <w:szCs w:val="18"/>
              </w:rPr>
            </w:pPr>
            <w:r>
              <w:rPr>
                <w:sz w:val="18"/>
                <w:szCs w:val="18"/>
              </w:rPr>
              <w:t>620,98</w:t>
            </w:r>
          </w:p>
        </w:tc>
      </w:tr>
      <w:tr w:rsidR="00153C14" w:rsidRPr="00856FB3" w14:paraId="43640E31" w14:textId="77777777" w:rsidTr="00D8493A">
        <w:tc>
          <w:tcPr>
            <w:tcW w:w="851" w:type="dxa"/>
            <w:shd w:val="clear" w:color="auto" w:fill="auto"/>
          </w:tcPr>
          <w:p w14:paraId="1453EA19" w14:textId="77777777" w:rsidR="00153C14" w:rsidRPr="00856FB3" w:rsidRDefault="00153C14" w:rsidP="00D8493A">
            <w:pPr>
              <w:pStyle w:val="11SJR"/>
              <w:numPr>
                <w:ilvl w:val="0"/>
                <w:numId w:val="0"/>
              </w:numPr>
              <w:rPr>
                <w:sz w:val="18"/>
                <w:szCs w:val="18"/>
              </w:rPr>
            </w:pPr>
            <w:r>
              <w:rPr>
                <w:sz w:val="18"/>
                <w:szCs w:val="18"/>
              </w:rPr>
              <w:t>5</w:t>
            </w:r>
          </w:p>
        </w:tc>
        <w:tc>
          <w:tcPr>
            <w:tcW w:w="6520" w:type="dxa"/>
            <w:shd w:val="clear" w:color="auto" w:fill="auto"/>
          </w:tcPr>
          <w:p w14:paraId="72488DA8" w14:textId="77777777" w:rsidR="00153C14" w:rsidRPr="00856FB3" w:rsidRDefault="00153C14" w:rsidP="00D8493A">
            <w:pPr>
              <w:pStyle w:val="11SJR"/>
              <w:numPr>
                <w:ilvl w:val="0"/>
                <w:numId w:val="0"/>
              </w:numPr>
              <w:rPr>
                <w:sz w:val="18"/>
                <w:szCs w:val="18"/>
              </w:rPr>
            </w:pPr>
            <w:r w:rsidRPr="007F34A7">
              <w:rPr>
                <w:sz w:val="18"/>
                <w:szCs w:val="18"/>
              </w:rPr>
              <w:t>Aplicação e lixamento de massa látex em paredes, duas demãos</w:t>
            </w:r>
          </w:p>
        </w:tc>
        <w:tc>
          <w:tcPr>
            <w:tcW w:w="1276" w:type="dxa"/>
            <w:shd w:val="clear" w:color="auto" w:fill="auto"/>
          </w:tcPr>
          <w:p w14:paraId="646F584C" w14:textId="77777777" w:rsidR="00153C14" w:rsidRPr="00856FB3" w:rsidRDefault="00153C14" w:rsidP="00D8493A">
            <w:pPr>
              <w:pStyle w:val="11SJR"/>
              <w:numPr>
                <w:ilvl w:val="0"/>
                <w:numId w:val="0"/>
              </w:numPr>
              <w:rPr>
                <w:sz w:val="18"/>
                <w:szCs w:val="18"/>
              </w:rPr>
            </w:pPr>
            <w:r w:rsidRPr="00856FB3">
              <w:rPr>
                <w:sz w:val="18"/>
                <w:szCs w:val="18"/>
              </w:rPr>
              <w:t>m²</w:t>
            </w:r>
          </w:p>
        </w:tc>
        <w:tc>
          <w:tcPr>
            <w:tcW w:w="1665" w:type="dxa"/>
            <w:shd w:val="clear" w:color="auto" w:fill="auto"/>
          </w:tcPr>
          <w:p w14:paraId="1E9B359A" w14:textId="77777777" w:rsidR="00153C14" w:rsidRPr="00E2358C" w:rsidRDefault="00153C14" w:rsidP="00D8493A">
            <w:pPr>
              <w:pStyle w:val="11SJR"/>
              <w:numPr>
                <w:ilvl w:val="0"/>
                <w:numId w:val="0"/>
              </w:numPr>
              <w:rPr>
                <w:sz w:val="18"/>
                <w:szCs w:val="18"/>
              </w:rPr>
            </w:pPr>
            <w:r>
              <w:rPr>
                <w:sz w:val="18"/>
                <w:szCs w:val="18"/>
              </w:rPr>
              <w:t>100,00</w:t>
            </w:r>
          </w:p>
        </w:tc>
      </w:tr>
      <w:tr w:rsidR="00153C14" w:rsidRPr="00856FB3" w14:paraId="7FDE0490" w14:textId="77777777" w:rsidTr="00D8493A">
        <w:tc>
          <w:tcPr>
            <w:tcW w:w="851" w:type="dxa"/>
            <w:shd w:val="clear" w:color="auto" w:fill="auto"/>
          </w:tcPr>
          <w:p w14:paraId="70813EF2" w14:textId="77777777" w:rsidR="00153C14" w:rsidRPr="00856FB3" w:rsidRDefault="00153C14" w:rsidP="00D8493A">
            <w:pPr>
              <w:pStyle w:val="11SJR"/>
              <w:numPr>
                <w:ilvl w:val="0"/>
                <w:numId w:val="0"/>
              </w:numPr>
              <w:rPr>
                <w:sz w:val="18"/>
                <w:szCs w:val="18"/>
              </w:rPr>
            </w:pPr>
            <w:r>
              <w:rPr>
                <w:sz w:val="18"/>
                <w:szCs w:val="18"/>
              </w:rPr>
              <w:t>6</w:t>
            </w:r>
          </w:p>
        </w:tc>
        <w:tc>
          <w:tcPr>
            <w:tcW w:w="6520" w:type="dxa"/>
            <w:shd w:val="clear" w:color="auto" w:fill="auto"/>
          </w:tcPr>
          <w:p w14:paraId="2958BF41" w14:textId="77777777" w:rsidR="00153C14" w:rsidRPr="00856FB3" w:rsidRDefault="00153C14" w:rsidP="00D8493A">
            <w:pPr>
              <w:pStyle w:val="11SJR"/>
              <w:numPr>
                <w:ilvl w:val="0"/>
                <w:numId w:val="0"/>
              </w:numPr>
              <w:rPr>
                <w:sz w:val="18"/>
                <w:szCs w:val="18"/>
              </w:rPr>
            </w:pPr>
            <w:r w:rsidRPr="007F34A7">
              <w:rPr>
                <w:sz w:val="18"/>
                <w:szCs w:val="18"/>
              </w:rPr>
              <w:t>Lixamento de paredes para remoção de pintura antiga</w:t>
            </w:r>
          </w:p>
        </w:tc>
        <w:tc>
          <w:tcPr>
            <w:tcW w:w="1276" w:type="dxa"/>
            <w:shd w:val="clear" w:color="auto" w:fill="auto"/>
          </w:tcPr>
          <w:p w14:paraId="4CADE579" w14:textId="77777777" w:rsidR="00153C14" w:rsidRPr="00856FB3" w:rsidRDefault="00153C14" w:rsidP="00D8493A">
            <w:pPr>
              <w:pStyle w:val="11SJR"/>
              <w:numPr>
                <w:ilvl w:val="0"/>
                <w:numId w:val="0"/>
              </w:numPr>
              <w:rPr>
                <w:sz w:val="18"/>
                <w:szCs w:val="18"/>
              </w:rPr>
            </w:pPr>
            <w:r w:rsidRPr="00856FB3">
              <w:rPr>
                <w:sz w:val="18"/>
                <w:szCs w:val="18"/>
              </w:rPr>
              <w:t>m²</w:t>
            </w:r>
          </w:p>
        </w:tc>
        <w:tc>
          <w:tcPr>
            <w:tcW w:w="1665" w:type="dxa"/>
            <w:shd w:val="clear" w:color="auto" w:fill="auto"/>
          </w:tcPr>
          <w:p w14:paraId="46492A06" w14:textId="77777777" w:rsidR="00153C14" w:rsidRPr="00856FB3" w:rsidRDefault="00153C14" w:rsidP="00D8493A">
            <w:pPr>
              <w:pStyle w:val="11SJR"/>
              <w:numPr>
                <w:ilvl w:val="0"/>
                <w:numId w:val="0"/>
              </w:numPr>
              <w:rPr>
                <w:sz w:val="18"/>
                <w:szCs w:val="18"/>
              </w:rPr>
            </w:pPr>
            <w:r>
              <w:rPr>
                <w:sz w:val="18"/>
                <w:szCs w:val="18"/>
              </w:rPr>
              <w:t>13,20</w:t>
            </w:r>
          </w:p>
        </w:tc>
      </w:tr>
      <w:tr w:rsidR="00153C14" w:rsidRPr="00856FB3" w14:paraId="095A6275" w14:textId="77777777" w:rsidTr="00D8493A">
        <w:tc>
          <w:tcPr>
            <w:tcW w:w="851" w:type="dxa"/>
            <w:shd w:val="clear" w:color="auto" w:fill="auto"/>
          </w:tcPr>
          <w:p w14:paraId="03620718" w14:textId="77777777" w:rsidR="00153C14" w:rsidRPr="00856FB3" w:rsidRDefault="00153C14" w:rsidP="00D8493A">
            <w:pPr>
              <w:pStyle w:val="11SJR"/>
              <w:numPr>
                <w:ilvl w:val="0"/>
                <w:numId w:val="0"/>
              </w:numPr>
              <w:rPr>
                <w:sz w:val="18"/>
                <w:szCs w:val="18"/>
              </w:rPr>
            </w:pPr>
            <w:r>
              <w:rPr>
                <w:sz w:val="18"/>
                <w:szCs w:val="18"/>
              </w:rPr>
              <w:t>7</w:t>
            </w:r>
          </w:p>
        </w:tc>
        <w:tc>
          <w:tcPr>
            <w:tcW w:w="6520" w:type="dxa"/>
            <w:shd w:val="clear" w:color="auto" w:fill="auto"/>
          </w:tcPr>
          <w:p w14:paraId="62B6E415" w14:textId="77777777" w:rsidR="00153C14" w:rsidRPr="007F34A7" w:rsidRDefault="00153C14" w:rsidP="00D8493A">
            <w:pPr>
              <w:pStyle w:val="11SJR"/>
              <w:numPr>
                <w:ilvl w:val="0"/>
                <w:numId w:val="0"/>
              </w:numPr>
              <w:rPr>
                <w:sz w:val="18"/>
                <w:szCs w:val="18"/>
              </w:rPr>
            </w:pPr>
            <w:r>
              <w:rPr>
                <w:sz w:val="18"/>
                <w:szCs w:val="18"/>
              </w:rPr>
              <w:t>Revestimento cerâmico para paredes externas em pastilha de porcelana 5x5cm</w:t>
            </w:r>
          </w:p>
        </w:tc>
        <w:tc>
          <w:tcPr>
            <w:tcW w:w="1276" w:type="dxa"/>
            <w:shd w:val="clear" w:color="auto" w:fill="auto"/>
          </w:tcPr>
          <w:p w14:paraId="1D58D498" w14:textId="77777777" w:rsidR="00153C14" w:rsidRPr="00856FB3" w:rsidRDefault="00153C14" w:rsidP="00D8493A">
            <w:pPr>
              <w:pStyle w:val="11SJR"/>
              <w:numPr>
                <w:ilvl w:val="0"/>
                <w:numId w:val="0"/>
              </w:numPr>
              <w:rPr>
                <w:sz w:val="18"/>
                <w:szCs w:val="18"/>
              </w:rPr>
            </w:pPr>
            <w:r w:rsidRPr="00856FB3">
              <w:rPr>
                <w:sz w:val="18"/>
                <w:szCs w:val="18"/>
              </w:rPr>
              <w:t>m²</w:t>
            </w:r>
          </w:p>
        </w:tc>
        <w:tc>
          <w:tcPr>
            <w:tcW w:w="1665" w:type="dxa"/>
            <w:shd w:val="clear" w:color="auto" w:fill="auto"/>
          </w:tcPr>
          <w:p w14:paraId="73E09253" w14:textId="77777777" w:rsidR="00153C14" w:rsidRPr="00856FB3" w:rsidRDefault="00153C14" w:rsidP="00D8493A">
            <w:pPr>
              <w:pStyle w:val="11SJR"/>
              <w:numPr>
                <w:ilvl w:val="0"/>
                <w:numId w:val="0"/>
              </w:numPr>
              <w:rPr>
                <w:sz w:val="18"/>
                <w:szCs w:val="18"/>
              </w:rPr>
            </w:pPr>
            <w:r>
              <w:rPr>
                <w:sz w:val="18"/>
                <w:szCs w:val="18"/>
              </w:rPr>
              <w:t>13,20</w:t>
            </w:r>
          </w:p>
        </w:tc>
      </w:tr>
      <w:tr w:rsidR="00153C14" w:rsidRPr="00856FB3" w14:paraId="61F383E0" w14:textId="77777777" w:rsidTr="00D8493A">
        <w:tc>
          <w:tcPr>
            <w:tcW w:w="851" w:type="dxa"/>
            <w:shd w:val="clear" w:color="auto" w:fill="auto"/>
          </w:tcPr>
          <w:p w14:paraId="6B7FCFFC" w14:textId="77777777" w:rsidR="00153C14" w:rsidRPr="00856FB3" w:rsidRDefault="00153C14" w:rsidP="00D8493A">
            <w:pPr>
              <w:pStyle w:val="11SJR"/>
              <w:numPr>
                <w:ilvl w:val="0"/>
                <w:numId w:val="0"/>
              </w:numPr>
              <w:rPr>
                <w:sz w:val="18"/>
                <w:szCs w:val="18"/>
              </w:rPr>
            </w:pPr>
            <w:r>
              <w:rPr>
                <w:sz w:val="18"/>
                <w:szCs w:val="18"/>
              </w:rPr>
              <w:t>8</w:t>
            </w:r>
          </w:p>
        </w:tc>
        <w:tc>
          <w:tcPr>
            <w:tcW w:w="6520" w:type="dxa"/>
            <w:shd w:val="clear" w:color="auto" w:fill="auto"/>
          </w:tcPr>
          <w:p w14:paraId="215ADA34" w14:textId="77777777" w:rsidR="00153C14" w:rsidRPr="00856FB3" w:rsidRDefault="00153C14" w:rsidP="00D8493A">
            <w:pPr>
              <w:pStyle w:val="11SJR"/>
              <w:numPr>
                <w:ilvl w:val="0"/>
                <w:numId w:val="0"/>
              </w:numPr>
              <w:rPr>
                <w:sz w:val="18"/>
                <w:szCs w:val="18"/>
              </w:rPr>
            </w:pPr>
            <w:r w:rsidRPr="007F34A7">
              <w:rPr>
                <w:sz w:val="18"/>
                <w:szCs w:val="18"/>
              </w:rPr>
              <w:t>Lixamento de madeira para aplicação de fundo ou pintura</w:t>
            </w:r>
          </w:p>
        </w:tc>
        <w:tc>
          <w:tcPr>
            <w:tcW w:w="1276" w:type="dxa"/>
            <w:shd w:val="clear" w:color="auto" w:fill="auto"/>
          </w:tcPr>
          <w:p w14:paraId="3571C6D9" w14:textId="77777777" w:rsidR="00153C14" w:rsidRPr="00856FB3" w:rsidRDefault="00153C14" w:rsidP="00D8493A">
            <w:pPr>
              <w:pStyle w:val="11SJR"/>
              <w:numPr>
                <w:ilvl w:val="0"/>
                <w:numId w:val="0"/>
              </w:numPr>
              <w:rPr>
                <w:sz w:val="18"/>
                <w:szCs w:val="18"/>
              </w:rPr>
            </w:pPr>
            <w:r w:rsidRPr="00856FB3">
              <w:rPr>
                <w:sz w:val="18"/>
                <w:szCs w:val="18"/>
              </w:rPr>
              <w:t>m²</w:t>
            </w:r>
          </w:p>
        </w:tc>
        <w:tc>
          <w:tcPr>
            <w:tcW w:w="1665" w:type="dxa"/>
            <w:shd w:val="clear" w:color="auto" w:fill="auto"/>
          </w:tcPr>
          <w:p w14:paraId="68E63105" w14:textId="77777777" w:rsidR="00153C14" w:rsidRPr="00856FB3" w:rsidRDefault="00153C14" w:rsidP="00D8493A">
            <w:pPr>
              <w:pStyle w:val="11SJR"/>
              <w:numPr>
                <w:ilvl w:val="0"/>
                <w:numId w:val="0"/>
              </w:numPr>
              <w:rPr>
                <w:sz w:val="18"/>
                <w:szCs w:val="18"/>
              </w:rPr>
            </w:pPr>
            <w:r>
              <w:rPr>
                <w:sz w:val="18"/>
                <w:szCs w:val="18"/>
              </w:rPr>
              <w:t>68,61</w:t>
            </w:r>
          </w:p>
        </w:tc>
      </w:tr>
      <w:tr w:rsidR="00153C14" w:rsidRPr="00856FB3" w14:paraId="050F4C20" w14:textId="77777777" w:rsidTr="00D8493A">
        <w:tc>
          <w:tcPr>
            <w:tcW w:w="851" w:type="dxa"/>
            <w:shd w:val="clear" w:color="auto" w:fill="auto"/>
          </w:tcPr>
          <w:p w14:paraId="56171A44" w14:textId="77777777" w:rsidR="00153C14" w:rsidRPr="00856FB3" w:rsidRDefault="00153C14" w:rsidP="00D8493A">
            <w:pPr>
              <w:pStyle w:val="11SJR"/>
              <w:numPr>
                <w:ilvl w:val="0"/>
                <w:numId w:val="0"/>
              </w:numPr>
              <w:rPr>
                <w:sz w:val="18"/>
                <w:szCs w:val="18"/>
              </w:rPr>
            </w:pPr>
            <w:r>
              <w:rPr>
                <w:sz w:val="18"/>
                <w:szCs w:val="18"/>
              </w:rPr>
              <w:t>9</w:t>
            </w:r>
          </w:p>
        </w:tc>
        <w:tc>
          <w:tcPr>
            <w:tcW w:w="6520" w:type="dxa"/>
            <w:shd w:val="clear" w:color="auto" w:fill="auto"/>
          </w:tcPr>
          <w:p w14:paraId="4F578023" w14:textId="77777777" w:rsidR="00153C14" w:rsidRPr="00856FB3" w:rsidRDefault="00153C14" w:rsidP="00D8493A">
            <w:pPr>
              <w:pStyle w:val="11SJR"/>
              <w:numPr>
                <w:ilvl w:val="0"/>
                <w:numId w:val="0"/>
              </w:numPr>
              <w:rPr>
                <w:sz w:val="18"/>
                <w:szCs w:val="18"/>
              </w:rPr>
            </w:pPr>
            <w:r>
              <w:rPr>
                <w:sz w:val="18"/>
                <w:szCs w:val="18"/>
              </w:rPr>
              <w:t>Pintura fundo nivelador alquídico em madeira</w:t>
            </w:r>
          </w:p>
        </w:tc>
        <w:tc>
          <w:tcPr>
            <w:tcW w:w="1276" w:type="dxa"/>
            <w:shd w:val="clear" w:color="auto" w:fill="auto"/>
          </w:tcPr>
          <w:p w14:paraId="6ADBABF5" w14:textId="77777777" w:rsidR="00153C14" w:rsidRPr="00856FB3" w:rsidRDefault="00153C14" w:rsidP="00D8493A">
            <w:pPr>
              <w:pStyle w:val="11SJR"/>
              <w:numPr>
                <w:ilvl w:val="0"/>
                <w:numId w:val="0"/>
              </w:numPr>
              <w:rPr>
                <w:sz w:val="18"/>
                <w:szCs w:val="18"/>
              </w:rPr>
            </w:pPr>
            <w:r w:rsidRPr="00856FB3">
              <w:rPr>
                <w:sz w:val="18"/>
                <w:szCs w:val="18"/>
              </w:rPr>
              <w:t>m²</w:t>
            </w:r>
          </w:p>
        </w:tc>
        <w:tc>
          <w:tcPr>
            <w:tcW w:w="1665" w:type="dxa"/>
            <w:shd w:val="clear" w:color="auto" w:fill="auto"/>
          </w:tcPr>
          <w:p w14:paraId="0860CFC4" w14:textId="77777777" w:rsidR="00153C14" w:rsidRPr="00856FB3" w:rsidRDefault="00153C14" w:rsidP="00D8493A">
            <w:pPr>
              <w:pStyle w:val="11SJR"/>
              <w:numPr>
                <w:ilvl w:val="0"/>
                <w:numId w:val="0"/>
              </w:numPr>
              <w:rPr>
                <w:sz w:val="18"/>
                <w:szCs w:val="18"/>
              </w:rPr>
            </w:pPr>
            <w:r>
              <w:rPr>
                <w:sz w:val="18"/>
                <w:szCs w:val="18"/>
              </w:rPr>
              <w:t>68,61</w:t>
            </w:r>
          </w:p>
        </w:tc>
      </w:tr>
      <w:tr w:rsidR="00153C14" w:rsidRPr="00856FB3" w14:paraId="2049B90C" w14:textId="77777777" w:rsidTr="00D8493A">
        <w:tc>
          <w:tcPr>
            <w:tcW w:w="851" w:type="dxa"/>
            <w:shd w:val="clear" w:color="auto" w:fill="auto"/>
          </w:tcPr>
          <w:p w14:paraId="36E82AC3" w14:textId="77777777" w:rsidR="00153C14" w:rsidRPr="00856FB3" w:rsidRDefault="00153C14" w:rsidP="00D8493A">
            <w:pPr>
              <w:pStyle w:val="11SJR"/>
              <w:numPr>
                <w:ilvl w:val="0"/>
                <w:numId w:val="0"/>
              </w:numPr>
              <w:rPr>
                <w:sz w:val="18"/>
                <w:szCs w:val="18"/>
              </w:rPr>
            </w:pPr>
            <w:r w:rsidRPr="00856FB3">
              <w:rPr>
                <w:sz w:val="18"/>
                <w:szCs w:val="18"/>
              </w:rPr>
              <w:t>1</w:t>
            </w:r>
            <w:r>
              <w:rPr>
                <w:sz w:val="18"/>
                <w:szCs w:val="18"/>
              </w:rPr>
              <w:t>0</w:t>
            </w:r>
          </w:p>
        </w:tc>
        <w:tc>
          <w:tcPr>
            <w:tcW w:w="6520" w:type="dxa"/>
            <w:shd w:val="clear" w:color="auto" w:fill="auto"/>
          </w:tcPr>
          <w:p w14:paraId="03BD4B18" w14:textId="77777777" w:rsidR="00153C14" w:rsidRPr="00856FB3" w:rsidRDefault="00153C14" w:rsidP="00D8493A">
            <w:pPr>
              <w:pStyle w:val="11SJR"/>
              <w:numPr>
                <w:ilvl w:val="0"/>
                <w:numId w:val="0"/>
              </w:numPr>
              <w:rPr>
                <w:sz w:val="18"/>
                <w:szCs w:val="18"/>
              </w:rPr>
            </w:pPr>
            <w:r w:rsidRPr="007F34A7">
              <w:rPr>
                <w:sz w:val="18"/>
                <w:szCs w:val="18"/>
              </w:rPr>
              <w:t>Pintura tinta de acabamento (pigmentada) esmalte sintético acetinado em madeira, 2 demãos</w:t>
            </w:r>
          </w:p>
        </w:tc>
        <w:tc>
          <w:tcPr>
            <w:tcW w:w="1276" w:type="dxa"/>
            <w:shd w:val="clear" w:color="auto" w:fill="auto"/>
          </w:tcPr>
          <w:p w14:paraId="0FF67971" w14:textId="77777777" w:rsidR="00153C14" w:rsidRPr="00856FB3" w:rsidRDefault="00153C14" w:rsidP="00D8493A">
            <w:pPr>
              <w:pStyle w:val="11SJR"/>
              <w:numPr>
                <w:ilvl w:val="0"/>
                <w:numId w:val="0"/>
              </w:numPr>
              <w:rPr>
                <w:sz w:val="18"/>
                <w:szCs w:val="18"/>
              </w:rPr>
            </w:pPr>
            <w:r w:rsidRPr="00856FB3">
              <w:rPr>
                <w:sz w:val="18"/>
                <w:szCs w:val="18"/>
              </w:rPr>
              <w:t>m²</w:t>
            </w:r>
          </w:p>
        </w:tc>
        <w:tc>
          <w:tcPr>
            <w:tcW w:w="1665" w:type="dxa"/>
            <w:shd w:val="clear" w:color="auto" w:fill="auto"/>
          </w:tcPr>
          <w:p w14:paraId="7D9D8D7C" w14:textId="77777777" w:rsidR="00153C14" w:rsidRPr="00856FB3" w:rsidRDefault="00153C14" w:rsidP="00D8493A">
            <w:pPr>
              <w:pStyle w:val="11SJR"/>
              <w:numPr>
                <w:ilvl w:val="0"/>
                <w:numId w:val="0"/>
              </w:numPr>
              <w:rPr>
                <w:sz w:val="18"/>
                <w:szCs w:val="18"/>
              </w:rPr>
            </w:pPr>
            <w:r>
              <w:rPr>
                <w:sz w:val="18"/>
                <w:szCs w:val="18"/>
              </w:rPr>
              <w:t>68,61</w:t>
            </w:r>
          </w:p>
        </w:tc>
      </w:tr>
    </w:tbl>
    <w:p w14:paraId="474CC385" w14:textId="77777777" w:rsidR="00153C14" w:rsidRDefault="00153C14" w:rsidP="00153C14">
      <w:pPr>
        <w:pStyle w:val="11SJR"/>
        <w:numPr>
          <w:ilvl w:val="0"/>
          <w:numId w:val="0"/>
        </w:numPr>
        <w:ind w:left="142"/>
        <w:rPr>
          <w:sz w:val="22"/>
          <w:szCs w:val="22"/>
        </w:rPr>
      </w:pPr>
    </w:p>
    <w:p w14:paraId="66F5AE10" w14:textId="77777777" w:rsidR="00153C14" w:rsidRPr="0083752D" w:rsidRDefault="00153C14" w:rsidP="00153C14">
      <w:pPr>
        <w:pStyle w:val="11SJR"/>
        <w:numPr>
          <w:ilvl w:val="0"/>
          <w:numId w:val="0"/>
        </w:numPr>
        <w:ind w:left="142"/>
        <w:rPr>
          <w:b/>
          <w:sz w:val="22"/>
          <w:szCs w:val="22"/>
        </w:rPr>
      </w:pPr>
      <w:r w:rsidRPr="00D04330">
        <w:rPr>
          <w:b/>
          <w:sz w:val="22"/>
          <w:szCs w:val="22"/>
        </w:rPr>
        <w:t>1.</w:t>
      </w:r>
      <w:r>
        <w:rPr>
          <w:b/>
          <w:sz w:val="22"/>
          <w:szCs w:val="22"/>
        </w:rPr>
        <w:t>2</w:t>
      </w:r>
      <w:r w:rsidRPr="00D04330">
        <w:rPr>
          <w:b/>
          <w:sz w:val="22"/>
          <w:szCs w:val="22"/>
        </w:rPr>
        <w:t>.</w:t>
      </w:r>
      <w:r w:rsidRPr="00D04330">
        <w:rPr>
          <w:sz w:val="22"/>
          <w:szCs w:val="22"/>
        </w:rPr>
        <w:t xml:space="preserve"> </w:t>
      </w:r>
      <w:r w:rsidRPr="00461FBE">
        <w:rPr>
          <w:sz w:val="22"/>
          <w:szCs w:val="22"/>
        </w:rPr>
        <w:t xml:space="preserve">O </w:t>
      </w:r>
      <w:r>
        <w:rPr>
          <w:sz w:val="22"/>
          <w:szCs w:val="22"/>
        </w:rPr>
        <w:t>o</w:t>
      </w:r>
      <w:r w:rsidRPr="00461FBE">
        <w:rPr>
          <w:sz w:val="22"/>
          <w:szCs w:val="22"/>
        </w:rPr>
        <w:t xml:space="preserve">bjeto aqui especificado tem a natureza de serviço </w:t>
      </w:r>
      <w:r>
        <w:rPr>
          <w:sz w:val="22"/>
          <w:szCs w:val="22"/>
        </w:rPr>
        <w:t xml:space="preserve">comum </w:t>
      </w:r>
      <w:r w:rsidRPr="00461FBE">
        <w:rPr>
          <w:sz w:val="22"/>
          <w:szCs w:val="22"/>
        </w:rPr>
        <w:t>de engenharia, já que se trata de serviço que</w:t>
      </w:r>
      <w:r>
        <w:rPr>
          <w:sz w:val="22"/>
          <w:szCs w:val="22"/>
        </w:rPr>
        <w:t xml:space="preserve"> tem por objeto ações de manutenção de bens imóveis, com preservação das características originais dos bens, nos termos previstos na alínea “a” do inciso XXI do artigo 6º da Lei </w:t>
      </w:r>
      <w:r w:rsidRPr="009B632A">
        <w:rPr>
          <w:sz w:val="22"/>
          <w:szCs w:val="22"/>
        </w:rPr>
        <w:t>nº 14.133/2021.</w:t>
      </w:r>
      <w:r w:rsidRPr="0083752D">
        <w:rPr>
          <w:b/>
          <w:sz w:val="22"/>
          <w:szCs w:val="22"/>
        </w:rPr>
        <w:t xml:space="preserve"> </w:t>
      </w:r>
    </w:p>
    <w:p w14:paraId="7A239977" w14:textId="77777777" w:rsidR="00153C14" w:rsidRPr="0083752D" w:rsidRDefault="00153C14" w:rsidP="00153C14">
      <w:pPr>
        <w:pStyle w:val="11SJR"/>
        <w:numPr>
          <w:ilvl w:val="0"/>
          <w:numId w:val="0"/>
        </w:numPr>
        <w:ind w:left="142"/>
        <w:rPr>
          <w:sz w:val="22"/>
          <w:szCs w:val="22"/>
        </w:rPr>
      </w:pPr>
      <w:r>
        <w:rPr>
          <w:b/>
          <w:sz w:val="22"/>
          <w:szCs w:val="22"/>
        </w:rPr>
        <w:t>1.3</w:t>
      </w:r>
      <w:r w:rsidRPr="0083752D">
        <w:rPr>
          <w:b/>
          <w:sz w:val="22"/>
          <w:szCs w:val="22"/>
        </w:rPr>
        <w:t xml:space="preserve">. </w:t>
      </w:r>
      <w:r w:rsidRPr="0083752D">
        <w:rPr>
          <w:sz w:val="22"/>
          <w:szCs w:val="22"/>
        </w:rPr>
        <w:t>Ramo de atividade predominante da contratação:</w:t>
      </w:r>
      <w:r>
        <w:rPr>
          <w:sz w:val="22"/>
          <w:szCs w:val="22"/>
        </w:rPr>
        <w:t xml:space="preserve"> 4330-4/04 – Serviços de pintura de edifícios em geral.</w:t>
      </w:r>
      <w:r w:rsidRPr="0083752D">
        <w:rPr>
          <w:sz w:val="22"/>
          <w:szCs w:val="22"/>
        </w:rPr>
        <w:t xml:space="preserve"> </w:t>
      </w:r>
    </w:p>
    <w:p w14:paraId="42C35B86" w14:textId="77777777" w:rsidR="00153C14" w:rsidRDefault="00153C14" w:rsidP="00153C14">
      <w:pPr>
        <w:pStyle w:val="11SJR"/>
        <w:numPr>
          <w:ilvl w:val="0"/>
          <w:numId w:val="0"/>
        </w:numPr>
        <w:ind w:left="142"/>
        <w:rPr>
          <w:sz w:val="22"/>
          <w:szCs w:val="22"/>
        </w:rPr>
      </w:pPr>
      <w:r>
        <w:rPr>
          <w:b/>
          <w:sz w:val="22"/>
          <w:szCs w:val="22"/>
        </w:rPr>
        <w:t>1.4</w:t>
      </w:r>
      <w:r w:rsidRPr="00436BF1">
        <w:rPr>
          <w:b/>
          <w:sz w:val="22"/>
          <w:szCs w:val="22"/>
        </w:rPr>
        <w:t>.</w:t>
      </w:r>
      <w:r>
        <w:rPr>
          <w:sz w:val="22"/>
          <w:szCs w:val="22"/>
        </w:rPr>
        <w:t xml:space="preserve"> O prazo de vigência da contratação é de 120 (cento e vinte) dias, </w:t>
      </w:r>
      <w:r w:rsidRPr="00EE0685">
        <w:rPr>
          <w:sz w:val="22"/>
          <w:szCs w:val="22"/>
        </w:rPr>
        <w:t>contados da assinatura d</w:t>
      </w:r>
      <w:r>
        <w:rPr>
          <w:sz w:val="22"/>
          <w:szCs w:val="22"/>
        </w:rPr>
        <w:t>o</w:t>
      </w:r>
      <w:r w:rsidRPr="00EE0685">
        <w:rPr>
          <w:sz w:val="22"/>
          <w:szCs w:val="22"/>
        </w:rPr>
        <w:t xml:space="preserve"> </w:t>
      </w:r>
      <w:r>
        <w:rPr>
          <w:sz w:val="22"/>
          <w:szCs w:val="22"/>
        </w:rPr>
        <w:t>Contrato, admitida prorrogação, na forma do artigo 105 da Lei nº 14.133/2021.</w:t>
      </w:r>
    </w:p>
    <w:p w14:paraId="5B9AEFBB" w14:textId="77777777" w:rsidR="00153C14" w:rsidRPr="00946779" w:rsidRDefault="00153C14" w:rsidP="00153C14">
      <w:pPr>
        <w:pStyle w:val="11SJR"/>
        <w:numPr>
          <w:ilvl w:val="0"/>
          <w:numId w:val="0"/>
        </w:numPr>
        <w:ind w:left="708"/>
        <w:rPr>
          <w:sz w:val="22"/>
          <w:szCs w:val="22"/>
        </w:rPr>
      </w:pPr>
      <w:r w:rsidRPr="00946779">
        <w:rPr>
          <w:b/>
          <w:sz w:val="22"/>
          <w:szCs w:val="22"/>
        </w:rPr>
        <w:lastRenderedPageBreak/>
        <w:t>1.4.1.</w:t>
      </w:r>
      <w:r w:rsidRPr="00946779">
        <w:rPr>
          <w:sz w:val="22"/>
          <w:szCs w:val="22"/>
        </w:rPr>
        <w:t xml:space="preserve"> O Termo de Contrato oferece maior detalhamento das regras que serão aplicadas em relação à vigência da contratação.</w:t>
      </w:r>
    </w:p>
    <w:p w14:paraId="61EBC0C8" w14:textId="77777777" w:rsidR="00153C14" w:rsidRPr="00B16D97" w:rsidRDefault="00153C14" w:rsidP="00153C14">
      <w:pPr>
        <w:pStyle w:val="11SJR"/>
        <w:numPr>
          <w:ilvl w:val="0"/>
          <w:numId w:val="0"/>
        </w:numPr>
        <w:spacing w:after="0"/>
        <w:ind w:left="142"/>
        <w:rPr>
          <w:sz w:val="22"/>
          <w:szCs w:val="22"/>
          <w:highlight w:val="yellow"/>
        </w:rPr>
      </w:pPr>
    </w:p>
    <w:p w14:paraId="2C4FAF6B" w14:textId="77777777" w:rsidR="00153C14" w:rsidRPr="00130D8F" w:rsidRDefault="00153C14" w:rsidP="00153C14">
      <w:pPr>
        <w:pStyle w:val="1Sinval"/>
        <w:numPr>
          <w:ilvl w:val="0"/>
          <w:numId w:val="143"/>
        </w:numPr>
        <w:rPr>
          <w:rFonts w:eastAsia="Arial"/>
          <w:sz w:val="22"/>
          <w:szCs w:val="22"/>
        </w:rPr>
      </w:pPr>
      <w:r>
        <w:rPr>
          <w:sz w:val="22"/>
          <w:szCs w:val="22"/>
        </w:rPr>
        <w:t>FUNDAMENTAÇÃO E DESCRIÇÃO DA NECESSIDADE DA CONTRATAÇÃO</w:t>
      </w:r>
      <w:r w:rsidRPr="00130D8F">
        <w:rPr>
          <w:rFonts w:eastAsia="Arial"/>
          <w:sz w:val="22"/>
          <w:szCs w:val="22"/>
        </w:rPr>
        <w:t xml:space="preserve"> </w:t>
      </w:r>
    </w:p>
    <w:p w14:paraId="080971E4" w14:textId="77777777" w:rsidR="00153C14" w:rsidRPr="00B16D97" w:rsidRDefault="00153C14" w:rsidP="00153C14">
      <w:pPr>
        <w:pStyle w:val="PargrafodaLista"/>
        <w:widowControl/>
        <w:numPr>
          <w:ilvl w:val="0"/>
          <w:numId w:val="16"/>
        </w:numPr>
        <w:suppressAutoHyphens/>
        <w:autoSpaceDE/>
        <w:autoSpaceDN/>
        <w:spacing w:after="240"/>
        <w:rPr>
          <w:rFonts w:eastAsia="Calibri"/>
          <w:b/>
          <w:vanish/>
          <w:kern w:val="1"/>
          <w:highlight w:val="yellow"/>
        </w:rPr>
      </w:pPr>
    </w:p>
    <w:p w14:paraId="6D62FF62" w14:textId="77777777" w:rsidR="00153C14" w:rsidRDefault="00153C14" w:rsidP="00153C14">
      <w:pPr>
        <w:pStyle w:val="11SJR"/>
        <w:numPr>
          <w:ilvl w:val="0"/>
          <w:numId w:val="0"/>
        </w:numPr>
        <w:ind w:left="142"/>
        <w:rPr>
          <w:sz w:val="22"/>
          <w:szCs w:val="22"/>
        </w:rPr>
      </w:pPr>
      <w:r w:rsidRPr="00A64F9A">
        <w:rPr>
          <w:b/>
          <w:sz w:val="22"/>
          <w:szCs w:val="22"/>
        </w:rPr>
        <w:t>2.1</w:t>
      </w:r>
      <w:r w:rsidRPr="006D2277">
        <w:rPr>
          <w:sz w:val="22"/>
          <w:szCs w:val="22"/>
        </w:rPr>
        <w:t xml:space="preserve"> </w:t>
      </w:r>
      <w:r>
        <w:rPr>
          <w:sz w:val="22"/>
          <w:szCs w:val="22"/>
        </w:rPr>
        <w:t>A contratação fundamenta-se no parágrafo único do artigo 29 e no inciso I do artigo 46 da Lei nº 14.133/21 e nas demais normas legais e regulamentares atinente à matéria.</w:t>
      </w:r>
    </w:p>
    <w:p w14:paraId="09EC3E5A" w14:textId="77777777" w:rsidR="00153C14" w:rsidRDefault="00153C14" w:rsidP="00153C14">
      <w:pPr>
        <w:pStyle w:val="11SJR"/>
        <w:numPr>
          <w:ilvl w:val="0"/>
          <w:numId w:val="0"/>
        </w:numPr>
        <w:ind w:left="142"/>
        <w:rPr>
          <w:sz w:val="22"/>
          <w:szCs w:val="22"/>
        </w:rPr>
      </w:pPr>
      <w:r w:rsidRPr="00415ADA">
        <w:rPr>
          <w:b/>
          <w:sz w:val="22"/>
          <w:szCs w:val="22"/>
        </w:rPr>
        <w:t>2.2.</w:t>
      </w:r>
      <w:r>
        <w:rPr>
          <w:sz w:val="22"/>
          <w:szCs w:val="22"/>
        </w:rPr>
        <w:t xml:space="preserve"> O objeto da contratação está previsto no Plano de Contratações Anual de 2024, demanda cadastrada sob o nº 24923, conforme detalhamento a seguir:</w:t>
      </w:r>
    </w:p>
    <w:p w14:paraId="4720BDF7" w14:textId="77777777" w:rsidR="00153C14" w:rsidRPr="00DA0B1A" w:rsidRDefault="00153C14" w:rsidP="00153C14">
      <w:pPr>
        <w:pStyle w:val="11SJR"/>
        <w:numPr>
          <w:ilvl w:val="0"/>
          <w:numId w:val="0"/>
        </w:numPr>
        <w:ind w:left="142"/>
        <w:rPr>
          <w:sz w:val="22"/>
          <w:szCs w:val="22"/>
        </w:rPr>
      </w:pPr>
      <w:r>
        <w:rPr>
          <w:b/>
          <w:sz w:val="22"/>
          <w:szCs w:val="22"/>
        </w:rPr>
        <w:tab/>
      </w:r>
      <w:r w:rsidRPr="00DA0B1A">
        <w:rPr>
          <w:sz w:val="22"/>
          <w:szCs w:val="22"/>
        </w:rPr>
        <w:t>I) Categoria: Necessidades Adicionais;</w:t>
      </w:r>
    </w:p>
    <w:p w14:paraId="4E247A35" w14:textId="77777777" w:rsidR="00153C14" w:rsidRDefault="00153C14" w:rsidP="00153C14">
      <w:pPr>
        <w:pStyle w:val="11SJR"/>
        <w:numPr>
          <w:ilvl w:val="0"/>
          <w:numId w:val="0"/>
        </w:numPr>
        <w:ind w:left="142"/>
        <w:rPr>
          <w:sz w:val="22"/>
          <w:szCs w:val="22"/>
        </w:rPr>
      </w:pPr>
      <w:r w:rsidRPr="00DA0B1A">
        <w:rPr>
          <w:sz w:val="22"/>
          <w:szCs w:val="22"/>
        </w:rPr>
        <w:tab/>
        <w:t xml:space="preserve">II) Subcategoria: </w:t>
      </w:r>
      <w:r>
        <w:rPr>
          <w:sz w:val="22"/>
          <w:szCs w:val="22"/>
        </w:rPr>
        <w:t>Serviços – Nova Autorização.</w:t>
      </w:r>
    </w:p>
    <w:p w14:paraId="6871160C" w14:textId="77777777" w:rsidR="00153C14" w:rsidRPr="009F2FD1" w:rsidRDefault="00153C14" w:rsidP="00153C14">
      <w:pPr>
        <w:pStyle w:val="11SJR"/>
        <w:numPr>
          <w:ilvl w:val="0"/>
          <w:numId w:val="0"/>
        </w:numPr>
        <w:ind w:left="142"/>
        <w:rPr>
          <w:bCs/>
          <w:sz w:val="22"/>
          <w:szCs w:val="22"/>
        </w:rPr>
      </w:pPr>
      <w:r w:rsidRPr="00F610DD">
        <w:rPr>
          <w:b/>
          <w:sz w:val="22"/>
          <w:szCs w:val="22"/>
        </w:rPr>
        <w:t>2.3.</w:t>
      </w:r>
      <w:r>
        <w:rPr>
          <w:b/>
          <w:sz w:val="22"/>
          <w:szCs w:val="22"/>
        </w:rPr>
        <w:t xml:space="preserve"> </w:t>
      </w:r>
      <w:r>
        <w:rPr>
          <w:sz w:val="22"/>
          <w:szCs w:val="22"/>
        </w:rPr>
        <w:t xml:space="preserve">Justificativa da contratação: </w:t>
      </w:r>
      <w:r w:rsidRPr="00B8522D">
        <w:rPr>
          <w:sz w:val="22"/>
          <w:szCs w:val="22"/>
        </w:rPr>
        <w:t>a manutenção predial da edificação, garantindo a saúde e a segurança do ambiente de trabalho. O edifício da PTM Petrolina apresenta acentuado desgaste na pintura das paredes e das portas de toda a edificação. Assim, considerando a ação do tempo e a utilização diária dos ambientes de trabalho, torna-se necessária a realização do serviço de pintura das paredes internas e das portas da edificação</w:t>
      </w:r>
      <w:r w:rsidRPr="004E6214">
        <w:rPr>
          <w:bCs/>
          <w:sz w:val="22"/>
          <w:szCs w:val="22"/>
        </w:rPr>
        <w:t>.</w:t>
      </w:r>
      <w:r w:rsidRPr="009F2FD1">
        <w:rPr>
          <w:bCs/>
          <w:sz w:val="22"/>
          <w:szCs w:val="22"/>
        </w:rPr>
        <w:t xml:space="preserve"> </w:t>
      </w:r>
    </w:p>
    <w:p w14:paraId="5567BF8C" w14:textId="77777777" w:rsidR="00153C14" w:rsidRDefault="00153C14" w:rsidP="00153C14">
      <w:pPr>
        <w:pStyle w:val="11SJR"/>
        <w:numPr>
          <w:ilvl w:val="0"/>
          <w:numId w:val="0"/>
        </w:numPr>
        <w:spacing w:after="0"/>
        <w:ind w:left="142"/>
        <w:rPr>
          <w:rFonts w:eastAsia="Arial"/>
          <w:sz w:val="22"/>
          <w:szCs w:val="22"/>
        </w:rPr>
      </w:pPr>
    </w:p>
    <w:p w14:paraId="082C3B00" w14:textId="77777777" w:rsidR="00153C14" w:rsidRDefault="00153C14" w:rsidP="00153C14">
      <w:pPr>
        <w:pStyle w:val="1Sinval"/>
        <w:numPr>
          <w:ilvl w:val="0"/>
          <w:numId w:val="143"/>
        </w:numPr>
        <w:rPr>
          <w:rFonts w:eastAsia="Arial"/>
          <w:sz w:val="22"/>
          <w:szCs w:val="22"/>
        </w:rPr>
      </w:pPr>
      <w:r>
        <w:rPr>
          <w:rFonts w:eastAsia="Arial"/>
          <w:sz w:val="22"/>
          <w:szCs w:val="22"/>
        </w:rPr>
        <w:t xml:space="preserve">DESCRIÇÃO DA SOLUÇÃO COMO UM TODO </w:t>
      </w:r>
    </w:p>
    <w:p w14:paraId="23E01A03" w14:textId="77777777" w:rsidR="00153C14" w:rsidRDefault="00153C14" w:rsidP="00153C14">
      <w:pPr>
        <w:pStyle w:val="11SJR"/>
        <w:numPr>
          <w:ilvl w:val="0"/>
          <w:numId w:val="0"/>
        </w:numPr>
        <w:ind w:left="142"/>
        <w:rPr>
          <w:sz w:val="22"/>
          <w:szCs w:val="22"/>
        </w:rPr>
      </w:pPr>
      <w:r w:rsidRPr="00106920">
        <w:rPr>
          <w:b/>
          <w:sz w:val="22"/>
          <w:szCs w:val="22"/>
        </w:rPr>
        <w:t>3.1.</w:t>
      </w:r>
      <w:r>
        <w:rPr>
          <w:sz w:val="22"/>
          <w:szCs w:val="22"/>
        </w:rPr>
        <w:t xml:space="preserve"> O objeto da contratação compreende:</w:t>
      </w:r>
    </w:p>
    <w:p w14:paraId="6752A29B" w14:textId="77777777" w:rsidR="00153C14" w:rsidRDefault="00153C14" w:rsidP="00153C14">
      <w:pPr>
        <w:pStyle w:val="11SJR"/>
        <w:numPr>
          <w:ilvl w:val="0"/>
          <w:numId w:val="0"/>
        </w:numPr>
        <w:ind w:left="708"/>
        <w:rPr>
          <w:sz w:val="22"/>
          <w:szCs w:val="22"/>
        </w:rPr>
      </w:pPr>
      <w:r w:rsidRPr="003A541E">
        <w:rPr>
          <w:b/>
          <w:sz w:val="22"/>
          <w:szCs w:val="22"/>
        </w:rPr>
        <w:t>3.1.1</w:t>
      </w:r>
      <w:r>
        <w:rPr>
          <w:sz w:val="22"/>
          <w:szCs w:val="22"/>
        </w:rPr>
        <w:t xml:space="preserve"> P</w:t>
      </w:r>
      <w:r w:rsidRPr="00533404">
        <w:rPr>
          <w:sz w:val="22"/>
          <w:szCs w:val="22"/>
        </w:rPr>
        <w:t>intura interna das paredes e tetos</w:t>
      </w:r>
      <w:r>
        <w:rPr>
          <w:sz w:val="22"/>
          <w:szCs w:val="22"/>
        </w:rPr>
        <w:t xml:space="preserve"> da unidade, excluindo o gabinete de Procurador 03, considerando</w:t>
      </w:r>
      <w:r w:rsidRPr="000128B6">
        <w:rPr>
          <w:sz w:val="22"/>
          <w:szCs w:val="22"/>
        </w:rPr>
        <w:t xml:space="preserve"> que foram identificadas rachaduras e infiltrações nas paredes internas do </w:t>
      </w:r>
      <w:r>
        <w:rPr>
          <w:sz w:val="22"/>
          <w:szCs w:val="22"/>
        </w:rPr>
        <w:t>ambiente</w:t>
      </w:r>
      <w:r w:rsidRPr="00533404">
        <w:rPr>
          <w:sz w:val="22"/>
          <w:szCs w:val="22"/>
        </w:rPr>
        <w:t>.</w:t>
      </w:r>
    </w:p>
    <w:p w14:paraId="6834F304" w14:textId="77777777" w:rsidR="00153C14" w:rsidRPr="009F2FD1" w:rsidRDefault="00153C14" w:rsidP="00153C14">
      <w:pPr>
        <w:pStyle w:val="11SJR"/>
        <w:numPr>
          <w:ilvl w:val="0"/>
          <w:numId w:val="0"/>
        </w:numPr>
        <w:ind w:left="708"/>
        <w:rPr>
          <w:sz w:val="22"/>
          <w:szCs w:val="22"/>
        </w:rPr>
      </w:pPr>
      <w:r>
        <w:rPr>
          <w:b/>
          <w:sz w:val="22"/>
          <w:szCs w:val="22"/>
        </w:rPr>
        <w:t>3.1.2.</w:t>
      </w:r>
      <w:r w:rsidRPr="00533404">
        <w:rPr>
          <w:sz w:val="22"/>
          <w:szCs w:val="22"/>
        </w:rPr>
        <w:t xml:space="preserve"> No teto, será aplicado fundo selador acrílico, uma demão, com posterior pintura com tinta látex acrílica</w:t>
      </w:r>
      <w:r>
        <w:rPr>
          <w:sz w:val="22"/>
          <w:szCs w:val="22"/>
        </w:rPr>
        <w:t xml:space="preserve"> premium</w:t>
      </w:r>
      <w:r w:rsidRPr="00533404">
        <w:rPr>
          <w:sz w:val="22"/>
          <w:szCs w:val="22"/>
        </w:rPr>
        <w:t>, duas demãos, na cor branco neve. Nas paredes, deverão ser dados pequenos retoques com massa látex nas áreas danificadas das paredes, com posterior lixamento. Após os retoques, será aplicado fundo selador acrílico, uma demão, e aplicação de pintura com tinta látex acrílica</w:t>
      </w:r>
      <w:r>
        <w:rPr>
          <w:sz w:val="22"/>
          <w:szCs w:val="22"/>
        </w:rPr>
        <w:t xml:space="preserve"> premium</w:t>
      </w:r>
      <w:r w:rsidRPr="00533404">
        <w:rPr>
          <w:sz w:val="22"/>
          <w:szCs w:val="22"/>
        </w:rPr>
        <w:t>, duas demãos, na cor branco neve.</w:t>
      </w:r>
    </w:p>
    <w:p w14:paraId="525BD112" w14:textId="77777777" w:rsidR="00153C14" w:rsidRDefault="00153C14" w:rsidP="00153C14">
      <w:pPr>
        <w:pStyle w:val="11SJR"/>
        <w:numPr>
          <w:ilvl w:val="0"/>
          <w:numId w:val="0"/>
        </w:numPr>
        <w:ind w:left="708"/>
        <w:rPr>
          <w:sz w:val="22"/>
          <w:szCs w:val="22"/>
        </w:rPr>
      </w:pPr>
      <w:r w:rsidRPr="003A541E">
        <w:rPr>
          <w:b/>
          <w:sz w:val="22"/>
          <w:szCs w:val="22"/>
        </w:rPr>
        <w:t>3.1.</w:t>
      </w:r>
      <w:r>
        <w:rPr>
          <w:b/>
          <w:sz w:val="22"/>
          <w:szCs w:val="22"/>
        </w:rPr>
        <w:t>3</w:t>
      </w:r>
      <w:r w:rsidRPr="003A541E">
        <w:rPr>
          <w:b/>
          <w:sz w:val="22"/>
          <w:szCs w:val="22"/>
        </w:rPr>
        <w:t>.</w:t>
      </w:r>
      <w:r w:rsidRPr="009F2FD1">
        <w:rPr>
          <w:sz w:val="22"/>
          <w:szCs w:val="22"/>
        </w:rPr>
        <w:t xml:space="preserve"> </w:t>
      </w:r>
      <w:r>
        <w:rPr>
          <w:sz w:val="22"/>
          <w:szCs w:val="22"/>
        </w:rPr>
        <w:t>As grades e os alizares das portas deverão ser lixados, aplicada pintura fundo nivelador alquídico branco, depois aplicada pintura de acabamento, esmalte sintético, acabamento acetinado, duas demãos, na cor branco neve.</w:t>
      </w:r>
    </w:p>
    <w:p w14:paraId="2770799B" w14:textId="77777777" w:rsidR="00153C14" w:rsidRDefault="00153C14" w:rsidP="00153C14">
      <w:pPr>
        <w:pStyle w:val="11SJR"/>
        <w:numPr>
          <w:ilvl w:val="0"/>
          <w:numId w:val="0"/>
        </w:numPr>
        <w:ind w:left="708"/>
        <w:rPr>
          <w:sz w:val="22"/>
          <w:szCs w:val="22"/>
        </w:rPr>
      </w:pPr>
      <w:r w:rsidRPr="00824352">
        <w:rPr>
          <w:b/>
          <w:sz w:val="22"/>
          <w:szCs w:val="22"/>
        </w:rPr>
        <w:t>3.1.4.</w:t>
      </w:r>
      <w:r>
        <w:rPr>
          <w:sz w:val="22"/>
          <w:szCs w:val="22"/>
        </w:rPr>
        <w:t xml:space="preserve"> No jardim interno 2, deverá ser removida a pintura existente até a altura de 1 (um) metro, e aplicado revestimento cerâmico em pastilha de porcelana 5x5cm até a altura de 1 (um) metro.</w:t>
      </w:r>
    </w:p>
    <w:p w14:paraId="20F5EF86" w14:textId="77777777" w:rsidR="00153C14" w:rsidRDefault="00153C14" w:rsidP="00153C14">
      <w:pPr>
        <w:pStyle w:val="11SJR"/>
        <w:numPr>
          <w:ilvl w:val="0"/>
          <w:numId w:val="0"/>
        </w:numPr>
        <w:ind w:left="142"/>
        <w:rPr>
          <w:sz w:val="22"/>
          <w:szCs w:val="22"/>
        </w:rPr>
      </w:pPr>
      <w:r w:rsidRPr="00F06E16">
        <w:rPr>
          <w:b/>
          <w:sz w:val="22"/>
          <w:szCs w:val="22"/>
        </w:rPr>
        <w:t>3.</w:t>
      </w:r>
      <w:r>
        <w:rPr>
          <w:b/>
          <w:sz w:val="22"/>
          <w:szCs w:val="22"/>
        </w:rPr>
        <w:t>2</w:t>
      </w:r>
      <w:r w:rsidRPr="00F06E16">
        <w:rPr>
          <w:b/>
          <w:sz w:val="22"/>
          <w:szCs w:val="22"/>
        </w:rPr>
        <w:t>.</w:t>
      </w:r>
      <w:r>
        <w:rPr>
          <w:sz w:val="22"/>
          <w:szCs w:val="22"/>
        </w:rPr>
        <w:t xml:space="preserve"> Em qualquer tipo de pintura, deverá ser efetuado cuidadoso preparo da superfície, de maneira que sejam garantidas a eficiência e a durabilidade do revestimento a ser aplicado.</w:t>
      </w:r>
    </w:p>
    <w:p w14:paraId="15F2B4B5" w14:textId="77777777" w:rsidR="00153C14" w:rsidRDefault="00153C14" w:rsidP="00153C14">
      <w:pPr>
        <w:pStyle w:val="11SJR"/>
        <w:numPr>
          <w:ilvl w:val="0"/>
          <w:numId w:val="0"/>
        </w:numPr>
        <w:ind w:left="142"/>
        <w:rPr>
          <w:sz w:val="22"/>
          <w:szCs w:val="22"/>
        </w:rPr>
      </w:pPr>
      <w:r w:rsidRPr="00F06E16">
        <w:rPr>
          <w:b/>
          <w:sz w:val="22"/>
          <w:szCs w:val="22"/>
        </w:rPr>
        <w:t>3.</w:t>
      </w:r>
      <w:r>
        <w:rPr>
          <w:b/>
          <w:sz w:val="22"/>
          <w:szCs w:val="22"/>
        </w:rPr>
        <w:t>3</w:t>
      </w:r>
      <w:r w:rsidRPr="00F06E16">
        <w:rPr>
          <w:b/>
          <w:sz w:val="22"/>
          <w:szCs w:val="22"/>
        </w:rPr>
        <w:t>.</w:t>
      </w:r>
      <w:r>
        <w:rPr>
          <w:sz w:val="22"/>
          <w:szCs w:val="22"/>
        </w:rPr>
        <w:t xml:space="preserve"> No caso de aplicação de segunda demão, essa só poderá ser aplicada quando a anterior estiver seca, observando-se um intervalo mínimo</w:t>
      </w:r>
      <w:r w:rsidRPr="00F06E16">
        <w:rPr>
          <w:sz w:val="22"/>
          <w:szCs w:val="22"/>
        </w:rPr>
        <w:t xml:space="preserve"> </w:t>
      </w:r>
      <w:r>
        <w:rPr>
          <w:sz w:val="22"/>
          <w:szCs w:val="22"/>
        </w:rPr>
        <w:t>entre as diferentes aplicações previsto nas especificações do produto adquirido. Igual cuidado deverá ser tomado entre a aplicação de massa e demãos de tinta, observando o intervalo constante nas especificações do produto.</w:t>
      </w:r>
    </w:p>
    <w:p w14:paraId="1B0B531B" w14:textId="77777777" w:rsidR="00153C14" w:rsidRDefault="00153C14" w:rsidP="00153C14">
      <w:pPr>
        <w:pStyle w:val="11SJR"/>
        <w:numPr>
          <w:ilvl w:val="0"/>
          <w:numId w:val="0"/>
        </w:numPr>
        <w:ind w:left="142"/>
        <w:rPr>
          <w:sz w:val="22"/>
          <w:szCs w:val="22"/>
        </w:rPr>
      </w:pPr>
      <w:r w:rsidRPr="008C23C6">
        <w:rPr>
          <w:b/>
          <w:sz w:val="22"/>
          <w:szCs w:val="22"/>
        </w:rPr>
        <w:lastRenderedPageBreak/>
        <w:t>3.</w:t>
      </w:r>
      <w:r>
        <w:rPr>
          <w:b/>
          <w:sz w:val="22"/>
          <w:szCs w:val="22"/>
        </w:rPr>
        <w:t>4</w:t>
      </w:r>
      <w:r w:rsidRPr="008C23C6">
        <w:rPr>
          <w:b/>
          <w:sz w:val="22"/>
          <w:szCs w:val="22"/>
        </w:rPr>
        <w:t>.</w:t>
      </w:r>
      <w:r>
        <w:rPr>
          <w:sz w:val="22"/>
          <w:szCs w:val="22"/>
        </w:rPr>
        <w:t xml:space="preserve"> </w:t>
      </w:r>
      <w:r w:rsidRPr="00C62BAC">
        <w:rPr>
          <w:sz w:val="22"/>
          <w:szCs w:val="22"/>
        </w:rPr>
        <w:t>Deverão ser evitados escorrimentos ou salpicos de tintas nas superfícies não destinadas a pintura (vidros, pisos, aparelhos, etc.); os salpicos que não puderem ser evitados deverão ser removidos enquanto a tinta estiver fresca, empregando removedor adequado</w:t>
      </w:r>
      <w:r>
        <w:rPr>
          <w:sz w:val="22"/>
          <w:szCs w:val="22"/>
        </w:rPr>
        <w:t>.</w:t>
      </w:r>
    </w:p>
    <w:p w14:paraId="1C7FF400" w14:textId="77777777" w:rsidR="00153C14" w:rsidRDefault="00153C14" w:rsidP="00153C14">
      <w:pPr>
        <w:pStyle w:val="11SJR"/>
        <w:numPr>
          <w:ilvl w:val="0"/>
          <w:numId w:val="0"/>
        </w:numPr>
        <w:ind w:left="142"/>
        <w:rPr>
          <w:sz w:val="22"/>
          <w:szCs w:val="22"/>
        </w:rPr>
      </w:pPr>
      <w:r w:rsidRPr="008C23C6">
        <w:rPr>
          <w:b/>
          <w:sz w:val="22"/>
          <w:szCs w:val="22"/>
        </w:rPr>
        <w:t>3.</w:t>
      </w:r>
      <w:r>
        <w:rPr>
          <w:b/>
          <w:sz w:val="22"/>
          <w:szCs w:val="22"/>
        </w:rPr>
        <w:t>5</w:t>
      </w:r>
      <w:r w:rsidRPr="008C23C6">
        <w:rPr>
          <w:b/>
          <w:sz w:val="22"/>
          <w:szCs w:val="22"/>
        </w:rPr>
        <w:t>.</w:t>
      </w:r>
      <w:r>
        <w:rPr>
          <w:sz w:val="22"/>
          <w:szCs w:val="22"/>
        </w:rPr>
        <w:t xml:space="preserve"> Serão empregadas, salvo autorização expressa da fiscalização, exclusivamente, tintas já preparadas, adquiridas com embalagem original intacta, não sendo permitida mistura de cores e tipo de fabricantes diferentes.</w:t>
      </w:r>
    </w:p>
    <w:p w14:paraId="73C05886" w14:textId="77777777" w:rsidR="00153C14" w:rsidRDefault="00153C14" w:rsidP="00153C14">
      <w:pPr>
        <w:pStyle w:val="11SJR"/>
        <w:numPr>
          <w:ilvl w:val="0"/>
          <w:numId w:val="0"/>
        </w:numPr>
        <w:ind w:left="142"/>
        <w:rPr>
          <w:sz w:val="22"/>
          <w:szCs w:val="22"/>
        </w:rPr>
      </w:pPr>
      <w:r w:rsidRPr="008C23C6">
        <w:rPr>
          <w:b/>
          <w:sz w:val="22"/>
          <w:szCs w:val="22"/>
        </w:rPr>
        <w:t>3.</w:t>
      </w:r>
      <w:r>
        <w:rPr>
          <w:b/>
          <w:sz w:val="22"/>
          <w:szCs w:val="22"/>
        </w:rPr>
        <w:t>6</w:t>
      </w:r>
      <w:r w:rsidRPr="008C23C6">
        <w:rPr>
          <w:b/>
          <w:sz w:val="22"/>
          <w:szCs w:val="22"/>
        </w:rPr>
        <w:t>.</w:t>
      </w:r>
      <w:r>
        <w:rPr>
          <w:sz w:val="22"/>
          <w:szCs w:val="22"/>
        </w:rPr>
        <w:t xml:space="preserve"> As tintas aplicadas serão diluídas conforme orientação do fabricante e aplicadas na proporção recomendada. As camadas serão uniformes, sem corrimento, falhas ou marcas de pincéis.</w:t>
      </w:r>
    </w:p>
    <w:p w14:paraId="3510F32F" w14:textId="77777777" w:rsidR="00153C14" w:rsidRPr="002111EE" w:rsidRDefault="00153C14" w:rsidP="00153C14">
      <w:pPr>
        <w:pStyle w:val="11SJR"/>
        <w:numPr>
          <w:ilvl w:val="0"/>
          <w:numId w:val="0"/>
        </w:numPr>
        <w:ind w:left="142"/>
        <w:rPr>
          <w:sz w:val="22"/>
          <w:szCs w:val="22"/>
        </w:rPr>
      </w:pPr>
      <w:r w:rsidRPr="009B23E6">
        <w:rPr>
          <w:b/>
          <w:sz w:val="22"/>
          <w:szCs w:val="22"/>
        </w:rPr>
        <w:t>3.</w:t>
      </w:r>
      <w:r>
        <w:rPr>
          <w:b/>
          <w:sz w:val="22"/>
          <w:szCs w:val="22"/>
        </w:rPr>
        <w:t>7</w:t>
      </w:r>
      <w:r w:rsidRPr="009B23E6">
        <w:rPr>
          <w:b/>
          <w:sz w:val="22"/>
          <w:szCs w:val="22"/>
        </w:rPr>
        <w:t>.</w:t>
      </w:r>
      <w:r>
        <w:rPr>
          <w:sz w:val="22"/>
          <w:szCs w:val="22"/>
        </w:rPr>
        <w:t xml:space="preserve"> </w:t>
      </w:r>
      <w:r w:rsidRPr="002111EE">
        <w:rPr>
          <w:sz w:val="22"/>
          <w:szCs w:val="22"/>
        </w:rPr>
        <w:t>Os recipientes utilizados no armazenamento, mistura e aplicação das tintas deverão estar limpos e livres de quaisquer materiais estranhos ou resíduos</w:t>
      </w:r>
      <w:r>
        <w:rPr>
          <w:sz w:val="22"/>
          <w:szCs w:val="22"/>
        </w:rPr>
        <w:t>.</w:t>
      </w:r>
    </w:p>
    <w:p w14:paraId="664E1821" w14:textId="77777777" w:rsidR="00153C14" w:rsidRPr="002111EE" w:rsidRDefault="00153C14" w:rsidP="00153C14">
      <w:pPr>
        <w:pStyle w:val="11SJR"/>
        <w:numPr>
          <w:ilvl w:val="0"/>
          <w:numId w:val="0"/>
        </w:numPr>
        <w:ind w:left="142"/>
        <w:rPr>
          <w:sz w:val="22"/>
          <w:szCs w:val="22"/>
        </w:rPr>
      </w:pPr>
      <w:r w:rsidRPr="009B23E6">
        <w:rPr>
          <w:b/>
          <w:sz w:val="22"/>
          <w:szCs w:val="22"/>
        </w:rPr>
        <w:t>3.</w:t>
      </w:r>
      <w:r>
        <w:rPr>
          <w:b/>
          <w:sz w:val="22"/>
          <w:szCs w:val="22"/>
        </w:rPr>
        <w:t>8</w:t>
      </w:r>
      <w:r w:rsidRPr="009B23E6">
        <w:rPr>
          <w:b/>
          <w:sz w:val="22"/>
          <w:szCs w:val="22"/>
        </w:rPr>
        <w:t>.</w:t>
      </w:r>
      <w:r>
        <w:rPr>
          <w:sz w:val="22"/>
          <w:szCs w:val="22"/>
        </w:rPr>
        <w:t xml:space="preserve"> </w:t>
      </w:r>
      <w:r w:rsidRPr="002111EE">
        <w:rPr>
          <w:sz w:val="22"/>
          <w:szCs w:val="22"/>
        </w:rPr>
        <w:t>Todas as tintas serão rigorosamente misturadas dentro das latas e, periodicamente, mexidas com uma espátula limpa, antes e durante a aplicação, a fim de obter uma mistura densa e uniforme e evitar a sedimentação dos pigmentos e componentes mais densos</w:t>
      </w:r>
      <w:r>
        <w:rPr>
          <w:sz w:val="22"/>
          <w:szCs w:val="22"/>
        </w:rPr>
        <w:t>.</w:t>
      </w:r>
    </w:p>
    <w:p w14:paraId="5D00A3D2" w14:textId="77777777" w:rsidR="00153C14" w:rsidRDefault="00153C14" w:rsidP="00153C14">
      <w:pPr>
        <w:pStyle w:val="11SJR"/>
        <w:numPr>
          <w:ilvl w:val="0"/>
          <w:numId w:val="0"/>
        </w:numPr>
        <w:ind w:left="142"/>
        <w:rPr>
          <w:sz w:val="22"/>
          <w:szCs w:val="22"/>
        </w:rPr>
      </w:pPr>
      <w:r w:rsidRPr="009B23E6">
        <w:rPr>
          <w:b/>
          <w:sz w:val="22"/>
          <w:szCs w:val="22"/>
        </w:rPr>
        <w:t>3.</w:t>
      </w:r>
      <w:r>
        <w:rPr>
          <w:b/>
          <w:sz w:val="22"/>
          <w:szCs w:val="22"/>
        </w:rPr>
        <w:t>9</w:t>
      </w:r>
      <w:r w:rsidRPr="009B23E6">
        <w:rPr>
          <w:b/>
          <w:sz w:val="22"/>
          <w:szCs w:val="22"/>
        </w:rPr>
        <w:t>.</w:t>
      </w:r>
      <w:r>
        <w:rPr>
          <w:sz w:val="22"/>
          <w:szCs w:val="22"/>
        </w:rPr>
        <w:t xml:space="preserve"> </w:t>
      </w:r>
      <w:r w:rsidRPr="002111EE">
        <w:rPr>
          <w:sz w:val="22"/>
          <w:szCs w:val="22"/>
        </w:rPr>
        <w:t>Para pinturas internas de recintos fechados, serão usadas máscaras, salvo se forem empregados materiais não tóxicos</w:t>
      </w:r>
      <w:r>
        <w:rPr>
          <w:sz w:val="22"/>
          <w:szCs w:val="22"/>
        </w:rPr>
        <w:t xml:space="preserve">. </w:t>
      </w:r>
      <w:r w:rsidRPr="002111EE">
        <w:rPr>
          <w:sz w:val="22"/>
          <w:szCs w:val="22"/>
        </w:rPr>
        <w:t>Além disso, deverá haver ventilação forçada no recinto.</w:t>
      </w:r>
    </w:p>
    <w:p w14:paraId="7C999676" w14:textId="77777777" w:rsidR="00153C14" w:rsidRPr="002111EE" w:rsidRDefault="00153C14" w:rsidP="00153C14">
      <w:pPr>
        <w:pStyle w:val="11SJR"/>
        <w:numPr>
          <w:ilvl w:val="0"/>
          <w:numId w:val="0"/>
        </w:numPr>
        <w:ind w:left="142"/>
        <w:rPr>
          <w:sz w:val="22"/>
          <w:szCs w:val="22"/>
        </w:rPr>
      </w:pPr>
      <w:r w:rsidRPr="009B23E6">
        <w:rPr>
          <w:b/>
          <w:sz w:val="22"/>
          <w:szCs w:val="22"/>
        </w:rPr>
        <w:t>3.1</w:t>
      </w:r>
      <w:r>
        <w:rPr>
          <w:b/>
          <w:sz w:val="22"/>
          <w:szCs w:val="22"/>
        </w:rPr>
        <w:t>0</w:t>
      </w:r>
      <w:r w:rsidRPr="009B23E6">
        <w:rPr>
          <w:b/>
          <w:sz w:val="22"/>
          <w:szCs w:val="22"/>
        </w:rPr>
        <w:t>.</w:t>
      </w:r>
      <w:r>
        <w:rPr>
          <w:sz w:val="22"/>
          <w:szCs w:val="22"/>
        </w:rPr>
        <w:t xml:space="preserve"> </w:t>
      </w:r>
      <w:r w:rsidRPr="002111EE">
        <w:rPr>
          <w:sz w:val="22"/>
          <w:szCs w:val="22"/>
        </w:rPr>
        <w:t>Todos os materiais deverão ser recebidos em seus recipientes originais, contendo as indicações do fabricante, identificação da tinta, numeração da fórmula e com seus rótulos intactos</w:t>
      </w:r>
      <w:r>
        <w:rPr>
          <w:sz w:val="22"/>
          <w:szCs w:val="22"/>
        </w:rPr>
        <w:t>.</w:t>
      </w:r>
    </w:p>
    <w:p w14:paraId="2B2E31A4" w14:textId="77777777" w:rsidR="00153C14" w:rsidRPr="002111EE" w:rsidRDefault="00153C14" w:rsidP="00153C14">
      <w:pPr>
        <w:pStyle w:val="11SJR"/>
        <w:numPr>
          <w:ilvl w:val="0"/>
          <w:numId w:val="0"/>
        </w:numPr>
        <w:ind w:left="142"/>
        <w:rPr>
          <w:sz w:val="22"/>
          <w:szCs w:val="22"/>
        </w:rPr>
      </w:pPr>
      <w:r w:rsidRPr="009B23E6">
        <w:rPr>
          <w:b/>
          <w:sz w:val="22"/>
          <w:szCs w:val="22"/>
        </w:rPr>
        <w:t>3.1</w:t>
      </w:r>
      <w:r>
        <w:rPr>
          <w:b/>
          <w:sz w:val="22"/>
          <w:szCs w:val="22"/>
        </w:rPr>
        <w:t>1</w:t>
      </w:r>
      <w:r w:rsidRPr="009B23E6">
        <w:rPr>
          <w:b/>
          <w:sz w:val="22"/>
          <w:szCs w:val="22"/>
        </w:rPr>
        <w:t>.</w:t>
      </w:r>
      <w:r>
        <w:rPr>
          <w:sz w:val="22"/>
          <w:szCs w:val="22"/>
        </w:rPr>
        <w:t xml:space="preserve"> </w:t>
      </w:r>
      <w:r w:rsidRPr="002111EE">
        <w:rPr>
          <w:sz w:val="22"/>
          <w:szCs w:val="22"/>
        </w:rPr>
        <w:t>A área para o armazenamento</w:t>
      </w:r>
      <w:r>
        <w:rPr>
          <w:sz w:val="22"/>
          <w:szCs w:val="22"/>
        </w:rPr>
        <w:t xml:space="preserve"> de material</w:t>
      </w:r>
      <w:r w:rsidRPr="002111EE">
        <w:rPr>
          <w:sz w:val="22"/>
          <w:szCs w:val="22"/>
        </w:rPr>
        <w:t xml:space="preserve"> será ventilada e vedada para garantir um bom desempenho dos materiais, bem como prevenir incêndios ou explosões provocadas por armazenagem inadequada. Essa área será mantida limpa, sem resíduos sólidos, que serão removidos ao término de cada dia de trabalho.</w:t>
      </w:r>
    </w:p>
    <w:p w14:paraId="26333553" w14:textId="77777777" w:rsidR="00153C14" w:rsidRDefault="00153C14" w:rsidP="00153C14">
      <w:pPr>
        <w:pStyle w:val="11SJR"/>
        <w:numPr>
          <w:ilvl w:val="0"/>
          <w:numId w:val="0"/>
        </w:numPr>
        <w:ind w:left="142"/>
        <w:rPr>
          <w:sz w:val="22"/>
          <w:szCs w:val="22"/>
        </w:rPr>
      </w:pPr>
      <w:r w:rsidRPr="009B23E6">
        <w:rPr>
          <w:b/>
          <w:sz w:val="22"/>
          <w:szCs w:val="22"/>
        </w:rPr>
        <w:t>3.1</w:t>
      </w:r>
      <w:r>
        <w:rPr>
          <w:b/>
          <w:sz w:val="22"/>
          <w:szCs w:val="22"/>
        </w:rPr>
        <w:t>2</w:t>
      </w:r>
      <w:r w:rsidRPr="009B23E6">
        <w:rPr>
          <w:b/>
          <w:sz w:val="22"/>
          <w:szCs w:val="22"/>
        </w:rPr>
        <w:t>.</w:t>
      </w:r>
      <w:r>
        <w:rPr>
          <w:sz w:val="22"/>
          <w:szCs w:val="22"/>
        </w:rPr>
        <w:t xml:space="preserve"> A pintura deverá ser executada com a boa técnica prevista, de maneira que o ciclo de contratação de serviço similar priorize a economia de manutenção e operacionalização da edificação.</w:t>
      </w:r>
    </w:p>
    <w:p w14:paraId="15917557" w14:textId="77777777" w:rsidR="00153C14" w:rsidRPr="009B23E6" w:rsidRDefault="00153C14" w:rsidP="00153C14">
      <w:pPr>
        <w:pStyle w:val="11SJR"/>
        <w:numPr>
          <w:ilvl w:val="0"/>
          <w:numId w:val="0"/>
        </w:numPr>
        <w:ind w:left="142"/>
        <w:rPr>
          <w:sz w:val="22"/>
          <w:szCs w:val="22"/>
        </w:rPr>
      </w:pPr>
      <w:r>
        <w:rPr>
          <w:b/>
          <w:sz w:val="22"/>
          <w:szCs w:val="22"/>
        </w:rPr>
        <w:t xml:space="preserve">3.13. </w:t>
      </w:r>
      <w:r w:rsidRPr="009B23E6">
        <w:rPr>
          <w:sz w:val="22"/>
          <w:szCs w:val="22"/>
        </w:rPr>
        <w:t xml:space="preserve">A indicação exata dos locais a receber diversos tipos de pintura e respectivas cores será determinada nos projetos, especificações ou diretamente pela </w:t>
      </w:r>
      <w:r>
        <w:rPr>
          <w:sz w:val="22"/>
          <w:szCs w:val="22"/>
        </w:rPr>
        <w:t>Fiscalização.</w:t>
      </w:r>
    </w:p>
    <w:p w14:paraId="084F4953" w14:textId="77777777" w:rsidR="00153C14" w:rsidRPr="00C62BAC" w:rsidRDefault="00153C14" w:rsidP="00153C14">
      <w:pPr>
        <w:pStyle w:val="11SJR"/>
        <w:numPr>
          <w:ilvl w:val="0"/>
          <w:numId w:val="0"/>
        </w:numPr>
        <w:spacing w:after="0"/>
        <w:ind w:left="142"/>
        <w:rPr>
          <w:sz w:val="22"/>
          <w:szCs w:val="22"/>
        </w:rPr>
      </w:pPr>
    </w:p>
    <w:p w14:paraId="64BCA9E6" w14:textId="77777777" w:rsidR="00153C14" w:rsidRDefault="00153C14" w:rsidP="00153C14">
      <w:pPr>
        <w:pStyle w:val="1Sinval"/>
        <w:numPr>
          <w:ilvl w:val="0"/>
          <w:numId w:val="143"/>
        </w:numPr>
        <w:rPr>
          <w:sz w:val="22"/>
          <w:szCs w:val="22"/>
        </w:rPr>
      </w:pPr>
      <w:r>
        <w:rPr>
          <w:sz w:val="22"/>
          <w:szCs w:val="22"/>
        </w:rPr>
        <w:t>REQUISITOS DA CONTRATAÇÃO</w:t>
      </w:r>
    </w:p>
    <w:p w14:paraId="34CED7F6" w14:textId="77777777" w:rsidR="00153C14" w:rsidRPr="005F6378" w:rsidRDefault="00153C14" w:rsidP="00153C14">
      <w:pPr>
        <w:pStyle w:val="11SJR"/>
        <w:numPr>
          <w:ilvl w:val="0"/>
          <w:numId w:val="0"/>
        </w:numPr>
        <w:ind w:left="142"/>
        <w:rPr>
          <w:b/>
          <w:sz w:val="22"/>
          <w:szCs w:val="22"/>
        </w:rPr>
      </w:pPr>
      <w:bookmarkStart w:id="67" w:name="_Toc369375947"/>
      <w:bookmarkStart w:id="68" w:name="_Toc369376841"/>
      <w:bookmarkStart w:id="69" w:name="_Toc490138300"/>
      <w:r w:rsidRPr="005F6378">
        <w:rPr>
          <w:b/>
          <w:sz w:val="22"/>
          <w:szCs w:val="22"/>
        </w:rPr>
        <w:t>4.1. Sustentabilidade</w:t>
      </w:r>
    </w:p>
    <w:p w14:paraId="7E3FD86C" w14:textId="77777777" w:rsidR="00153C14" w:rsidRDefault="00153C14" w:rsidP="00153C14">
      <w:pPr>
        <w:pStyle w:val="11SJR"/>
        <w:numPr>
          <w:ilvl w:val="0"/>
          <w:numId w:val="0"/>
        </w:numPr>
        <w:ind w:left="708"/>
        <w:rPr>
          <w:sz w:val="22"/>
          <w:szCs w:val="22"/>
        </w:rPr>
      </w:pPr>
      <w:r w:rsidRPr="003A541E">
        <w:rPr>
          <w:b/>
          <w:sz w:val="22"/>
          <w:szCs w:val="22"/>
        </w:rPr>
        <w:t>4.1.1.</w:t>
      </w:r>
      <w:r>
        <w:rPr>
          <w:sz w:val="22"/>
          <w:szCs w:val="22"/>
        </w:rPr>
        <w:t xml:space="preserve"> Esta contratação deverá estar alinhada com o Programa MPT Socioambiental (Portaria 531/2014), Plano de Logística Sustentável – PLS MPT 2019/2022 (prorrogado até 31/12/2023), considerando objetivos e ações referentes a critérios e a práticas de sustentabilidade, mais especificamente do uso racional e eficiente dos recursos naturais.</w:t>
      </w:r>
    </w:p>
    <w:p w14:paraId="725EA230" w14:textId="77777777" w:rsidR="00153C14" w:rsidRDefault="00153C14" w:rsidP="00153C14">
      <w:pPr>
        <w:pStyle w:val="11SJR"/>
        <w:numPr>
          <w:ilvl w:val="0"/>
          <w:numId w:val="0"/>
        </w:numPr>
        <w:ind w:left="708"/>
        <w:rPr>
          <w:sz w:val="22"/>
          <w:szCs w:val="22"/>
        </w:rPr>
      </w:pPr>
      <w:r w:rsidRPr="003A541E">
        <w:rPr>
          <w:b/>
          <w:sz w:val="22"/>
          <w:szCs w:val="22"/>
        </w:rPr>
        <w:t>4.1.2.</w:t>
      </w:r>
      <w:r>
        <w:rPr>
          <w:sz w:val="22"/>
          <w:szCs w:val="22"/>
        </w:rPr>
        <w:t xml:space="preserve"> Os materiais a serem empregados e os serviços a serem executados devem visar a redução do impacto ambiental. Quanto aos materiais, deve-se evitar o desperdício de material, descartar corretamente as sobras e reciclar as embalagens. Quanto aos serviços, esses devem ser executados corretamente, visando a maior durabilidade da pintura.</w:t>
      </w:r>
    </w:p>
    <w:p w14:paraId="33810E7D" w14:textId="77777777" w:rsidR="00153C14" w:rsidRDefault="00153C14" w:rsidP="00153C14">
      <w:pPr>
        <w:pStyle w:val="11SJR"/>
        <w:numPr>
          <w:ilvl w:val="0"/>
          <w:numId w:val="0"/>
        </w:numPr>
        <w:ind w:left="708"/>
        <w:rPr>
          <w:sz w:val="22"/>
          <w:szCs w:val="22"/>
        </w:rPr>
      </w:pPr>
      <w:r w:rsidRPr="003A541E">
        <w:rPr>
          <w:b/>
          <w:sz w:val="22"/>
          <w:szCs w:val="22"/>
        </w:rPr>
        <w:lastRenderedPageBreak/>
        <w:t>4.1.3.</w:t>
      </w:r>
      <w:r>
        <w:rPr>
          <w:sz w:val="22"/>
          <w:szCs w:val="22"/>
        </w:rPr>
        <w:t xml:space="preserve"> Deve ser priorizado o emprego de mão-de-obra, materiais, tecnologias e matérias-primas de origem local.</w:t>
      </w:r>
    </w:p>
    <w:bookmarkEnd w:id="67"/>
    <w:bookmarkEnd w:id="68"/>
    <w:bookmarkEnd w:id="69"/>
    <w:p w14:paraId="79159F68" w14:textId="77777777" w:rsidR="00153C14" w:rsidRPr="00C24243" w:rsidRDefault="00153C14" w:rsidP="00153C14">
      <w:pPr>
        <w:pStyle w:val="11SJR"/>
        <w:numPr>
          <w:ilvl w:val="0"/>
          <w:numId w:val="0"/>
        </w:numPr>
        <w:ind w:left="142"/>
        <w:rPr>
          <w:b/>
          <w:sz w:val="22"/>
          <w:szCs w:val="22"/>
        </w:rPr>
      </w:pPr>
      <w:r w:rsidRPr="00C24243">
        <w:rPr>
          <w:b/>
          <w:sz w:val="22"/>
          <w:szCs w:val="22"/>
        </w:rPr>
        <w:t>4.2. Subcontratação</w:t>
      </w:r>
    </w:p>
    <w:p w14:paraId="4D915C5B" w14:textId="77777777" w:rsidR="00153C14" w:rsidRPr="00AF15E7" w:rsidRDefault="00153C14" w:rsidP="00153C14">
      <w:pPr>
        <w:pStyle w:val="11SJR"/>
        <w:numPr>
          <w:ilvl w:val="0"/>
          <w:numId w:val="0"/>
        </w:numPr>
        <w:ind w:left="708"/>
        <w:rPr>
          <w:sz w:val="22"/>
          <w:szCs w:val="22"/>
        </w:rPr>
      </w:pPr>
      <w:r w:rsidRPr="003A541E">
        <w:rPr>
          <w:b/>
          <w:sz w:val="22"/>
          <w:szCs w:val="22"/>
        </w:rPr>
        <w:t>4.2.1.</w:t>
      </w:r>
      <w:r>
        <w:rPr>
          <w:sz w:val="22"/>
          <w:szCs w:val="22"/>
        </w:rPr>
        <w:t xml:space="preserve"> </w:t>
      </w:r>
      <w:r w:rsidRPr="00AF15E7">
        <w:rPr>
          <w:sz w:val="22"/>
          <w:szCs w:val="22"/>
        </w:rPr>
        <w:t>É vedada a subcontratação dos serviços</w:t>
      </w:r>
      <w:r w:rsidRPr="00832749">
        <w:rPr>
          <w:sz w:val="22"/>
          <w:szCs w:val="22"/>
        </w:rPr>
        <w:t xml:space="preserve"> </w:t>
      </w:r>
      <w:r>
        <w:rPr>
          <w:sz w:val="22"/>
          <w:szCs w:val="22"/>
        </w:rPr>
        <w:t>objeto deste Termo de Referência</w:t>
      </w:r>
      <w:r w:rsidRPr="00AF15E7">
        <w:rPr>
          <w:sz w:val="22"/>
          <w:szCs w:val="22"/>
        </w:rPr>
        <w:t>.</w:t>
      </w:r>
    </w:p>
    <w:p w14:paraId="5C90E766" w14:textId="77777777" w:rsidR="00153C14" w:rsidRPr="00C24243" w:rsidRDefault="00153C14" w:rsidP="00153C14">
      <w:pPr>
        <w:pStyle w:val="11SJR"/>
        <w:numPr>
          <w:ilvl w:val="0"/>
          <w:numId w:val="0"/>
        </w:numPr>
        <w:ind w:left="142"/>
        <w:rPr>
          <w:b/>
          <w:sz w:val="22"/>
          <w:szCs w:val="22"/>
        </w:rPr>
      </w:pPr>
      <w:r>
        <w:rPr>
          <w:b/>
          <w:sz w:val="22"/>
          <w:szCs w:val="22"/>
        </w:rPr>
        <w:t>4.3. Garantia da Contratação</w:t>
      </w:r>
    </w:p>
    <w:p w14:paraId="3E0A13D0" w14:textId="77777777" w:rsidR="00153C14" w:rsidRDefault="00153C14" w:rsidP="00153C14">
      <w:pPr>
        <w:pStyle w:val="11SJR"/>
        <w:numPr>
          <w:ilvl w:val="0"/>
          <w:numId w:val="0"/>
        </w:numPr>
        <w:ind w:left="708"/>
        <w:rPr>
          <w:sz w:val="22"/>
          <w:szCs w:val="22"/>
        </w:rPr>
      </w:pPr>
      <w:r w:rsidRPr="003A541E">
        <w:rPr>
          <w:b/>
          <w:sz w:val="22"/>
          <w:szCs w:val="22"/>
        </w:rPr>
        <w:t>4.3.1.</w:t>
      </w:r>
      <w:r>
        <w:rPr>
          <w:sz w:val="22"/>
          <w:szCs w:val="22"/>
        </w:rPr>
        <w:t xml:space="preserve"> </w:t>
      </w:r>
      <w:r w:rsidRPr="00E91B24">
        <w:rPr>
          <w:sz w:val="22"/>
          <w:szCs w:val="22"/>
        </w:rPr>
        <w:t xml:space="preserve">Será exigida a garantia da contratação de que tratam os </w:t>
      </w:r>
      <w:hyperlink r:id="rId37" w:anchor="art96" w:history="1">
        <w:r w:rsidRPr="00E91B24">
          <w:rPr>
            <w:sz w:val="22"/>
            <w:szCs w:val="22"/>
          </w:rPr>
          <w:t>arts. 96 e seguintes da Lei nº 14.133</w:t>
        </w:r>
        <w:r>
          <w:rPr>
            <w:sz w:val="22"/>
            <w:szCs w:val="22"/>
          </w:rPr>
          <w:t>/</w:t>
        </w:r>
        <w:r w:rsidRPr="00E91B24">
          <w:rPr>
            <w:sz w:val="22"/>
            <w:szCs w:val="22"/>
          </w:rPr>
          <w:t>21</w:t>
        </w:r>
      </w:hyperlink>
      <w:r w:rsidRPr="00E91B24">
        <w:rPr>
          <w:sz w:val="22"/>
          <w:szCs w:val="22"/>
        </w:rPr>
        <w:t xml:space="preserve">, no percentual de </w:t>
      </w:r>
      <w:r>
        <w:rPr>
          <w:sz w:val="22"/>
          <w:szCs w:val="22"/>
        </w:rPr>
        <w:t>5</w:t>
      </w:r>
      <w:r w:rsidRPr="00E91B24">
        <w:rPr>
          <w:sz w:val="22"/>
          <w:szCs w:val="22"/>
        </w:rPr>
        <w:t>%</w:t>
      </w:r>
      <w:r>
        <w:rPr>
          <w:sz w:val="22"/>
          <w:szCs w:val="22"/>
        </w:rPr>
        <w:t xml:space="preserve"> (cinco por cento)</w:t>
      </w:r>
      <w:r w:rsidRPr="00E91B24">
        <w:rPr>
          <w:sz w:val="22"/>
          <w:szCs w:val="22"/>
        </w:rPr>
        <w:t xml:space="preserve"> do valor contratual, conforme regras previstas no contrato.</w:t>
      </w:r>
    </w:p>
    <w:p w14:paraId="23A6F1A6" w14:textId="77777777" w:rsidR="00153C14" w:rsidRDefault="00153C14" w:rsidP="00153C14">
      <w:pPr>
        <w:pStyle w:val="11SJR"/>
        <w:numPr>
          <w:ilvl w:val="0"/>
          <w:numId w:val="0"/>
        </w:numPr>
        <w:ind w:left="708"/>
        <w:rPr>
          <w:sz w:val="22"/>
          <w:szCs w:val="22"/>
        </w:rPr>
      </w:pPr>
      <w:r w:rsidRPr="003A541E">
        <w:rPr>
          <w:b/>
          <w:sz w:val="22"/>
          <w:szCs w:val="22"/>
        </w:rPr>
        <w:t>4.3.2.</w:t>
      </w:r>
      <w:r>
        <w:rPr>
          <w:sz w:val="22"/>
          <w:szCs w:val="22"/>
        </w:rPr>
        <w:t xml:space="preserve"> D</w:t>
      </w:r>
      <w:r w:rsidRPr="00E91B24">
        <w:rPr>
          <w:sz w:val="22"/>
          <w:szCs w:val="22"/>
        </w:rPr>
        <w:t>everá ser acrescido do valor equivalente à diferença entre 85% do valor orçado pela Administração e o valor da proposta vencedora, nos termos do art. 59, § 5º, da lei nº 14.133</w:t>
      </w:r>
      <w:r>
        <w:rPr>
          <w:sz w:val="22"/>
          <w:szCs w:val="22"/>
        </w:rPr>
        <w:t>/</w:t>
      </w:r>
      <w:r w:rsidRPr="00E91B24">
        <w:rPr>
          <w:sz w:val="22"/>
          <w:szCs w:val="22"/>
        </w:rPr>
        <w:t>21.</w:t>
      </w:r>
    </w:p>
    <w:p w14:paraId="56913409" w14:textId="77777777" w:rsidR="00153C14" w:rsidRDefault="00153C14" w:rsidP="00153C14">
      <w:pPr>
        <w:pStyle w:val="11SJR"/>
        <w:numPr>
          <w:ilvl w:val="0"/>
          <w:numId w:val="0"/>
        </w:numPr>
        <w:ind w:left="708"/>
        <w:rPr>
          <w:sz w:val="22"/>
          <w:szCs w:val="22"/>
        </w:rPr>
      </w:pPr>
      <w:r w:rsidRPr="003A541E">
        <w:rPr>
          <w:b/>
          <w:sz w:val="22"/>
          <w:szCs w:val="22"/>
        </w:rPr>
        <w:t>4.3.3.</w:t>
      </w:r>
      <w:r>
        <w:rPr>
          <w:sz w:val="22"/>
          <w:szCs w:val="22"/>
        </w:rPr>
        <w:t xml:space="preserve"> </w:t>
      </w:r>
      <w:r w:rsidRPr="00160BE5">
        <w:rPr>
          <w:sz w:val="22"/>
          <w:szCs w:val="22"/>
        </w:rPr>
        <w:t xml:space="preserve">O contrato oferece maior detalhamento das regras que serão aplicadas em relação à garantia da contratação. </w:t>
      </w:r>
    </w:p>
    <w:p w14:paraId="1B862918" w14:textId="77777777" w:rsidR="00153C14" w:rsidRPr="00D84753" w:rsidRDefault="00153C14" w:rsidP="00153C14">
      <w:pPr>
        <w:pStyle w:val="11SJR"/>
        <w:numPr>
          <w:ilvl w:val="0"/>
          <w:numId w:val="0"/>
        </w:numPr>
        <w:ind w:left="142"/>
        <w:rPr>
          <w:b/>
          <w:sz w:val="22"/>
          <w:szCs w:val="22"/>
        </w:rPr>
      </w:pPr>
      <w:r>
        <w:rPr>
          <w:b/>
          <w:sz w:val="22"/>
          <w:szCs w:val="22"/>
        </w:rPr>
        <w:t>4.4. Vistoria e Local de prestação dos serviços</w:t>
      </w:r>
    </w:p>
    <w:p w14:paraId="04E33FCF" w14:textId="77777777" w:rsidR="00153C14" w:rsidRPr="00323D91" w:rsidRDefault="00153C14" w:rsidP="00153C14">
      <w:pPr>
        <w:pStyle w:val="11SJR"/>
        <w:numPr>
          <w:ilvl w:val="0"/>
          <w:numId w:val="0"/>
        </w:numPr>
        <w:ind w:left="708"/>
        <w:rPr>
          <w:sz w:val="22"/>
          <w:szCs w:val="22"/>
        </w:rPr>
      </w:pPr>
      <w:r>
        <w:rPr>
          <w:b/>
          <w:sz w:val="22"/>
          <w:szCs w:val="22"/>
        </w:rPr>
        <w:t>4.4</w:t>
      </w:r>
      <w:r w:rsidRPr="00323D91">
        <w:rPr>
          <w:b/>
          <w:sz w:val="22"/>
          <w:szCs w:val="22"/>
        </w:rPr>
        <w:t>.1.</w:t>
      </w:r>
      <w:r w:rsidRPr="00323D91">
        <w:rPr>
          <w:sz w:val="22"/>
          <w:szCs w:val="22"/>
        </w:rPr>
        <w:t xml:space="preserve"> Os</w:t>
      </w:r>
      <w:r w:rsidRPr="00323D91">
        <w:rPr>
          <w:rFonts w:eastAsia="Arial"/>
          <w:sz w:val="22"/>
          <w:szCs w:val="22"/>
        </w:rPr>
        <w:t xml:space="preserve"> </w:t>
      </w:r>
      <w:r w:rsidRPr="00323D91">
        <w:rPr>
          <w:sz w:val="22"/>
          <w:szCs w:val="22"/>
        </w:rPr>
        <w:t>serviços</w:t>
      </w:r>
      <w:r w:rsidRPr="00323D91">
        <w:rPr>
          <w:rFonts w:eastAsia="Arial"/>
          <w:sz w:val="22"/>
          <w:szCs w:val="22"/>
        </w:rPr>
        <w:t xml:space="preserve"> </w:t>
      </w:r>
      <w:r w:rsidRPr="00323D91">
        <w:rPr>
          <w:sz w:val="22"/>
          <w:szCs w:val="22"/>
        </w:rPr>
        <w:t>serão</w:t>
      </w:r>
      <w:r w:rsidRPr="00323D91">
        <w:rPr>
          <w:rFonts w:eastAsia="Arial"/>
          <w:sz w:val="22"/>
          <w:szCs w:val="22"/>
        </w:rPr>
        <w:t xml:space="preserve"> </w:t>
      </w:r>
      <w:r w:rsidRPr="00323D91">
        <w:rPr>
          <w:sz w:val="22"/>
          <w:szCs w:val="22"/>
        </w:rPr>
        <w:t>executados</w:t>
      </w:r>
      <w:r w:rsidRPr="00323D91">
        <w:rPr>
          <w:rFonts w:eastAsia="Arial"/>
          <w:sz w:val="22"/>
          <w:szCs w:val="22"/>
        </w:rPr>
        <w:t xml:space="preserve"> </w:t>
      </w:r>
      <w:r w:rsidRPr="00323D91">
        <w:rPr>
          <w:sz w:val="22"/>
          <w:szCs w:val="22"/>
        </w:rPr>
        <w:t>no</w:t>
      </w:r>
      <w:r w:rsidRPr="00323D91">
        <w:rPr>
          <w:rFonts w:eastAsia="Arial"/>
          <w:sz w:val="22"/>
          <w:szCs w:val="22"/>
        </w:rPr>
        <w:t xml:space="preserve"> </w:t>
      </w:r>
      <w:r w:rsidRPr="00323D91">
        <w:rPr>
          <w:sz w:val="22"/>
          <w:szCs w:val="22"/>
        </w:rPr>
        <w:t xml:space="preserve">imóvel da Procuradoria do Trabalho </w:t>
      </w:r>
      <w:r>
        <w:rPr>
          <w:sz w:val="22"/>
          <w:szCs w:val="22"/>
        </w:rPr>
        <w:t>no Município de Petrolina/PE, localizado na</w:t>
      </w:r>
      <w:r w:rsidRPr="00815178">
        <w:rPr>
          <w:sz w:val="22"/>
          <w:szCs w:val="22"/>
        </w:rPr>
        <w:t xml:space="preserve"> </w:t>
      </w:r>
      <w:r>
        <w:rPr>
          <w:sz w:val="22"/>
          <w:szCs w:val="22"/>
        </w:rPr>
        <w:t>Avenida Gilberto Freire</w:t>
      </w:r>
      <w:r w:rsidRPr="00542A46">
        <w:rPr>
          <w:sz w:val="22"/>
          <w:szCs w:val="22"/>
        </w:rPr>
        <w:t xml:space="preserve">, nº </w:t>
      </w:r>
      <w:r>
        <w:rPr>
          <w:sz w:val="22"/>
          <w:szCs w:val="22"/>
        </w:rPr>
        <w:t>120</w:t>
      </w:r>
      <w:r w:rsidRPr="00542A46">
        <w:rPr>
          <w:sz w:val="22"/>
          <w:szCs w:val="22"/>
        </w:rPr>
        <w:t xml:space="preserve">, </w:t>
      </w:r>
      <w:r>
        <w:rPr>
          <w:sz w:val="22"/>
          <w:szCs w:val="22"/>
        </w:rPr>
        <w:t>Vila Mocó</w:t>
      </w:r>
      <w:r w:rsidRPr="00542A46">
        <w:rPr>
          <w:sz w:val="22"/>
          <w:szCs w:val="22"/>
        </w:rPr>
        <w:t xml:space="preserve">, </w:t>
      </w:r>
      <w:r>
        <w:rPr>
          <w:sz w:val="22"/>
          <w:szCs w:val="22"/>
        </w:rPr>
        <w:t>Petrolina</w:t>
      </w:r>
      <w:r w:rsidRPr="00542A46">
        <w:rPr>
          <w:sz w:val="22"/>
          <w:szCs w:val="22"/>
        </w:rPr>
        <w:t>/PE, CEP 5</w:t>
      </w:r>
      <w:r>
        <w:rPr>
          <w:sz w:val="22"/>
          <w:szCs w:val="22"/>
        </w:rPr>
        <w:t>6306</w:t>
      </w:r>
      <w:r w:rsidRPr="00542A46">
        <w:rPr>
          <w:sz w:val="22"/>
          <w:szCs w:val="22"/>
        </w:rPr>
        <w:t>-</w:t>
      </w:r>
      <w:r>
        <w:rPr>
          <w:sz w:val="22"/>
          <w:szCs w:val="22"/>
        </w:rPr>
        <w:t>355</w:t>
      </w:r>
      <w:r w:rsidRPr="00323D91">
        <w:rPr>
          <w:sz w:val="22"/>
          <w:szCs w:val="22"/>
        </w:rPr>
        <w:t>.</w:t>
      </w:r>
    </w:p>
    <w:p w14:paraId="1D13A39F" w14:textId="77777777" w:rsidR="00153C14" w:rsidRPr="00323D91" w:rsidRDefault="00153C14" w:rsidP="00153C14">
      <w:pPr>
        <w:pStyle w:val="11SJR"/>
        <w:numPr>
          <w:ilvl w:val="0"/>
          <w:numId w:val="0"/>
        </w:numPr>
        <w:ind w:left="708"/>
        <w:rPr>
          <w:sz w:val="22"/>
          <w:szCs w:val="22"/>
        </w:rPr>
      </w:pPr>
      <w:r>
        <w:rPr>
          <w:b/>
          <w:sz w:val="22"/>
          <w:szCs w:val="22"/>
        </w:rPr>
        <w:t>4.4</w:t>
      </w:r>
      <w:r w:rsidRPr="00323D91">
        <w:rPr>
          <w:b/>
          <w:sz w:val="22"/>
          <w:szCs w:val="22"/>
        </w:rPr>
        <w:t>.2.</w:t>
      </w:r>
      <w:r w:rsidRPr="00323D91">
        <w:rPr>
          <w:sz w:val="22"/>
          <w:szCs w:val="22"/>
        </w:rPr>
        <w:t xml:space="preserve"> </w:t>
      </w:r>
      <w:r>
        <w:rPr>
          <w:sz w:val="22"/>
          <w:szCs w:val="22"/>
        </w:rPr>
        <w:t xml:space="preserve">É facultada e recomendável a realização de vistoria </w:t>
      </w:r>
      <w:r w:rsidRPr="00323D91">
        <w:rPr>
          <w:sz w:val="22"/>
          <w:szCs w:val="22"/>
        </w:rPr>
        <w:t>no imóvel</w:t>
      </w:r>
      <w:r>
        <w:rPr>
          <w:sz w:val="22"/>
          <w:szCs w:val="22"/>
        </w:rPr>
        <w:t xml:space="preserve"> pelo licitante,</w:t>
      </w:r>
      <w:r w:rsidRPr="00323D91">
        <w:rPr>
          <w:sz w:val="22"/>
          <w:szCs w:val="22"/>
        </w:rPr>
        <w:t xml:space="preserve"> </w:t>
      </w:r>
      <w:r>
        <w:rPr>
          <w:sz w:val="22"/>
          <w:szCs w:val="22"/>
        </w:rPr>
        <w:t>de maneira</w:t>
      </w:r>
      <w:r w:rsidRPr="00323D91">
        <w:rPr>
          <w:sz w:val="22"/>
          <w:szCs w:val="22"/>
        </w:rPr>
        <w:t xml:space="preserve"> que possa ter total conhecimento das condições técnicas, características especiais, dificuldades que, porventura, possam existir na execução dos trabalhos. </w:t>
      </w:r>
    </w:p>
    <w:p w14:paraId="1578BFD0" w14:textId="77777777" w:rsidR="00153C14" w:rsidRPr="00323D91" w:rsidRDefault="00153C14" w:rsidP="00153C14">
      <w:pPr>
        <w:pStyle w:val="11SJR"/>
        <w:numPr>
          <w:ilvl w:val="0"/>
          <w:numId w:val="0"/>
        </w:numPr>
        <w:ind w:left="708"/>
        <w:rPr>
          <w:sz w:val="22"/>
          <w:szCs w:val="22"/>
        </w:rPr>
      </w:pPr>
      <w:r>
        <w:rPr>
          <w:b/>
          <w:sz w:val="22"/>
          <w:szCs w:val="22"/>
        </w:rPr>
        <w:t>4.4</w:t>
      </w:r>
      <w:r w:rsidRPr="00323D91">
        <w:rPr>
          <w:b/>
          <w:sz w:val="22"/>
          <w:szCs w:val="22"/>
        </w:rPr>
        <w:t xml:space="preserve">.3. </w:t>
      </w:r>
      <w:r w:rsidRPr="00323D91">
        <w:rPr>
          <w:sz w:val="22"/>
          <w:szCs w:val="22"/>
        </w:rPr>
        <w:t>A licitante examinará as interferências por acaso existentes na área onde serão realizados os serviços, conferindo os serviços e respectivos quantitativos para compor o seu preço, antes da apresentação de suas propostas.</w:t>
      </w:r>
    </w:p>
    <w:p w14:paraId="5463591D" w14:textId="77777777" w:rsidR="00153C14" w:rsidRPr="00323D91" w:rsidRDefault="00153C14" w:rsidP="00153C14">
      <w:pPr>
        <w:pStyle w:val="11SJR"/>
        <w:numPr>
          <w:ilvl w:val="0"/>
          <w:numId w:val="0"/>
        </w:numPr>
        <w:ind w:left="708"/>
        <w:rPr>
          <w:sz w:val="22"/>
          <w:szCs w:val="22"/>
        </w:rPr>
      </w:pPr>
      <w:r>
        <w:rPr>
          <w:b/>
          <w:sz w:val="22"/>
          <w:szCs w:val="22"/>
        </w:rPr>
        <w:t>4.4</w:t>
      </w:r>
      <w:r w:rsidRPr="00323D91">
        <w:rPr>
          <w:b/>
          <w:sz w:val="22"/>
          <w:szCs w:val="22"/>
        </w:rPr>
        <w:t xml:space="preserve">.4. </w:t>
      </w:r>
      <w:r w:rsidRPr="00323D91">
        <w:rPr>
          <w:sz w:val="22"/>
          <w:szCs w:val="22"/>
        </w:rPr>
        <w:t>A</w:t>
      </w:r>
      <w:r w:rsidRPr="00323D91">
        <w:rPr>
          <w:rFonts w:eastAsia="Arial"/>
          <w:sz w:val="22"/>
          <w:szCs w:val="22"/>
        </w:rPr>
        <w:t xml:space="preserve"> </w:t>
      </w:r>
      <w:r w:rsidRPr="00323D91">
        <w:rPr>
          <w:sz w:val="22"/>
          <w:szCs w:val="22"/>
        </w:rPr>
        <w:t>vistoria</w:t>
      </w:r>
      <w:r w:rsidRPr="00323D91">
        <w:rPr>
          <w:rFonts w:eastAsia="Arial"/>
          <w:sz w:val="22"/>
          <w:szCs w:val="22"/>
        </w:rPr>
        <w:t xml:space="preserve"> </w:t>
      </w:r>
      <w:r w:rsidRPr="00323D91">
        <w:rPr>
          <w:sz w:val="22"/>
          <w:szCs w:val="22"/>
        </w:rPr>
        <w:t>prévia</w:t>
      </w:r>
      <w:r w:rsidRPr="00323D91">
        <w:rPr>
          <w:rFonts w:eastAsia="Arial"/>
          <w:sz w:val="22"/>
          <w:szCs w:val="22"/>
        </w:rPr>
        <w:t xml:space="preserve"> </w:t>
      </w:r>
      <w:r w:rsidRPr="00323D91">
        <w:rPr>
          <w:sz w:val="22"/>
          <w:szCs w:val="22"/>
        </w:rPr>
        <w:t>deve</w:t>
      </w:r>
      <w:r w:rsidRPr="00323D91">
        <w:rPr>
          <w:rFonts w:eastAsia="Arial"/>
          <w:sz w:val="22"/>
          <w:szCs w:val="22"/>
        </w:rPr>
        <w:t xml:space="preserve"> </w:t>
      </w:r>
      <w:r w:rsidRPr="00323D91">
        <w:rPr>
          <w:sz w:val="22"/>
          <w:szCs w:val="22"/>
        </w:rPr>
        <w:t>ser</w:t>
      </w:r>
      <w:r w:rsidRPr="00323D91">
        <w:rPr>
          <w:rFonts w:eastAsia="Arial"/>
          <w:sz w:val="22"/>
          <w:szCs w:val="22"/>
        </w:rPr>
        <w:t xml:space="preserve"> </w:t>
      </w:r>
      <w:r w:rsidRPr="00323D91">
        <w:rPr>
          <w:sz w:val="22"/>
          <w:szCs w:val="22"/>
        </w:rPr>
        <w:t>agendada</w:t>
      </w:r>
      <w:r w:rsidRPr="00323D91">
        <w:rPr>
          <w:rFonts w:eastAsia="Arial"/>
          <w:sz w:val="22"/>
          <w:szCs w:val="22"/>
        </w:rPr>
        <w:t xml:space="preserve"> </w:t>
      </w:r>
      <w:r w:rsidRPr="00323D91">
        <w:rPr>
          <w:sz w:val="22"/>
          <w:szCs w:val="22"/>
        </w:rPr>
        <w:t>em</w:t>
      </w:r>
      <w:r w:rsidRPr="00323D91">
        <w:rPr>
          <w:rFonts w:eastAsia="Arial"/>
          <w:sz w:val="22"/>
          <w:szCs w:val="22"/>
        </w:rPr>
        <w:t xml:space="preserve"> </w:t>
      </w:r>
      <w:r w:rsidRPr="00323D91">
        <w:rPr>
          <w:sz w:val="22"/>
          <w:szCs w:val="22"/>
        </w:rPr>
        <w:t>dia</w:t>
      </w:r>
      <w:r w:rsidRPr="00323D91">
        <w:rPr>
          <w:rFonts w:eastAsia="Arial"/>
          <w:sz w:val="22"/>
          <w:szCs w:val="22"/>
        </w:rPr>
        <w:t xml:space="preserve"> </w:t>
      </w:r>
      <w:r w:rsidRPr="00323D91">
        <w:rPr>
          <w:sz w:val="22"/>
          <w:szCs w:val="22"/>
        </w:rPr>
        <w:t>útil, das 8:00 às 15:00 horas,</w:t>
      </w:r>
      <w:r w:rsidRPr="00323D91">
        <w:rPr>
          <w:rFonts w:eastAsia="Arial"/>
          <w:sz w:val="22"/>
          <w:szCs w:val="22"/>
        </w:rPr>
        <w:t xml:space="preserve"> </w:t>
      </w:r>
      <w:r w:rsidRPr="00323D91">
        <w:rPr>
          <w:sz w:val="22"/>
          <w:szCs w:val="22"/>
        </w:rPr>
        <w:t>com</w:t>
      </w:r>
      <w:r w:rsidRPr="00323D91">
        <w:rPr>
          <w:rFonts w:eastAsia="Arial"/>
          <w:sz w:val="22"/>
          <w:szCs w:val="22"/>
        </w:rPr>
        <w:t xml:space="preserve"> </w:t>
      </w:r>
      <w:r w:rsidRPr="00323D91">
        <w:rPr>
          <w:sz w:val="22"/>
          <w:szCs w:val="22"/>
        </w:rPr>
        <w:t>um</w:t>
      </w:r>
      <w:r w:rsidRPr="00323D91">
        <w:rPr>
          <w:rFonts w:eastAsia="Arial"/>
          <w:sz w:val="22"/>
          <w:szCs w:val="22"/>
        </w:rPr>
        <w:t xml:space="preserve"> </w:t>
      </w:r>
      <w:r w:rsidRPr="00323D91">
        <w:rPr>
          <w:sz w:val="22"/>
          <w:szCs w:val="22"/>
        </w:rPr>
        <w:t>servidor</w:t>
      </w:r>
      <w:r w:rsidRPr="00323D91">
        <w:rPr>
          <w:rFonts w:eastAsia="Arial"/>
          <w:sz w:val="22"/>
          <w:szCs w:val="22"/>
        </w:rPr>
        <w:t xml:space="preserve"> </w:t>
      </w:r>
      <w:r w:rsidRPr="00323D91">
        <w:rPr>
          <w:sz w:val="22"/>
          <w:szCs w:val="22"/>
        </w:rPr>
        <w:t>representante</w:t>
      </w:r>
      <w:r w:rsidRPr="00323D91">
        <w:rPr>
          <w:rFonts w:eastAsia="Arial"/>
          <w:sz w:val="22"/>
          <w:szCs w:val="22"/>
        </w:rPr>
        <w:t xml:space="preserve"> </w:t>
      </w:r>
      <w:r w:rsidRPr="00323D91">
        <w:rPr>
          <w:sz w:val="22"/>
          <w:szCs w:val="22"/>
        </w:rPr>
        <w:t>da</w:t>
      </w:r>
      <w:r w:rsidRPr="00323D91">
        <w:rPr>
          <w:rFonts w:eastAsia="Arial"/>
          <w:sz w:val="22"/>
          <w:szCs w:val="22"/>
        </w:rPr>
        <w:t xml:space="preserve"> </w:t>
      </w:r>
      <w:r>
        <w:rPr>
          <w:rFonts w:eastAsia="Arial"/>
          <w:sz w:val="22"/>
          <w:szCs w:val="22"/>
        </w:rPr>
        <w:t>PTM Petrolina</w:t>
      </w:r>
      <w:r w:rsidRPr="00323D91">
        <w:rPr>
          <w:sz w:val="22"/>
          <w:szCs w:val="22"/>
        </w:rPr>
        <w:t>, por meio do telefone (8</w:t>
      </w:r>
      <w:r>
        <w:rPr>
          <w:sz w:val="22"/>
          <w:szCs w:val="22"/>
        </w:rPr>
        <w:t>7</w:t>
      </w:r>
      <w:r w:rsidRPr="00323D91">
        <w:rPr>
          <w:sz w:val="22"/>
          <w:szCs w:val="22"/>
        </w:rPr>
        <w:t xml:space="preserve">) </w:t>
      </w:r>
      <w:r>
        <w:rPr>
          <w:sz w:val="22"/>
          <w:szCs w:val="22"/>
        </w:rPr>
        <w:t>3983-6750</w:t>
      </w:r>
      <w:r w:rsidRPr="00323D91">
        <w:rPr>
          <w:sz w:val="22"/>
          <w:szCs w:val="22"/>
        </w:rPr>
        <w:t>.</w:t>
      </w:r>
    </w:p>
    <w:p w14:paraId="025EA37A" w14:textId="77777777" w:rsidR="00153C14" w:rsidRPr="00323D91" w:rsidRDefault="00153C14" w:rsidP="00153C14">
      <w:pPr>
        <w:pStyle w:val="11SJR"/>
        <w:numPr>
          <w:ilvl w:val="0"/>
          <w:numId w:val="0"/>
        </w:numPr>
        <w:ind w:left="708"/>
        <w:rPr>
          <w:sz w:val="22"/>
          <w:szCs w:val="22"/>
        </w:rPr>
      </w:pPr>
      <w:r>
        <w:rPr>
          <w:b/>
          <w:sz w:val="22"/>
          <w:szCs w:val="22"/>
        </w:rPr>
        <w:t>4.4</w:t>
      </w:r>
      <w:r w:rsidRPr="00323D91">
        <w:rPr>
          <w:b/>
          <w:sz w:val="22"/>
          <w:szCs w:val="22"/>
        </w:rPr>
        <w:t>.5.</w:t>
      </w:r>
      <w:r w:rsidRPr="00323D91">
        <w:rPr>
          <w:sz w:val="22"/>
          <w:szCs w:val="22"/>
        </w:rPr>
        <w:t xml:space="preserve"> O prazo para vistoria iniciar-se-á no dia útil seguinte ao da publicação do Edital, estendendo-se até o dia útil anterior à data prevista para a abertura da sessão pública.</w:t>
      </w:r>
    </w:p>
    <w:p w14:paraId="03B22F0E" w14:textId="77777777" w:rsidR="00153C14" w:rsidRPr="00323D91" w:rsidRDefault="00153C14" w:rsidP="00153C14">
      <w:pPr>
        <w:pStyle w:val="11SJR"/>
        <w:numPr>
          <w:ilvl w:val="0"/>
          <w:numId w:val="0"/>
        </w:numPr>
        <w:ind w:left="708"/>
        <w:rPr>
          <w:sz w:val="22"/>
          <w:szCs w:val="22"/>
        </w:rPr>
      </w:pPr>
      <w:r>
        <w:rPr>
          <w:b/>
          <w:sz w:val="22"/>
          <w:szCs w:val="22"/>
        </w:rPr>
        <w:t>4.4</w:t>
      </w:r>
      <w:r w:rsidRPr="00323D91">
        <w:rPr>
          <w:b/>
          <w:sz w:val="22"/>
          <w:szCs w:val="22"/>
        </w:rPr>
        <w:t>.6.</w:t>
      </w:r>
      <w:r w:rsidRPr="00323D91">
        <w:rPr>
          <w:sz w:val="22"/>
          <w:szCs w:val="22"/>
        </w:rPr>
        <w:t xml:space="preserve"> Para a vistoria o licitante, ou o seu representante legal, deverá estar devidamente identificado, apresentando documento de identidade civil e documento expedido pela empresa comprovando sua habilitação para a realização da vistoria.</w:t>
      </w:r>
    </w:p>
    <w:p w14:paraId="65C3D43F" w14:textId="77777777" w:rsidR="00153C14" w:rsidRPr="00323D91" w:rsidRDefault="00153C14" w:rsidP="00153C14">
      <w:pPr>
        <w:pStyle w:val="11SJR"/>
        <w:numPr>
          <w:ilvl w:val="0"/>
          <w:numId w:val="0"/>
        </w:numPr>
        <w:ind w:left="708"/>
        <w:rPr>
          <w:sz w:val="22"/>
          <w:szCs w:val="22"/>
        </w:rPr>
      </w:pPr>
      <w:r>
        <w:rPr>
          <w:b/>
          <w:sz w:val="22"/>
          <w:szCs w:val="22"/>
        </w:rPr>
        <w:t>4.4</w:t>
      </w:r>
      <w:r w:rsidRPr="00323D91">
        <w:rPr>
          <w:b/>
          <w:sz w:val="22"/>
          <w:szCs w:val="22"/>
        </w:rPr>
        <w:t>.7.</w:t>
      </w:r>
      <w:r w:rsidRPr="00323D91">
        <w:rPr>
          <w:sz w:val="22"/>
          <w:szCs w:val="22"/>
        </w:rPr>
        <w:t xml:space="preserve"> A não realização da vistoria não poderá embasar posteriores alegações de desconhecimento das instalações, dúvidas ou esquecimentos de quaisquer detalhes do local da prestação do serviço, devendo a licitante vencedora assumir o ônus dos serviços decorrentes.</w:t>
      </w:r>
    </w:p>
    <w:p w14:paraId="24B27382" w14:textId="77777777" w:rsidR="00153C14" w:rsidRDefault="00153C14" w:rsidP="00153C14">
      <w:pPr>
        <w:pStyle w:val="11SJR"/>
        <w:numPr>
          <w:ilvl w:val="0"/>
          <w:numId w:val="0"/>
        </w:numPr>
        <w:ind w:left="708"/>
        <w:rPr>
          <w:sz w:val="22"/>
          <w:szCs w:val="22"/>
        </w:rPr>
      </w:pPr>
      <w:r>
        <w:rPr>
          <w:b/>
          <w:sz w:val="22"/>
          <w:szCs w:val="22"/>
        </w:rPr>
        <w:t>4.4</w:t>
      </w:r>
      <w:r w:rsidRPr="00323D91">
        <w:rPr>
          <w:b/>
          <w:sz w:val="22"/>
          <w:szCs w:val="22"/>
        </w:rPr>
        <w:t>.8.</w:t>
      </w:r>
      <w:r w:rsidRPr="00323D91">
        <w:rPr>
          <w:sz w:val="22"/>
          <w:szCs w:val="22"/>
        </w:rPr>
        <w:t xml:space="preserve"> A licitante deverá declarar que tomou conhecimento de todas as informações e das condições locais para o cumprimento das obrigações objeto da licitação</w:t>
      </w:r>
      <w:r>
        <w:rPr>
          <w:sz w:val="22"/>
          <w:szCs w:val="22"/>
        </w:rPr>
        <w:t>.</w:t>
      </w:r>
    </w:p>
    <w:p w14:paraId="6D060BBB" w14:textId="77777777" w:rsidR="00153C14" w:rsidRDefault="00153C14" w:rsidP="00153C14">
      <w:pPr>
        <w:pStyle w:val="11SJR"/>
        <w:numPr>
          <w:ilvl w:val="0"/>
          <w:numId w:val="0"/>
        </w:numPr>
        <w:ind w:left="708"/>
        <w:rPr>
          <w:sz w:val="22"/>
          <w:szCs w:val="22"/>
        </w:rPr>
      </w:pPr>
      <w:r w:rsidRPr="00D84753">
        <w:rPr>
          <w:b/>
          <w:sz w:val="22"/>
          <w:szCs w:val="22"/>
        </w:rPr>
        <w:lastRenderedPageBreak/>
        <w:t>4.4.9.</w:t>
      </w:r>
      <w:r>
        <w:rPr>
          <w:sz w:val="22"/>
          <w:szCs w:val="22"/>
        </w:rPr>
        <w:t xml:space="preserve"> No caso de não realização de vistoria, deverá o licitante, em atenção ao §2º e §3º do art. 63 da Lei nº 14.133/21, apresentar declaração formal assinada pelo responsável técnico do licitante acerca do conhecimento pleno das condições e peculiaridades da contratação.</w:t>
      </w:r>
    </w:p>
    <w:p w14:paraId="1BFCE60B" w14:textId="77777777" w:rsidR="00153C14" w:rsidRDefault="00153C14" w:rsidP="00153C14">
      <w:pPr>
        <w:pStyle w:val="11SJR"/>
        <w:numPr>
          <w:ilvl w:val="0"/>
          <w:numId w:val="0"/>
        </w:numPr>
        <w:spacing w:after="0"/>
        <w:ind w:left="142"/>
        <w:rPr>
          <w:sz w:val="22"/>
          <w:szCs w:val="22"/>
        </w:rPr>
      </w:pPr>
    </w:p>
    <w:p w14:paraId="5011F70E" w14:textId="77777777" w:rsidR="00153C14" w:rsidRDefault="00153C14" w:rsidP="00153C14">
      <w:pPr>
        <w:pStyle w:val="1Sinval"/>
        <w:numPr>
          <w:ilvl w:val="0"/>
          <w:numId w:val="143"/>
        </w:numPr>
        <w:rPr>
          <w:sz w:val="22"/>
          <w:szCs w:val="22"/>
        </w:rPr>
      </w:pPr>
      <w:r>
        <w:rPr>
          <w:sz w:val="22"/>
          <w:szCs w:val="22"/>
        </w:rPr>
        <w:t>EXECUÇÃO DO OBJETO</w:t>
      </w:r>
    </w:p>
    <w:p w14:paraId="5C3FC3BA" w14:textId="77777777" w:rsidR="00153C14" w:rsidRPr="00264F9A" w:rsidRDefault="00153C14" w:rsidP="00153C14">
      <w:pPr>
        <w:pStyle w:val="11SJR"/>
        <w:numPr>
          <w:ilvl w:val="0"/>
          <w:numId w:val="0"/>
        </w:numPr>
        <w:ind w:left="142"/>
        <w:rPr>
          <w:b/>
          <w:sz w:val="22"/>
          <w:szCs w:val="22"/>
        </w:rPr>
      </w:pPr>
      <w:r w:rsidRPr="00264F9A">
        <w:rPr>
          <w:b/>
          <w:sz w:val="22"/>
          <w:szCs w:val="22"/>
        </w:rPr>
        <w:t>5.1. Condições de execução</w:t>
      </w:r>
    </w:p>
    <w:p w14:paraId="1544A923" w14:textId="77777777" w:rsidR="00153C14" w:rsidRPr="006F6310" w:rsidRDefault="00153C14" w:rsidP="00153C14">
      <w:pPr>
        <w:pStyle w:val="11SJR"/>
        <w:numPr>
          <w:ilvl w:val="0"/>
          <w:numId w:val="0"/>
        </w:numPr>
        <w:ind w:left="708"/>
        <w:rPr>
          <w:sz w:val="22"/>
          <w:szCs w:val="22"/>
        </w:rPr>
      </w:pPr>
      <w:r w:rsidRPr="003A541E">
        <w:rPr>
          <w:b/>
          <w:sz w:val="22"/>
          <w:szCs w:val="22"/>
        </w:rPr>
        <w:t>5.1.1.</w:t>
      </w:r>
      <w:r>
        <w:rPr>
          <w:sz w:val="22"/>
          <w:szCs w:val="22"/>
        </w:rPr>
        <w:t xml:space="preserve"> </w:t>
      </w:r>
      <w:r w:rsidRPr="006F6310">
        <w:rPr>
          <w:sz w:val="22"/>
          <w:szCs w:val="22"/>
        </w:rPr>
        <w:t xml:space="preserve">O início da execução do objeto do presente </w:t>
      </w:r>
      <w:r>
        <w:rPr>
          <w:sz w:val="22"/>
          <w:szCs w:val="22"/>
        </w:rPr>
        <w:t>Termo de Referência</w:t>
      </w:r>
      <w:r w:rsidRPr="006F6310">
        <w:rPr>
          <w:sz w:val="22"/>
          <w:szCs w:val="22"/>
        </w:rPr>
        <w:t xml:space="preserve"> se dará no prazo máximo de </w:t>
      </w:r>
      <w:r w:rsidRPr="003A541E">
        <w:rPr>
          <w:b/>
          <w:sz w:val="22"/>
          <w:szCs w:val="22"/>
        </w:rPr>
        <w:t>15 (quinze) dias</w:t>
      </w:r>
      <w:r w:rsidRPr="006F6310">
        <w:rPr>
          <w:sz w:val="22"/>
          <w:szCs w:val="22"/>
        </w:rPr>
        <w:t xml:space="preserve">, a contar do </w:t>
      </w:r>
      <w:r w:rsidRPr="00DA0CFE">
        <w:rPr>
          <w:sz w:val="22"/>
          <w:szCs w:val="22"/>
          <w:u w:val="single"/>
        </w:rPr>
        <w:t>recebimento da Ordem de Serviço</w:t>
      </w:r>
      <w:r w:rsidRPr="006F6310">
        <w:rPr>
          <w:sz w:val="22"/>
          <w:szCs w:val="22"/>
        </w:rPr>
        <w:t xml:space="preserve"> emitida pela Contratante.</w:t>
      </w:r>
    </w:p>
    <w:p w14:paraId="06197325" w14:textId="77777777" w:rsidR="00153C14" w:rsidRPr="00767019" w:rsidRDefault="00153C14" w:rsidP="00153C14">
      <w:pPr>
        <w:pStyle w:val="11SJR"/>
        <w:numPr>
          <w:ilvl w:val="0"/>
          <w:numId w:val="0"/>
        </w:numPr>
        <w:ind w:left="708"/>
        <w:rPr>
          <w:sz w:val="22"/>
          <w:szCs w:val="22"/>
        </w:rPr>
      </w:pPr>
      <w:r w:rsidRPr="00FF7A5C">
        <w:rPr>
          <w:b/>
          <w:sz w:val="22"/>
          <w:szCs w:val="22"/>
        </w:rPr>
        <w:t>5.1.2.</w:t>
      </w:r>
      <w:r>
        <w:rPr>
          <w:sz w:val="22"/>
          <w:szCs w:val="22"/>
        </w:rPr>
        <w:t xml:space="preserve"> </w:t>
      </w:r>
      <w:r w:rsidRPr="006F6310">
        <w:rPr>
          <w:sz w:val="22"/>
          <w:szCs w:val="22"/>
        </w:rPr>
        <w:t xml:space="preserve">O prazo total para a execução dos serviços é de </w:t>
      </w:r>
      <w:r>
        <w:rPr>
          <w:b/>
          <w:sz w:val="22"/>
          <w:szCs w:val="22"/>
        </w:rPr>
        <w:t>3</w:t>
      </w:r>
      <w:r w:rsidRPr="003A541E">
        <w:rPr>
          <w:b/>
          <w:sz w:val="22"/>
          <w:szCs w:val="22"/>
        </w:rPr>
        <w:t>0 (</w:t>
      </w:r>
      <w:r>
        <w:rPr>
          <w:b/>
          <w:sz w:val="22"/>
          <w:szCs w:val="22"/>
        </w:rPr>
        <w:t>trinta</w:t>
      </w:r>
      <w:r w:rsidRPr="003A541E">
        <w:rPr>
          <w:b/>
          <w:sz w:val="22"/>
          <w:szCs w:val="22"/>
        </w:rPr>
        <w:t>) dias</w:t>
      </w:r>
      <w:r w:rsidRPr="003A541E">
        <w:rPr>
          <w:sz w:val="22"/>
          <w:szCs w:val="22"/>
        </w:rPr>
        <w:t xml:space="preserve"> corridos</w:t>
      </w:r>
      <w:r w:rsidRPr="006F6310">
        <w:rPr>
          <w:sz w:val="22"/>
          <w:szCs w:val="22"/>
        </w:rPr>
        <w:t>. A Fiscalização não aceitará a alegação de atraso dos serviços devido ao não fornecimento tempestivo dos materiais pelos fornecedores.</w:t>
      </w:r>
    </w:p>
    <w:p w14:paraId="1962F43D" w14:textId="77777777" w:rsidR="00153C14" w:rsidRPr="00767019" w:rsidRDefault="00153C14" w:rsidP="00153C14">
      <w:pPr>
        <w:pStyle w:val="11SJR"/>
        <w:numPr>
          <w:ilvl w:val="0"/>
          <w:numId w:val="0"/>
        </w:numPr>
        <w:ind w:left="708"/>
        <w:rPr>
          <w:sz w:val="22"/>
          <w:szCs w:val="22"/>
        </w:rPr>
      </w:pPr>
      <w:r w:rsidRPr="00FF7A5C">
        <w:rPr>
          <w:b/>
          <w:sz w:val="22"/>
          <w:szCs w:val="22"/>
        </w:rPr>
        <w:t>5.1.3.</w:t>
      </w:r>
      <w:r>
        <w:rPr>
          <w:sz w:val="22"/>
          <w:szCs w:val="22"/>
        </w:rPr>
        <w:t xml:space="preserve">  </w:t>
      </w:r>
      <w:r w:rsidRPr="00767019">
        <w:rPr>
          <w:sz w:val="22"/>
          <w:szCs w:val="22"/>
        </w:rPr>
        <w:t>A execução dos serviços deverá observar os períodos permitidos pela Administração, com a qual a Contratada deverá manter entendimentos prévios, verificando os horários e as condições disponíveis para trabalho.</w:t>
      </w:r>
    </w:p>
    <w:p w14:paraId="04407891" w14:textId="77777777" w:rsidR="00153C14" w:rsidRDefault="00153C14" w:rsidP="00153C14">
      <w:pPr>
        <w:pStyle w:val="11SJR"/>
        <w:numPr>
          <w:ilvl w:val="0"/>
          <w:numId w:val="0"/>
        </w:numPr>
        <w:ind w:left="708"/>
        <w:rPr>
          <w:sz w:val="22"/>
          <w:szCs w:val="22"/>
        </w:rPr>
      </w:pPr>
      <w:r w:rsidRPr="00FF7A5C">
        <w:rPr>
          <w:b/>
          <w:sz w:val="22"/>
          <w:szCs w:val="22"/>
        </w:rPr>
        <w:t>5.1.4.</w:t>
      </w:r>
      <w:r>
        <w:rPr>
          <w:sz w:val="22"/>
          <w:szCs w:val="22"/>
        </w:rPr>
        <w:t xml:space="preserve"> </w:t>
      </w:r>
      <w:r w:rsidRPr="00767019">
        <w:rPr>
          <w:sz w:val="22"/>
          <w:szCs w:val="22"/>
        </w:rPr>
        <w:t xml:space="preserve">Os serviços que possam prejudicar o funcionamento </w:t>
      </w:r>
      <w:r>
        <w:rPr>
          <w:sz w:val="22"/>
          <w:szCs w:val="22"/>
        </w:rPr>
        <w:t>do Órgão</w:t>
      </w:r>
      <w:r w:rsidRPr="00767019">
        <w:rPr>
          <w:sz w:val="22"/>
          <w:szCs w:val="22"/>
        </w:rPr>
        <w:t xml:space="preserve"> (principalmente em dias de audiência) ou perturbem a vizinhança deverão ser executados em período alternativo, a combinar previamente com a Fiscalização.</w:t>
      </w:r>
    </w:p>
    <w:p w14:paraId="385E1331" w14:textId="77777777" w:rsidR="00153C14" w:rsidRPr="00E2678A" w:rsidRDefault="00153C14" w:rsidP="00153C14">
      <w:pPr>
        <w:pStyle w:val="11SJR"/>
        <w:numPr>
          <w:ilvl w:val="0"/>
          <w:numId w:val="0"/>
        </w:numPr>
        <w:ind w:left="708"/>
        <w:rPr>
          <w:sz w:val="22"/>
          <w:szCs w:val="22"/>
        </w:rPr>
      </w:pPr>
      <w:r w:rsidRPr="00FF7A5C">
        <w:rPr>
          <w:b/>
          <w:sz w:val="22"/>
          <w:szCs w:val="22"/>
        </w:rPr>
        <w:t>5.1.</w:t>
      </w:r>
      <w:r>
        <w:rPr>
          <w:b/>
          <w:sz w:val="22"/>
          <w:szCs w:val="22"/>
        </w:rPr>
        <w:t>5</w:t>
      </w:r>
      <w:r w:rsidRPr="00FF7A5C">
        <w:rPr>
          <w:b/>
          <w:sz w:val="22"/>
          <w:szCs w:val="22"/>
        </w:rPr>
        <w:t>.</w:t>
      </w:r>
      <w:r w:rsidRPr="00F761D7">
        <w:rPr>
          <w:sz w:val="22"/>
          <w:szCs w:val="22"/>
        </w:rPr>
        <w:t xml:space="preserve"> </w:t>
      </w:r>
      <w:r w:rsidRPr="00B80F6D">
        <w:rPr>
          <w:sz w:val="22"/>
          <w:szCs w:val="22"/>
        </w:rPr>
        <w:t>A Contratada deverá providenciar perante a entidade profissional competente a Anotação de Responsabilidade Técnica (ART), ou similar, referente ao objeto deste Termo de Referência</w:t>
      </w:r>
      <w:r w:rsidRPr="003F7070">
        <w:rPr>
          <w:sz w:val="22"/>
          <w:szCs w:val="22"/>
        </w:rPr>
        <w:t xml:space="preserve">, nos termos da </w:t>
      </w:r>
      <w:r>
        <w:rPr>
          <w:sz w:val="22"/>
          <w:szCs w:val="22"/>
        </w:rPr>
        <w:t>legislação pertinente</w:t>
      </w:r>
      <w:r w:rsidRPr="00E2678A">
        <w:rPr>
          <w:sz w:val="22"/>
          <w:szCs w:val="22"/>
        </w:rPr>
        <w:t>.</w:t>
      </w:r>
    </w:p>
    <w:p w14:paraId="0C130157" w14:textId="77777777" w:rsidR="00153C14" w:rsidRDefault="00153C14" w:rsidP="00153C14">
      <w:pPr>
        <w:pStyle w:val="11SJR"/>
        <w:numPr>
          <w:ilvl w:val="0"/>
          <w:numId w:val="0"/>
        </w:numPr>
        <w:ind w:left="708"/>
        <w:rPr>
          <w:sz w:val="22"/>
          <w:szCs w:val="22"/>
        </w:rPr>
      </w:pPr>
      <w:r w:rsidRPr="00FF7A5C">
        <w:rPr>
          <w:b/>
          <w:sz w:val="22"/>
          <w:szCs w:val="22"/>
        </w:rPr>
        <w:t>5.1.</w:t>
      </w:r>
      <w:r>
        <w:rPr>
          <w:b/>
          <w:sz w:val="22"/>
          <w:szCs w:val="22"/>
        </w:rPr>
        <w:t>7</w:t>
      </w:r>
      <w:r w:rsidRPr="00FF7A5C">
        <w:rPr>
          <w:b/>
          <w:sz w:val="22"/>
          <w:szCs w:val="22"/>
        </w:rPr>
        <w:t>.</w:t>
      </w:r>
      <w:r>
        <w:rPr>
          <w:sz w:val="22"/>
          <w:szCs w:val="22"/>
        </w:rPr>
        <w:t xml:space="preserve"> A Contratada deverá e</w:t>
      </w:r>
      <w:r w:rsidRPr="00E2678A">
        <w:rPr>
          <w:sz w:val="22"/>
          <w:szCs w:val="22"/>
        </w:rPr>
        <w:t xml:space="preserve">laborar o Diário de Obra, incluindo diariamente, pelo Engenheiro preposto responsável, as informações </w:t>
      </w:r>
      <w:r>
        <w:rPr>
          <w:sz w:val="22"/>
          <w:szCs w:val="22"/>
        </w:rPr>
        <w:t>acerca da execução do serviço</w:t>
      </w:r>
      <w:r w:rsidRPr="00E2678A">
        <w:rPr>
          <w:sz w:val="22"/>
          <w:szCs w:val="22"/>
        </w:rPr>
        <w:t>, tais como, número de funcionários, de equipamentos, condições de trabalho, condições meteorológicas, serviços executados, registro de ocorrências e outros fatos relacionados, bem como os comunicados à Fiscalização.</w:t>
      </w:r>
    </w:p>
    <w:p w14:paraId="50272578" w14:textId="77777777" w:rsidR="00153C14" w:rsidRPr="00FA01F6" w:rsidRDefault="00153C14" w:rsidP="00153C14">
      <w:pPr>
        <w:pStyle w:val="11SJR"/>
        <w:numPr>
          <w:ilvl w:val="0"/>
          <w:numId w:val="0"/>
        </w:numPr>
        <w:spacing w:after="0"/>
        <w:ind w:left="142"/>
        <w:rPr>
          <w:b/>
          <w:sz w:val="22"/>
          <w:szCs w:val="22"/>
        </w:rPr>
      </w:pPr>
      <w:r w:rsidRPr="00FA01F6">
        <w:rPr>
          <w:b/>
          <w:sz w:val="22"/>
          <w:szCs w:val="22"/>
        </w:rPr>
        <w:t>5.2. Materiais a serem disponibilizados</w:t>
      </w:r>
    </w:p>
    <w:p w14:paraId="08D555A6" w14:textId="77777777" w:rsidR="00153C14" w:rsidRDefault="00153C14" w:rsidP="00153C14">
      <w:pPr>
        <w:pStyle w:val="11SJR"/>
        <w:numPr>
          <w:ilvl w:val="0"/>
          <w:numId w:val="0"/>
        </w:numPr>
        <w:spacing w:after="0"/>
        <w:ind w:left="142"/>
        <w:rPr>
          <w:sz w:val="22"/>
          <w:szCs w:val="22"/>
        </w:rPr>
      </w:pPr>
    </w:p>
    <w:p w14:paraId="7B4367BD" w14:textId="77777777" w:rsidR="00153C14" w:rsidRDefault="00153C14" w:rsidP="00153C14">
      <w:pPr>
        <w:pStyle w:val="11SJR"/>
        <w:numPr>
          <w:ilvl w:val="0"/>
          <w:numId w:val="0"/>
        </w:numPr>
        <w:ind w:left="708"/>
        <w:rPr>
          <w:sz w:val="22"/>
          <w:szCs w:val="22"/>
        </w:rPr>
      </w:pPr>
      <w:r w:rsidRPr="00E259E2">
        <w:rPr>
          <w:b/>
          <w:sz w:val="22"/>
          <w:szCs w:val="22"/>
        </w:rPr>
        <w:t>5.2.1.</w:t>
      </w:r>
      <w:r>
        <w:rPr>
          <w:sz w:val="22"/>
          <w:szCs w:val="22"/>
        </w:rPr>
        <w:t xml:space="preserve"> </w:t>
      </w:r>
      <w:r w:rsidRPr="00FA01F6">
        <w:rPr>
          <w:sz w:val="22"/>
          <w:szCs w:val="22"/>
        </w:rPr>
        <w:t>Para a perfeita execução dos serviços, a Contratada deverá disponibilizar os materiais, equipamentos, ferramentas e utensílios necessários</w:t>
      </w:r>
      <w:r>
        <w:rPr>
          <w:sz w:val="22"/>
          <w:szCs w:val="22"/>
        </w:rPr>
        <w:t xml:space="preserve"> para fiel execução do objeto</w:t>
      </w:r>
      <w:r w:rsidRPr="00FA01F6">
        <w:rPr>
          <w:sz w:val="22"/>
          <w:szCs w:val="22"/>
        </w:rPr>
        <w:t>, promovendo sua substituição quando necessário</w:t>
      </w:r>
      <w:r>
        <w:rPr>
          <w:sz w:val="22"/>
          <w:szCs w:val="22"/>
        </w:rPr>
        <w:t>.</w:t>
      </w:r>
    </w:p>
    <w:p w14:paraId="63EFC4D4" w14:textId="77777777" w:rsidR="00153C14" w:rsidRPr="00FA01F6" w:rsidRDefault="00153C14" w:rsidP="00153C14">
      <w:pPr>
        <w:pStyle w:val="11SJR"/>
        <w:numPr>
          <w:ilvl w:val="0"/>
          <w:numId w:val="0"/>
        </w:numPr>
        <w:ind w:left="708"/>
        <w:rPr>
          <w:sz w:val="22"/>
          <w:szCs w:val="22"/>
        </w:rPr>
      </w:pPr>
      <w:r w:rsidRPr="00E259E2">
        <w:rPr>
          <w:b/>
          <w:sz w:val="22"/>
          <w:szCs w:val="22"/>
        </w:rPr>
        <w:t>5.2.2.</w:t>
      </w:r>
      <w:r w:rsidRPr="00FA01F6">
        <w:rPr>
          <w:sz w:val="22"/>
          <w:szCs w:val="22"/>
        </w:rPr>
        <w:t xml:space="preserve"> Os materiais a serem empregados, as obras e os serviços a serem executados deverão obedecer rigorosamente:</w:t>
      </w:r>
    </w:p>
    <w:p w14:paraId="005EECEF" w14:textId="77777777" w:rsidR="00153C14" w:rsidRPr="00FA01F6" w:rsidRDefault="00153C14" w:rsidP="00153C14">
      <w:pPr>
        <w:pStyle w:val="11SJR"/>
        <w:numPr>
          <w:ilvl w:val="0"/>
          <w:numId w:val="0"/>
        </w:numPr>
        <w:ind w:left="432" w:firstLine="276"/>
        <w:rPr>
          <w:sz w:val="22"/>
          <w:szCs w:val="22"/>
        </w:rPr>
      </w:pPr>
      <w:r w:rsidRPr="00FA01F6">
        <w:rPr>
          <w:sz w:val="22"/>
          <w:szCs w:val="22"/>
        </w:rPr>
        <w:t>a) Às normas e especificações constantes neste Termo de Referência.</w:t>
      </w:r>
    </w:p>
    <w:p w14:paraId="54B44039" w14:textId="77777777" w:rsidR="00153C14" w:rsidRPr="00FA01F6" w:rsidRDefault="00153C14" w:rsidP="00153C14">
      <w:pPr>
        <w:pStyle w:val="11SJR"/>
        <w:numPr>
          <w:ilvl w:val="0"/>
          <w:numId w:val="0"/>
        </w:numPr>
        <w:ind w:left="432" w:firstLine="276"/>
        <w:rPr>
          <w:sz w:val="22"/>
          <w:szCs w:val="22"/>
        </w:rPr>
      </w:pPr>
      <w:r w:rsidRPr="00FA01F6">
        <w:rPr>
          <w:sz w:val="22"/>
          <w:szCs w:val="22"/>
        </w:rPr>
        <w:t>b) Às normas da ABNT.</w:t>
      </w:r>
    </w:p>
    <w:p w14:paraId="2210BBC7" w14:textId="77777777" w:rsidR="00153C14" w:rsidRPr="00FA01F6" w:rsidRDefault="00153C14" w:rsidP="00153C14">
      <w:pPr>
        <w:pStyle w:val="11SJR"/>
        <w:numPr>
          <w:ilvl w:val="0"/>
          <w:numId w:val="0"/>
        </w:numPr>
        <w:ind w:left="432" w:firstLine="276"/>
        <w:rPr>
          <w:sz w:val="22"/>
          <w:szCs w:val="22"/>
        </w:rPr>
      </w:pPr>
      <w:bookmarkStart w:id="70" w:name="_Toc369375942"/>
      <w:bookmarkStart w:id="71" w:name="_Toc369376836"/>
      <w:bookmarkStart w:id="72" w:name="_Toc490138295"/>
      <w:r w:rsidRPr="00FA01F6">
        <w:rPr>
          <w:sz w:val="22"/>
          <w:szCs w:val="22"/>
        </w:rPr>
        <w:t xml:space="preserve">c) </w:t>
      </w:r>
      <w:bookmarkEnd w:id="70"/>
      <w:bookmarkEnd w:id="71"/>
      <w:bookmarkEnd w:id="72"/>
      <w:r w:rsidRPr="00FA01F6">
        <w:rPr>
          <w:sz w:val="22"/>
          <w:szCs w:val="22"/>
        </w:rPr>
        <w:t>Às prescrições e recomendações dos fabricantes.</w:t>
      </w:r>
    </w:p>
    <w:p w14:paraId="770086D3" w14:textId="77777777" w:rsidR="00153C14" w:rsidRPr="00FA01F6" w:rsidRDefault="00153C14" w:rsidP="00153C14">
      <w:pPr>
        <w:pStyle w:val="11SJR"/>
        <w:numPr>
          <w:ilvl w:val="0"/>
          <w:numId w:val="0"/>
        </w:numPr>
        <w:ind w:left="432" w:firstLine="276"/>
        <w:rPr>
          <w:sz w:val="22"/>
          <w:szCs w:val="22"/>
        </w:rPr>
      </w:pPr>
      <w:r w:rsidRPr="00FA01F6">
        <w:rPr>
          <w:sz w:val="22"/>
          <w:szCs w:val="22"/>
        </w:rPr>
        <w:t>d) Às normas internacionais consagradas, na falta das normas da ABNT.</w:t>
      </w:r>
    </w:p>
    <w:p w14:paraId="6A413C12" w14:textId="77777777" w:rsidR="00153C14" w:rsidRPr="00FA01F6" w:rsidRDefault="00153C14" w:rsidP="00153C14">
      <w:pPr>
        <w:pStyle w:val="11SJR"/>
        <w:numPr>
          <w:ilvl w:val="0"/>
          <w:numId w:val="0"/>
        </w:numPr>
        <w:ind w:left="432" w:firstLine="276"/>
        <w:rPr>
          <w:sz w:val="22"/>
          <w:szCs w:val="22"/>
        </w:rPr>
      </w:pPr>
      <w:r w:rsidRPr="00FA01F6">
        <w:rPr>
          <w:sz w:val="22"/>
          <w:szCs w:val="22"/>
        </w:rPr>
        <w:lastRenderedPageBreak/>
        <w:t>e) Às normas regulamentadoras do Ministério do Trabalho e Emprego.</w:t>
      </w:r>
    </w:p>
    <w:p w14:paraId="63AA5C46" w14:textId="77777777" w:rsidR="00153C14" w:rsidRPr="00FA01F6" w:rsidRDefault="00153C14" w:rsidP="00153C14">
      <w:pPr>
        <w:pStyle w:val="11SJR"/>
        <w:numPr>
          <w:ilvl w:val="0"/>
          <w:numId w:val="0"/>
        </w:numPr>
        <w:ind w:left="708"/>
        <w:rPr>
          <w:sz w:val="22"/>
          <w:szCs w:val="22"/>
        </w:rPr>
      </w:pPr>
      <w:r w:rsidRPr="00E259E2">
        <w:rPr>
          <w:b/>
          <w:sz w:val="22"/>
          <w:szCs w:val="22"/>
        </w:rPr>
        <w:t>5.2.3.</w:t>
      </w:r>
      <w:r w:rsidRPr="00FA01F6">
        <w:rPr>
          <w:sz w:val="22"/>
          <w:szCs w:val="22"/>
        </w:rPr>
        <w:t xml:space="preserve"> Devem ser utilizados materiais/equipamentos aprovados no Instituo Nacional de Metrologia, Normalização e Qualidade Industrial – INMETRO.</w:t>
      </w:r>
    </w:p>
    <w:p w14:paraId="19A2CC30" w14:textId="77777777" w:rsidR="00153C14" w:rsidRDefault="00153C14" w:rsidP="00153C14">
      <w:pPr>
        <w:pStyle w:val="11SJR"/>
        <w:numPr>
          <w:ilvl w:val="0"/>
          <w:numId w:val="0"/>
        </w:numPr>
        <w:ind w:left="708"/>
        <w:rPr>
          <w:sz w:val="22"/>
          <w:szCs w:val="22"/>
        </w:rPr>
      </w:pPr>
      <w:r w:rsidRPr="00E259E2">
        <w:rPr>
          <w:b/>
          <w:sz w:val="22"/>
          <w:szCs w:val="22"/>
        </w:rPr>
        <w:t>5.2.4.</w:t>
      </w:r>
      <w:r w:rsidRPr="00FA01F6">
        <w:rPr>
          <w:sz w:val="22"/>
          <w:szCs w:val="22"/>
        </w:rPr>
        <w:t xml:space="preserve"> A empresa contratada deverá fornecer aos empregados os equipamentos de segurança que se fizerem necessários para execução do serviço.</w:t>
      </w:r>
    </w:p>
    <w:p w14:paraId="1580105A" w14:textId="77777777" w:rsidR="00153C14" w:rsidRDefault="00153C14" w:rsidP="00153C14">
      <w:pPr>
        <w:pStyle w:val="11SJR"/>
        <w:numPr>
          <w:ilvl w:val="0"/>
          <w:numId w:val="0"/>
        </w:numPr>
        <w:ind w:left="142"/>
        <w:rPr>
          <w:b/>
          <w:sz w:val="22"/>
          <w:szCs w:val="22"/>
        </w:rPr>
      </w:pPr>
      <w:r w:rsidRPr="00BC7B97">
        <w:rPr>
          <w:b/>
          <w:sz w:val="22"/>
          <w:szCs w:val="22"/>
        </w:rPr>
        <w:t>5.3. Informações relevantes para o dimensionamento da proposta</w:t>
      </w:r>
    </w:p>
    <w:p w14:paraId="6D000809" w14:textId="77777777" w:rsidR="00153C14" w:rsidRDefault="00153C14" w:rsidP="00153C14">
      <w:pPr>
        <w:pStyle w:val="11SJR"/>
        <w:numPr>
          <w:ilvl w:val="0"/>
          <w:numId w:val="0"/>
        </w:numPr>
        <w:ind w:left="708"/>
        <w:rPr>
          <w:sz w:val="22"/>
          <w:szCs w:val="22"/>
        </w:rPr>
      </w:pPr>
      <w:r w:rsidRPr="00E259E2">
        <w:rPr>
          <w:b/>
          <w:sz w:val="22"/>
          <w:szCs w:val="22"/>
        </w:rPr>
        <w:t>5.3.1.</w:t>
      </w:r>
      <w:r>
        <w:rPr>
          <w:sz w:val="22"/>
          <w:szCs w:val="22"/>
        </w:rPr>
        <w:t xml:space="preserve"> </w:t>
      </w:r>
      <w:r w:rsidRPr="00954DB3">
        <w:rPr>
          <w:sz w:val="22"/>
          <w:szCs w:val="22"/>
        </w:rPr>
        <w:t>As soluções técnicas adotadas estão indicadas por meio dos seguintes documentos, devendo os serviços serem executados rigorosamente de acordo com eles.</w:t>
      </w:r>
    </w:p>
    <w:p w14:paraId="35413C14" w14:textId="77777777" w:rsidR="00153C14" w:rsidRPr="0083391C" w:rsidRDefault="00153C14" w:rsidP="00153C14">
      <w:pPr>
        <w:pStyle w:val="11SJR"/>
        <w:numPr>
          <w:ilvl w:val="0"/>
          <w:numId w:val="0"/>
        </w:numPr>
        <w:ind w:left="708"/>
        <w:rPr>
          <w:sz w:val="22"/>
          <w:szCs w:val="22"/>
        </w:rPr>
      </w:pPr>
      <w:r w:rsidRPr="0083391C">
        <w:rPr>
          <w:sz w:val="22"/>
          <w:szCs w:val="22"/>
        </w:rPr>
        <w:t>Anexo I – Planilha Orçamentária;</w:t>
      </w:r>
    </w:p>
    <w:p w14:paraId="22AA9A04" w14:textId="77777777" w:rsidR="00153C14" w:rsidRPr="0083391C" w:rsidRDefault="00153C14" w:rsidP="00153C14">
      <w:pPr>
        <w:pStyle w:val="11SJR"/>
        <w:numPr>
          <w:ilvl w:val="0"/>
          <w:numId w:val="0"/>
        </w:numPr>
        <w:ind w:left="708"/>
        <w:rPr>
          <w:sz w:val="22"/>
          <w:szCs w:val="22"/>
        </w:rPr>
      </w:pPr>
      <w:r w:rsidRPr="0083391C">
        <w:rPr>
          <w:sz w:val="22"/>
          <w:szCs w:val="22"/>
        </w:rPr>
        <w:t>Anexo II – Planilha de Composição de BDI;</w:t>
      </w:r>
    </w:p>
    <w:p w14:paraId="05E361A0" w14:textId="77777777" w:rsidR="00153C14" w:rsidRPr="0083391C" w:rsidRDefault="00153C14" w:rsidP="00153C14">
      <w:pPr>
        <w:pStyle w:val="11SJR"/>
        <w:numPr>
          <w:ilvl w:val="0"/>
          <w:numId w:val="0"/>
        </w:numPr>
        <w:ind w:left="708"/>
        <w:rPr>
          <w:sz w:val="22"/>
          <w:szCs w:val="22"/>
        </w:rPr>
      </w:pPr>
      <w:r w:rsidRPr="0083391C">
        <w:rPr>
          <w:sz w:val="22"/>
          <w:szCs w:val="22"/>
        </w:rPr>
        <w:t>Anexo III – Memorial Descritivo dos serviços;</w:t>
      </w:r>
    </w:p>
    <w:p w14:paraId="7F24E640" w14:textId="77777777" w:rsidR="00153C14" w:rsidRPr="0083391C" w:rsidRDefault="00153C14" w:rsidP="00153C14">
      <w:pPr>
        <w:pStyle w:val="11SJR"/>
        <w:numPr>
          <w:ilvl w:val="0"/>
          <w:numId w:val="0"/>
        </w:numPr>
        <w:ind w:left="708"/>
        <w:rPr>
          <w:sz w:val="22"/>
          <w:szCs w:val="22"/>
        </w:rPr>
      </w:pPr>
      <w:r w:rsidRPr="0083391C">
        <w:rPr>
          <w:sz w:val="22"/>
          <w:szCs w:val="22"/>
        </w:rPr>
        <w:t xml:space="preserve">Anexo IV – </w:t>
      </w:r>
      <w:r>
        <w:rPr>
          <w:sz w:val="22"/>
          <w:szCs w:val="22"/>
        </w:rPr>
        <w:t>Desenho técnico</w:t>
      </w:r>
      <w:r w:rsidRPr="0083391C">
        <w:rPr>
          <w:sz w:val="22"/>
          <w:szCs w:val="22"/>
        </w:rPr>
        <w:t>;</w:t>
      </w:r>
    </w:p>
    <w:p w14:paraId="45A22F1E" w14:textId="77777777" w:rsidR="00153C14" w:rsidRDefault="00153C14" w:rsidP="00153C14">
      <w:pPr>
        <w:pStyle w:val="11SJR"/>
        <w:numPr>
          <w:ilvl w:val="0"/>
          <w:numId w:val="0"/>
        </w:numPr>
        <w:ind w:left="708"/>
        <w:rPr>
          <w:sz w:val="22"/>
          <w:szCs w:val="22"/>
        </w:rPr>
      </w:pPr>
      <w:r w:rsidRPr="00DA1967">
        <w:rPr>
          <w:sz w:val="22"/>
          <w:szCs w:val="22"/>
        </w:rPr>
        <w:t>Anexo V - Instrumento de Medição de Resultado – IMR.</w:t>
      </w:r>
    </w:p>
    <w:p w14:paraId="79F67420" w14:textId="77777777" w:rsidR="00153C14" w:rsidRPr="005F1125" w:rsidRDefault="00153C14" w:rsidP="00153C14">
      <w:pPr>
        <w:pStyle w:val="11SJR"/>
        <w:numPr>
          <w:ilvl w:val="0"/>
          <w:numId w:val="0"/>
        </w:numPr>
        <w:ind w:left="708"/>
        <w:rPr>
          <w:color w:val="FF0000"/>
          <w:sz w:val="22"/>
          <w:szCs w:val="22"/>
        </w:rPr>
      </w:pPr>
      <w:r w:rsidRPr="005F1125">
        <w:rPr>
          <w:b/>
          <w:sz w:val="22"/>
          <w:szCs w:val="22"/>
        </w:rPr>
        <w:t>5.3.</w:t>
      </w:r>
      <w:r>
        <w:rPr>
          <w:b/>
          <w:sz w:val="22"/>
          <w:szCs w:val="22"/>
        </w:rPr>
        <w:t>2</w:t>
      </w:r>
      <w:r w:rsidRPr="005F1125">
        <w:rPr>
          <w:b/>
          <w:sz w:val="22"/>
          <w:szCs w:val="22"/>
        </w:rPr>
        <w:t>.</w:t>
      </w:r>
      <w:r w:rsidRPr="005F1125">
        <w:rPr>
          <w:sz w:val="22"/>
          <w:szCs w:val="22"/>
        </w:rPr>
        <w:t xml:space="preserve"> Este Termo de Referência é composto por este documento principal e anexos. Toda documentação deverá ser disponibilizada às licitantes para subsidiar a proposta de preços.</w:t>
      </w:r>
      <w:r w:rsidRPr="005F1125">
        <w:rPr>
          <w:color w:val="FF0000"/>
          <w:sz w:val="22"/>
          <w:szCs w:val="22"/>
        </w:rPr>
        <w:t xml:space="preserve"> </w:t>
      </w:r>
    </w:p>
    <w:p w14:paraId="7ED1F4D8" w14:textId="77777777" w:rsidR="00153C14" w:rsidRPr="005F1125" w:rsidRDefault="00153C14" w:rsidP="00153C14">
      <w:pPr>
        <w:pStyle w:val="11SJR"/>
        <w:numPr>
          <w:ilvl w:val="0"/>
          <w:numId w:val="0"/>
        </w:numPr>
        <w:ind w:left="708"/>
        <w:rPr>
          <w:sz w:val="22"/>
          <w:szCs w:val="22"/>
        </w:rPr>
      </w:pPr>
      <w:r w:rsidRPr="005F1125">
        <w:rPr>
          <w:b/>
          <w:sz w:val="22"/>
          <w:szCs w:val="22"/>
        </w:rPr>
        <w:t>5.3.</w:t>
      </w:r>
      <w:r>
        <w:rPr>
          <w:b/>
          <w:sz w:val="22"/>
          <w:szCs w:val="22"/>
        </w:rPr>
        <w:t>3</w:t>
      </w:r>
      <w:r w:rsidRPr="005F1125">
        <w:rPr>
          <w:b/>
          <w:sz w:val="22"/>
          <w:szCs w:val="22"/>
        </w:rPr>
        <w:t>.</w:t>
      </w:r>
      <w:r w:rsidRPr="005F1125">
        <w:rPr>
          <w:sz w:val="22"/>
          <w:szCs w:val="22"/>
        </w:rPr>
        <w:t xml:space="preserve"> No caso de inconsistências no Termo de Referência:</w:t>
      </w:r>
    </w:p>
    <w:p w14:paraId="57AB012C" w14:textId="77777777" w:rsidR="00153C14" w:rsidRPr="005F1125" w:rsidRDefault="00153C14" w:rsidP="00153C14">
      <w:pPr>
        <w:pStyle w:val="11SJR"/>
        <w:numPr>
          <w:ilvl w:val="0"/>
          <w:numId w:val="0"/>
        </w:numPr>
        <w:ind w:left="708"/>
        <w:rPr>
          <w:sz w:val="22"/>
          <w:szCs w:val="22"/>
        </w:rPr>
      </w:pPr>
      <w:r w:rsidRPr="005F1125">
        <w:rPr>
          <w:sz w:val="22"/>
          <w:szCs w:val="22"/>
        </w:rPr>
        <w:t>5.3.</w:t>
      </w:r>
      <w:r>
        <w:rPr>
          <w:sz w:val="22"/>
          <w:szCs w:val="22"/>
        </w:rPr>
        <w:t>3</w:t>
      </w:r>
      <w:r w:rsidRPr="005F1125">
        <w:rPr>
          <w:sz w:val="22"/>
          <w:szCs w:val="22"/>
        </w:rPr>
        <w:t>.1. Omissões no presente Termo de Referência e seus anexos serão dirimidas pela Fiscalização, de maneira a manter o padrão de qualidade das instalações físicas da edificação.</w:t>
      </w:r>
    </w:p>
    <w:p w14:paraId="5658D4D1" w14:textId="77777777" w:rsidR="00153C14" w:rsidRPr="005F1125" w:rsidRDefault="00153C14" w:rsidP="00153C14">
      <w:pPr>
        <w:pStyle w:val="11SJR"/>
        <w:numPr>
          <w:ilvl w:val="0"/>
          <w:numId w:val="0"/>
        </w:numPr>
        <w:ind w:left="708"/>
        <w:rPr>
          <w:sz w:val="22"/>
          <w:szCs w:val="22"/>
        </w:rPr>
      </w:pPr>
      <w:r w:rsidRPr="005F1125">
        <w:rPr>
          <w:sz w:val="22"/>
          <w:szCs w:val="22"/>
        </w:rPr>
        <w:t>5.3.</w:t>
      </w:r>
      <w:r>
        <w:rPr>
          <w:sz w:val="22"/>
          <w:szCs w:val="22"/>
        </w:rPr>
        <w:t>3</w:t>
      </w:r>
      <w:r w:rsidRPr="005F1125">
        <w:rPr>
          <w:sz w:val="22"/>
          <w:szCs w:val="22"/>
        </w:rPr>
        <w:t>.2. Quando houver divergências de informações entre planilha e as especificações, prevalecerá primeiramente o contido nas especificações, sempre consultada a Fiscalização.</w:t>
      </w:r>
    </w:p>
    <w:p w14:paraId="28E93BFB" w14:textId="77777777" w:rsidR="00153C14" w:rsidRPr="005F1125" w:rsidRDefault="00153C14" w:rsidP="00153C14">
      <w:pPr>
        <w:pStyle w:val="11SJR"/>
        <w:numPr>
          <w:ilvl w:val="0"/>
          <w:numId w:val="0"/>
        </w:numPr>
        <w:ind w:left="708"/>
        <w:rPr>
          <w:sz w:val="22"/>
          <w:szCs w:val="22"/>
        </w:rPr>
      </w:pPr>
      <w:r w:rsidRPr="005F1125">
        <w:rPr>
          <w:b/>
          <w:sz w:val="22"/>
          <w:szCs w:val="22"/>
        </w:rPr>
        <w:t>5.3.</w:t>
      </w:r>
      <w:r>
        <w:rPr>
          <w:b/>
          <w:sz w:val="22"/>
          <w:szCs w:val="22"/>
        </w:rPr>
        <w:t>4</w:t>
      </w:r>
      <w:r w:rsidRPr="005F1125">
        <w:rPr>
          <w:b/>
          <w:sz w:val="22"/>
          <w:szCs w:val="22"/>
        </w:rPr>
        <w:t xml:space="preserve">. </w:t>
      </w:r>
      <w:r w:rsidRPr="005F1125">
        <w:rPr>
          <w:sz w:val="22"/>
          <w:szCs w:val="22"/>
        </w:rPr>
        <w:t>Quanto à aceitação de aditivos e composição de custos:</w:t>
      </w:r>
    </w:p>
    <w:p w14:paraId="16AECECC" w14:textId="77777777" w:rsidR="00153C14" w:rsidRPr="005F1125" w:rsidRDefault="00153C14" w:rsidP="00153C14">
      <w:pPr>
        <w:pStyle w:val="11SJR"/>
        <w:numPr>
          <w:ilvl w:val="0"/>
          <w:numId w:val="0"/>
        </w:numPr>
        <w:ind w:left="708"/>
        <w:rPr>
          <w:sz w:val="22"/>
          <w:szCs w:val="22"/>
        </w:rPr>
      </w:pPr>
      <w:r w:rsidRPr="005F1125">
        <w:rPr>
          <w:sz w:val="22"/>
          <w:szCs w:val="22"/>
        </w:rPr>
        <w:t>5.3.</w:t>
      </w:r>
      <w:r>
        <w:rPr>
          <w:sz w:val="22"/>
          <w:szCs w:val="22"/>
        </w:rPr>
        <w:t>4</w:t>
      </w:r>
      <w:r w:rsidRPr="005F1125">
        <w:rPr>
          <w:sz w:val="22"/>
          <w:szCs w:val="22"/>
        </w:rPr>
        <w:t>.1. Antes de apresentar sua proposta, a licitante deverá analisar todos os documentos do edital, sendo recomendada a vistoria do local da obra, executando todos os levantamentos necessários ao desenvolvimento de seus trabalhos, de modo a não incorrer em omissões, as quais não poderão ser alegadas em favor de eventuais pretensões de acréscimo de preços.</w:t>
      </w:r>
    </w:p>
    <w:p w14:paraId="4B402DF1" w14:textId="77777777" w:rsidR="00153C14" w:rsidRPr="005F1125" w:rsidRDefault="00153C14" w:rsidP="00153C14">
      <w:pPr>
        <w:pStyle w:val="11SJR"/>
        <w:numPr>
          <w:ilvl w:val="0"/>
          <w:numId w:val="0"/>
        </w:numPr>
        <w:ind w:left="708"/>
        <w:rPr>
          <w:sz w:val="22"/>
          <w:szCs w:val="22"/>
        </w:rPr>
      </w:pPr>
      <w:r w:rsidRPr="005F1125">
        <w:rPr>
          <w:sz w:val="22"/>
          <w:szCs w:val="22"/>
        </w:rPr>
        <w:t>5.3.</w:t>
      </w:r>
      <w:r>
        <w:rPr>
          <w:sz w:val="22"/>
          <w:szCs w:val="22"/>
        </w:rPr>
        <w:t>4</w:t>
      </w:r>
      <w:r w:rsidRPr="005F1125">
        <w:rPr>
          <w:sz w:val="22"/>
          <w:szCs w:val="22"/>
        </w:rPr>
        <w:t>.2. Possíveis indefinições, omissões, falhas ou incorreções dos documentos fornecidos não poderão constituir pretexto para a Contratada cobrar “serviços extras” e/ou alterar a</w:t>
      </w:r>
      <w:r w:rsidRPr="005F1125">
        <w:rPr>
          <w:color w:val="FF0000"/>
          <w:sz w:val="22"/>
          <w:szCs w:val="22"/>
        </w:rPr>
        <w:t xml:space="preserve"> </w:t>
      </w:r>
      <w:r w:rsidRPr="005F1125">
        <w:rPr>
          <w:sz w:val="22"/>
          <w:szCs w:val="22"/>
        </w:rPr>
        <w:t>composição de preços unitários. Considerar-se-á a Contratada como altamente especializada nos serviços em questão e que, por conseguinte, deverá ter computado, no valor global da sua proposta, também, as complementações e acessórios por acaso omitidos nos documentos, mas implícitos e necessários ao perfeito e completo funcionamento de todas as instalações.</w:t>
      </w:r>
    </w:p>
    <w:p w14:paraId="782F5B7A" w14:textId="77777777" w:rsidR="00153C14" w:rsidRPr="005F1125" w:rsidRDefault="00153C14" w:rsidP="00153C14">
      <w:pPr>
        <w:pStyle w:val="11SJR"/>
        <w:numPr>
          <w:ilvl w:val="0"/>
          <w:numId w:val="0"/>
        </w:numPr>
        <w:ind w:left="708"/>
        <w:rPr>
          <w:sz w:val="22"/>
          <w:szCs w:val="22"/>
        </w:rPr>
      </w:pPr>
      <w:r w:rsidRPr="005F1125">
        <w:rPr>
          <w:sz w:val="22"/>
          <w:szCs w:val="22"/>
        </w:rPr>
        <w:t>5.3.</w:t>
      </w:r>
      <w:r>
        <w:rPr>
          <w:sz w:val="22"/>
          <w:szCs w:val="22"/>
        </w:rPr>
        <w:t>4</w:t>
      </w:r>
      <w:r w:rsidRPr="005F1125">
        <w:rPr>
          <w:sz w:val="22"/>
          <w:szCs w:val="22"/>
        </w:rPr>
        <w:t xml:space="preserve">.3. Não acarretarão quaisquer acréscimos aos preços propostos as exigências da Fiscalização relativas à instalação, colocação, emprego ou utilização de equipamentos de </w:t>
      </w:r>
      <w:r w:rsidRPr="005F1125">
        <w:rPr>
          <w:sz w:val="22"/>
          <w:szCs w:val="22"/>
        </w:rPr>
        <w:lastRenderedPageBreak/>
        <w:t>proteção individual, coletiva e ambiental e outros que julgar necessários, visto que já deverão estar previstos em seus preços unitários.</w:t>
      </w:r>
    </w:p>
    <w:p w14:paraId="4BD54ADC" w14:textId="77777777" w:rsidR="00153C14" w:rsidRPr="005F1125" w:rsidRDefault="00153C14" w:rsidP="00153C14">
      <w:pPr>
        <w:pStyle w:val="11SJR"/>
        <w:numPr>
          <w:ilvl w:val="0"/>
          <w:numId w:val="0"/>
        </w:numPr>
        <w:ind w:left="708"/>
        <w:rPr>
          <w:sz w:val="22"/>
          <w:szCs w:val="22"/>
        </w:rPr>
      </w:pPr>
      <w:r w:rsidRPr="005F1125">
        <w:rPr>
          <w:sz w:val="22"/>
          <w:szCs w:val="22"/>
        </w:rPr>
        <w:t>5.3.</w:t>
      </w:r>
      <w:r>
        <w:rPr>
          <w:sz w:val="22"/>
          <w:szCs w:val="22"/>
        </w:rPr>
        <w:t>4</w:t>
      </w:r>
      <w:r w:rsidRPr="005F1125">
        <w:rPr>
          <w:sz w:val="22"/>
          <w:szCs w:val="22"/>
        </w:rPr>
        <w:t>.4. As despesas com despachantes, deslocamentos de funcionários, utilização de veículos, entre outros, que não forem computados nos itens próprios da Planilha Orçamentária serão sempre consideradas como incluídas no custo de administração central da Contratada e não devem, portanto, constar nas composições de preços de serviços.</w:t>
      </w:r>
    </w:p>
    <w:p w14:paraId="50A5B75B" w14:textId="77777777" w:rsidR="00153C14" w:rsidRPr="005F1125" w:rsidRDefault="00153C14" w:rsidP="00153C14">
      <w:pPr>
        <w:pStyle w:val="11SJR"/>
        <w:numPr>
          <w:ilvl w:val="0"/>
          <w:numId w:val="0"/>
        </w:numPr>
        <w:ind w:left="708"/>
        <w:rPr>
          <w:sz w:val="22"/>
          <w:szCs w:val="22"/>
        </w:rPr>
      </w:pPr>
      <w:r w:rsidRPr="005F1125">
        <w:rPr>
          <w:sz w:val="22"/>
          <w:szCs w:val="22"/>
        </w:rPr>
        <w:t>5.3.</w:t>
      </w:r>
      <w:r>
        <w:rPr>
          <w:sz w:val="22"/>
          <w:szCs w:val="22"/>
        </w:rPr>
        <w:t>4</w:t>
      </w:r>
      <w:r w:rsidRPr="005F1125">
        <w:rPr>
          <w:sz w:val="22"/>
          <w:szCs w:val="22"/>
        </w:rPr>
        <w:t>.5. Considera-se sempre que a Contratada dispõe da totalidade dos conhecimentos técnicos, gerenciais e administrativos e dos meios de produção necessários, suficientes e adequados à execução dos serviços para a realização do objeto, que deverá mobilizar e empregar com eficiência e eficácia no cumprimento do Contrato que celebrar. Não caberá qualquer pleito de alteração dos valores contratados pela substituição de métodos e meios de produção incompatíveis com o conjunto dos serviços a realizar nas quantidades, prazos e qualidade requeridos.</w:t>
      </w:r>
    </w:p>
    <w:p w14:paraId="00780B4F" w14:textId="77777777" w:rsidR="00153C14" w:rsidRPr="005F1125" w:rsidRDefault="00153C14" w:rsidP="00153C14">
      <w:pPr>
        <w:pStyle w:val="11SJR"/>
        <w:numPr>
          <w:ilvl w:val="0"/>
          <w:numId w:val="0"/>
        </w:numPr>
        <w:ind w:left="708"/>
        <w:rPr>
          <w:sz w:val="22"/>
          <w:szCs w:val="22"/>
        </w:rPr>
      </w:pPr>
      <w:r w:rsidRPr="005F1125">
        <w:rPr>
          <w:sz w:val="22"/>
          <w:szCs w:val="22"/>
        </w:rPr>
        <w:t>5.3.</w:t>
      </w:r>
      <w:r>
        <w:rPr>
          <w:sz w:val="22"/>
          <w:szCs w:val="22"/>
        </w:rPr>
        <w:t>4</w:t>
      </w:r>
      <w:r w:rsidRPr="005F1125">
        <w:rPr>
          <w:sz w:val="22"/>
          <w:szCs w:val="22"/>
        </w:rPr>
        <w:t>.6. Cada licitante deve elaborar suas composições de custos incluindo todos os materiais, equipamentos e mão de obra que entenderem necessário para a conclusão do serviço de acordo com a especificação técnica. Não poderá haver nenhum pleito de alteração de valores da Contratada em função das composições apresentadas pela PRT 6ª Região.</w:t>
      </w:r>
    </w:p>
    <w:p w14:paraId="185682BC" w14:textId="77777777" w:rsidR="00153C14" w:rsidRPr="005F1125" w:rsidRDefault="00153C14" w:rsidP="00153C14">
      <w:pPr>
        <w:pStyle w:val="11SJR"/>
        <w:numPr>
          <w:ilvl w:val="0"/>
          <w:numId w:val="0"/>
        </w:numPr>
        <w:ind w:left="708"/>
        <w:rPr>
          <w:sz w:val="22"/>
          <w:szCs w:val="22"/>
        </w:rPr>
      </w:pPr>
      <w:r w:rsidRPr="005F1125">
        <w:rPr>
          <w:sz w:val="22"/>
          <w:szCs w:val="22"/>
        </w:rPr>
        <w:t>5.3.</w:t>
      </w:r>
      <w:r>
        <w:rPr>
          <w:sz w:val="22"/>
          <w:szCs w:val="22"/>
        </w:rPr>
        <w:t>4</w:t>
      </w:r>
      <w:r w:rsidRPr="005F1125">
        <w:rPr>
          <w:sz w:val="22"/>
          <w:szCs w:val="22"/>
        </w:rPr>
        <w:t>.7. Estão incorporadas aos preços dos serviços, além das despesas com fornecimento dos materiais e da mão de obra essenciais à execução dos serviços, todas as decorrentes do emprego, aplicação ou utilização de: Ferramentas em geral e Equipamentos de proteção coletiva (EPCs).</w:t>
      </w:r>
    </w:p>
    <w:p w14:paraId="49E22024" w14:textId="77777777" w:rsidR="00153C14" w:rsidRPr="005F1125" w:rsidRDefault="00153C14" w:rsidP="00153C14">
      <w:pPr>
        <w:pStyle w:val="11SJR"/>
        <w:numPr>
          <w:ilvl w:val="0"/>
          <w:numId w:val="0"/>
        </w:numPr>
        <w:ind w:left="708"/>
        <w:rPr>
          <w:sz w:val="22"/>
          <w:szCs w:val="22"/>
        </w:rPr>
      </w:pPr>
      <w:r w:rsidRPr="005F1125">
        <w:rPr>
          <w:sz w:val="22"/>
          <w:szCs w:val="22"/>
        </w:rPr>
        <w:t>5.3.</w:t>
      </w:r>
      <w:r>
        <w:rPr>
          <w:sz w:val="22"/>
          <w:szCs w:val="22"/>
        </w:rPr>
        <w:t>4</w:t>
      </w:r>
      <w:r w:rsidRPr="005F1125">
        <w:rPr>
          <w:sz w:val="22"/>
          <w:szCs w:val="22"/>
        </w:rPr>
        <w:t>.8. Estão incorporados nos preços dos serviços as perdas ou desperdícios de insumos diretos ou indiretos, inclusive mão de obra.</w:t>
      </w:r>
    </w:p>
    <w:p w14:paraId="02F7F31D" w14:textId="77777777" w:rsidR="00153C14" w:rsidRPr="005F1125" w:rsidRDefault="00153C14" w:rsidP="00153C14">
      <w:pPr>
        <w:pStyle w:val="11SJR"/>
        <w:numPr>
          <w:ilvl w:val="0"/>
          <w:numId w:val="0"/>
        </w:numPr>
        <w:ind w:left="708"/>
        <w:rPr>
          <w:sz w:val="22"/>
          <w:szCs w:val="22"/>
        </w:rPr>
      </w:pPr>
      <w:r w:rsidRPr="005F1125">
        <w:rPr>
          <w:sz w:val="22"/>
          <w:szCs w:val="22"/>
        </w:rPr>
        <w:t>5.3.</w:t>
      </w:r>
      <w:r>
        <w:rPr>
          <w:sz w:val="22"/>
          <w:szCs w:val="22"/>
        </w:rPr>
        <w:t>4</w:t>
      </w:r>
      <w:r w:rsidRPr="005F1125">
        <w:rPr>
          <w:sz w:val="22"/>
          <w:szCs w:val="22"/>
        </w:rPr>
        <w:t>.9. O desconto global oferecido como proposta da Contratada sobre o valor estimado no edital será estendido aos eventuais termos aditivos (§ 2º do art. 34 da Lei nº 14.133/2021).</w:t>
      </w:r>
    </w:p>
    <w:p w14:paraId="7D365C39" w14:textId="77777777" w:rsidR="00153C14" w:rsidRDefault="00153C14" w:rsidP="00153C14">
      <w:pPr>
        <w:pStyle w:val="11SJR"/>
        <w:numPr>
          <w:ilvl w:val="0"/>
          <w:numId w:val="0"/>
        </w:numPr>
        <w:ind w:left="142"/>
        <w:rPr>
          <w:b/>
          <w:sz w:val="22"/>
          <w:szCs w:val="22"/>
        </w:rPr>
      </w:pPr>
      <w:r>
        <w:rPr>
          <w:b/>
          <w:sz w:val="22"/>
          <w:szCs w:val="22"/>
        </w:rPr>
        <w:t>5.4. Garantia do serviço</w:t>
      </w:r>
    </w:p>
    <w:p w14:paraId="297CFBDC" w14:textId="77777777" w:rsidR="00153C14" w:rsidRDefault="00153C14" w:rsidP="00153C14">
      <w:pPr>
        <w:pStyle w:val="11SJR"/>
        <w:numPr>
          <w:ilvl w:val="0"/>
          <w:numId w:val="0"/>
        </w:numPr>
        <w:ind w:left="708"/>
        <w:rPr>
          <w:sz w:val="22"/>
          <w:szCs w:val="22"/>
        </w:rPr>
      </w:pPr>
      <w:r w:rsidRPr="00E259E2">
        <w:rPr>
          <w:b/>
          <w:sz w:val="22"/>
          <w:szCs w:val="22"/>
        </w:rPr>
        <w:t>5.4.1.</w:t>
      </w:r>
      <w:r>
        <w:rPr>
          <w:sz w:val="22"/>
          <w:szCs w:val="22"/>
        </w:rPr>
        <w:t xml:space="preserve"> O prazo de garantia contratual dos serviços, complementar à garantia legal, será de, no mínimo, 6 (seis) meses. Contado a partir do primeiro dia útil subsequente à data do recebimento definitivo do objeto.</w:t>
      </w:r>
      <w:r w:rsidRPr="001A0FD4">
        <w:rPr>
          <w:sz w:val="22"/>
          <w:szCs w:val="22"/>
        </w:rPr>
        <w:t xml:space="preserve"> </w:t>
      </w:r>
    </w:p>
    <w:p w14:paraId="3AD6E8C9" w14:textId="77777777" w:rsidR="00153C14" w:rsidRPr="001A0FD4" w:rsidRDefault="00153C14" w:rsidP="00153C14">
      <w:pPr>
        <w:pStyle w:val="11SJR"/>
        <w:numPr>
          <w:ilvl w:val="0"/>
          <w:numId w:val="0"/>
        </w:numPr>
        <w:spacing w:after="0"/>
        <w:ind w:left="142"/>
        <w:rPr>
          <w:sz w:val="22"/>
          <w:szCs w:val="22"/>
        </w:rPr>
      </w:pPr>
    </w:p>
    <w:p w14:paraId="61AD33E5" w14:textId="77777777" w:rsidR="00153C14" w:rsidRDefault="00153C14" w:rsidP="00153C14">
      <w:pPr>
        <w:pStyle w:val="1Sinval"/>
        <w:numPr>
          <w:ilvl w:val="0"/>
          <w:numId w:val="143"/>
        </w:numPr>
        <w:rPr>
          <w:sz w:val="22"/>
          <w:szCs w:val="22"/>
        </w:rPr>
      </w:pPr>
      <w:r>
        <w:rPr>
          <w:sz w:val="22"/>
          <w:szCs w:val="22"/>
        </w:rPr>
        <w:t>GESTÃO DO CONTRATO</w:t>
      </w:r>
    </w:p>
    <w:p w14:paraId="4CACBFF7" w14:textId="77777777" w:rsidR="00153C14" w:rsidRPr="005F1125" w:rsidRDefault="00153C14" w:rsidP="00153C14">
      <w:pPr>
        <w:pStyle w:val="11SJR"/>
        <w:numPr>
          <w:ilvl w:val="0"/>
          <w:numId w:val="0"/>
        </w:numPr>
        <w:ind w:left="142"/>
        <w:rPr>
          <w:sz w:val="22"/>
          <w:szCs w:val="22"/>
        </w:rPr>
      </w:pPr>
      <w:r w:rsidRPr="005F1125">
        <w:rPr>
          <w:b/>
          <w:sz w:val="22"/>
          <w:szCs w:val="22"/>
        </w:rPr>
        <w:t>6.1.</w:t>
      </w:r>
      <w:r w:rsidRPr="005F1125">
        <w:rPr>
          <w:sz w:val="22"/>
          <w:szCs w:val="22"/>
        </w:rPr>
        <w:t xml:space="preserve"> O contrato deverá ser executado fielmente pelas partes, de acordo com as cláusulas avençadas e</w:t>
      </w:r>
      <w:r>
        <w:rPr>
          <w:sz w:val="22"/>
          <w:szCs w:val="22"/>
        </w:rPr>
        <w:t xml:space="preserve"> </w:t>
      </w:r>
      <w:r w:rsidRPr="005F1125">
        <w:rPr>
          <w:sz w:val="22"/>
          <w:szCs w:val="22"/>
        </w:rPr>
        <w:t xml:space="preserve">as normas da </w:t>
      </w:r>
      <w:hyperlink r:id="rId38" w:history="1">
        <w:r w:rsidRPr="005F1125">
          <w:rPr>
            <w:sz w:val="22"/>
            <w:szCs w:val="22"/>
          </w:rPr>
          <w:t>Lei nº 14.133/21</w:t>
        </w:r>
      </w:hyperlink>
      <w:r w:rsidRPr="005F1125">
        <w:rPr>
          <w:sz w:val="22"/>
          <w:szCs w:val="22"/>
        </w:rPr>
        <w:t>, e cada parte responderá pelas consequências de sua inexecução total ou parcial.</w:t>
      </w:r>
    </w:p>
    <w:p w14:paraId="1A4D5687" w14:textId="77777777" w:rsidR="00153C14" w:rsidRPr="005F1125" w:rsidRDefault="00153C14" w:rsidP="00153C14">
      <w:pPr>
        <w:pStyle w:val="11SJR"/>
        <w:numPr>
          <w:ilvl w:val="0"/>
          <w:numId w:val="0"/>
        </w:numPr>
        <w:ind w:left="142"/>
        <w:rPr>
          <w:sz w:val="22"/>
          <w:szCs w:val="22"/>
        </w:rPr>
      </w:pPr>
      <w:r w:rsidRPr="005F1125">
        <w:rPr>
          <w:b/>
          <w:sz w:val="22"/>
          <w:szCs w:val="22"/>
        </w:rPr>
        <w:t>6.2.</w:t>
      </w:r>
      <w:r w:rsidRPr="005F1125">
        <w:rPr>
          <w:sz w:val="22"/>
          <w:szCs w:val="22"/>
        </w:rPr>
        <w:t xml:space="preserve"> Em caso de impedimento, ordem de paralisação ou suspensão do contrato, o </w:t>
      </w:r>
      <w:r>
        <w:rPr>
          <w:sz w:val="22"/>
          <w:szCs w:val="22"/>
        </w:rPr>
        <w:t>prazo</w:t>
      </w:r>
      <w:r w:rsidRPr="005F1125">
        <w:rPr>
          <w:sz w:val="22"/>
          <w:szCs w:val="22"/>
        </w:rPr>
        <w:t xml:space="preserve"> de execução será prorrogado automaticamente pelo tempo correspondente, anotadas tais circunstâncias mediante simples apostila.</w:t>
      </w:r>
    </w:p>
    <w:p w14:paraId="23FD2CD2" w14:textId="77777777" w:rsidR="00153C14" w:rsidRPr="005F1125" w:rsidRDefault="00153C14" w:rsidP="00153C14">
      <w:pPr>
        <w:pStyle w:val="11SJR"/>
        <w:numPr>
          <w:ilvl w:val="0"/>
          <w:numId w:val="0"/>
        </w:numPr>
        <w:ind w:left="142"/>
        <w:rPr>
          <w:sz w:val="22"/>
          <w:szCs w:val="22"/>
        </w:rPr>
      </w:pPr>
      <w:r w:rsidRPr="005F1125">
        <w:rPr>
          <w:b/>
          <w:sz w:val="22"/>
          <w:szCs w:val="22"/>
        </w:rPr>
        <w:t>6.3.</w:t>
      </w:r>
      <w:r w:rsidRPr="005F1125">
        <w:rPr>
          <w:sz w:val="22"/>
          <w:szCs w:val="22"/>
        </w:rPr>
        <w:t xml:space="preserve"> As comunicações entre o órgão ou entidade e a contratada devem ser realizadas por escrito sempre que o ato exigir tal formalidade, admitindo-se o uso de mensagem eletrônica para esse fim.</w:t>
      </w:r>
    </w:p>
    <w:p w14:paraId="42AD3B79" w14:textId="77777777" w:rsidR="00153C14" w:rsidRPr="005F1125" w:rsidRDefault="00153C14" w:rsidP="00153C14">
      <w:pPr>
        <w:pStyle w:val="11SJR"/>
        <w:numPr>
          <w:ilvl w:val="0"/>
          <w:numId w:val="0"/>
        </w:numPr>
        <w:ind w:left="142"/>
        <w:rPr>
          <w:sz w:val="22"/>
          <w:szCs w:val="22"/>
        </w:rPr>
      </w:pPr>
      <w:r w:rsidRPr="005F1125">
        <w:rPr>
          <w:b/>
          <w:sz w:val="22"/>
          <w:szCs w:val="22"/>
        </w:rPr>
        <w:lastRenderedPageBreak/>
        <w:t>6.4.</w:t>
      </w:r>
      <w:r w:rsidRPr="005F1125">
        <w:rPr>
          <w:sz w:val="22"/>
          <w:szCs w:val="22"/>
        </w:rPr>
        <w:t xml:space="preserve"> O órgão ou entidade poderá convocar representante da empresa para adoção de providências que devam ser cumpridas de imediato.</w:t>
      </w:r>
    </w:p>
    <w:p w14:paraId="0ACF59DE" w14:textId="77777777" w:rsidR="00153C14" w:rsidRPr="005F1125" w:rsidRDefault="00153C14" w:rsidP="00153C14">
      <w:pPr>
        <w:pStyle w:val="11SJR"/>
        <w:numPr>
          <w:ilvl w:val="0"/>
          <w:numId w:val="0"/>
        </w:numPr>
        <w:ind w:left="142"/>
        <w:rPr>
          <w:sz w:val="22"/>
          <w:szCs w:val="22"/>
        </w:rPr>
      </w:pPr>
      <w:r w:rsidRPr="005F1125">
        <w:rPr>
          <w:b/>
          <w:sz w:val="22"/>
          <w:szCs w:val="22"/>
        </w:rPr>
        <w:t>6.5.</w:t>
      </w:r>
      <w:r w:rsidRPr="005F1125">
        <w:rPr>
          <w:sz w:val="22"/>
          <w:szCs w:val="22"/>
        </w:rPr>
        <w:t xml:space="preserve">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4FB74302" w14:textId="77777777" w:rsidR="00153C14" w:rsidRPr="005F1125" w:rsidRDefault="00153C14" w:rsidP="00153C14">
      <w:pPr>
        <w:pStyle w:val="11SJR"/>
        <w:numPr>
          <w:ilvl w:val="0"/>
          <w:numId w:val="0"/>
        </w:numPr>
        <w:ind w:left="142"/>
        <w:rPr>
          <w:sz w:val="22"/>
          <w:szCs w:val="22"/>
        </w:rPr>
      </w:pPr>
      <w:r w:rsidRPr="005F1125">
        <w:rPr>
          <w:b/>
          <w:sz w:val="22"/>
          <w:szCs w:val="22"/>
        </w:rPr>
        <w:t>6.6.</w:t>
      </w:r>
      <w:r w:rsidRPr="005F1125">
        <w:rPr>
          <w:sz w:val="22"/>
          <w:szCs w:val="22"/>
        </w:rPr>
        <w:t xml:space="preserve"> A Contratada designará formalmente o </w:t>
      </w:r>
      <w:r w:rsidRPr="005F1125">
        <w:rPr>
          <w:b/>
          <w:sz w:val="22"/>
          <w:szCs w:val="22"/>
        </w:rPr>
        <w:t>preposto da empresa</w:t>
      </w:r>
      <w:r w:rsidRPr="005F1125">
        <w:rPr>
          <w:sz w:val="22"/>
          <w:szCs w:val="22"/>
        </w:rPr>
        <w:t>, antes do início da prestação dos serviços, indicando no instrumento os poderes e deveres em relação à execução do objeto contratado.</w:t>
      </w:r>
    </w:p>
    <w:p w14:paraId="449287C2" w14:textId="77777777" w:rsidR="00153C14" w:rsidRPr="005F1125" w:rsidRDefault="00153C14" w:rsidP="00153C14">
      <w:pPr>
        <w:pStyle w:val="11SJR"/>
        <w:numPr>
          <w:ilvl w:val="0"/>
          <w:numId w:val="0"/>
        </w:numPr>
        <w:ind w:left="708"/>
        <w:rPr>
          <w:sz w:val="22"/>
          <w:szCs w:val="22"/>
        </w:rPr>
      </w:pPr>
      <w:r w:rsidRPr="005F1125">
        <w:rPr>
          <w:b/>
          <w:sz w:val="22"/>
          <w:szCs w:val="22"/>
        </w:rPr>
        <w:t xml:space="preserve">6.6.1. </w:t>
      </w:r>
      <w:r w:rsidRPr="005F1125">
        <w:rPr>
          <w:sz w:val="22"/>
          <w:szCs w:val="22"/>
        </w:rPr>
        <w:t>A indicação ou manutenção do preposto da empresa poderá ser recusada pelo órgão ou entidade, desde que devidamente justificada, devendo a empresa designar outro para o exercício da atividade.</w:t>
      </w:r>
    </w:p>
    <w:p w14:paraId="446EE3C2" w14:textId="77777777" w:rsidR="00153C14" w:rsidRPr="005F1125" w:rsidRDefault="00153C14" w:rsidP="00153C14">
      <w:pPr>
        <w:pStyle w:val="11SJR"/>
        <w:numPr>
          <w:ilvl w:val="0"/>
          <w:numId w:val="0"/>
        </w:numPr>
        <w:ind w:left="142"/>
        <w:rPr>
          <w:sz w:val="22"/>
          <w:szCs w:val="22"/>
        </w:rPr>
      </w:pPr>
      <w:r w:rsidRPr="005F1125">
        <w:rPr>
          <w:b/>
          <w:sz w:val="22"/>
          <w:szCs w:val="22"/>
        </w:rPr>
        <w:t>6.7.</w:t>
      </w:r>
      <w:r w:rsidRPr="005F1125">
        <w:rPr>
          <w:sz w:val="22"/>
          <w:szCs w:val="22"/>
        </w:rPr>
        <w:t xml:space="preserve"> A execução do contrato deverá ser acompanhada e fiscalizada pelo(s) fiscal(is) do contrato, ou pelos respectivos substitutos, designados pela autoridade competente, nos termos do artigo 117 da Lei nº 14.133/21.</w:t>
      </w:r>
    </w:p>
    <w:p w14:paraId="6D2471D9" w14:textId="77777777" w:rsidR="00153C14" w:rsidRPr="005F1125" w:rsidRDefault="00153C14" w:rsidP="00153C14">
      <w:pPr>
        <w:pStyle w:val="11SJR"/>
        <w:numPr>
          <w:ilvl w:val="0"/>
          <w:numId w:val="0"/>
        </w:numPr>
        <w:ind w:left="142"/>
        <w:rPr>
          <w:sz w:val="22"/>
          <w:szCs w:val="22"/>
        </w:rPr>
      </w:pPr>
      <w:r w:rsidRPr="005F1125">
        <w:rPr>
          <w:b/>
          <w:sz w:val="22"/>
          <w:szCs w:val="22"/>
        </w:rPr>
        <w:t>6.8.</w:t>
      </w:r>
      <w:r w:rsidRPr="005F1125">
        <w:rPr>
          <w:sz w:val="22"/>
          <w:szCs w:val="22"/>
        </w:rPr>
        <w:t xml:space="preserve"> O </w:t>
      </w:r>
      <w:r w:rsidRPr="005F1125">
        <w:rPr>
          <w:b/>
          <w:sz w:val="22"/>
          <w:szCs w:val="22"/>
        </w:rPr>
        <w:t>fiscal técnico</w:t>
      </w:r>
      <w:r w:rsidRPr="005F1125">
        <w:rPr>
          <w:sz w:val="22"/>
          <w:szCs w:val="22"/>
        </w:rPr>
        <w:t xml:space="preserve"> do contrato acompanhará a execução do contrato, para que sejam cumpridas todas as condições estabelecidas no contrato, de modo a assegurar os melhores resultados para a Administração.</w:t>
      </w:r>
    </w:p>
    <w:p w14:paraId="2A309303" w14:textId="77777777" w:rsidR="00153C14" w:rsidRPr="005F1125" w:rsidRDefault="00153C14" w:rsidP="00153C14">
      <w:pPr>
        <w:pStyle w:val="11SJR"/>
        <w:numPr>
          <w:ilvl w:val="0"/>
          <w:numId w:val="0"/>
        </w:numPr>
        <w:ind w:left="708"/>
        <w:rPr>
          <w:sz w:val="22"/>
          <w:szCs w:val="22"/>
        </w:rPr>
      </w:pPr>
      <w:r w:rsidRPr="005F1125">
        <w:rPr>
          <w:b/>
          <w:sz w:val="22"/>
          <w:szCs w:val="22"/>
        </w:rPr>
        <w:t>6.8.1.</w:t>
      </w:r>
      <w:r w:rsidRPr="005F1125">
        <w:rPr>
          <w:sz w:val="22"/>
          <w:szCs w:val="22"/>
        </w:rPr>
        <w:t xml:space="preserve"> O fiscal técnico do contrato anotará no histórico de gerenciamento do contrato todas as ocorrências relacionadas à execução do contrato, com a descrição do que for necessário para a regularização das faltas ou dos defeitos observados. (</w:t>
      </w:r>
      <w:hyperlink r:id="rId39" w:anchor="art117§1" w:history="1">
        <w:r w:rsidRPr="005F1125">
          <w:rPr>
            <w:sz w:val="22"/>
            <w:szCs w:val="22"/>
          </w:rPr>
          <w:t>Lei nº 14.133/21, art. 117, §1º</w:t>
        </w:r>
      </w:hyperlink>
      <w:r w:rsidRPr="005F1125">
        <w:rPr>
          <w:sz w:val="22"/>
          <w:szCs w:val="22"/>
        </w:rPr>
        <w:t xml:space="preserve">, e </w:t>
      </w:r>
      <w:hyperlink r:id="rId40" w:anchor="art22" w:history="1">
        <w:r w:rsidRPr="005F1125">
          <w:rPr>
            <w:sz w:val="22"/>
            <w:szCs w:val="22"/>
          </w:rPr>
          <w:t>Decreto nº 11.246, de 2022, art. 22, II);</w:t>
        </w:r>
      </w:hyperlink>
    </w:p>
    <w:p w14:paraId="24849343" w14:textId="77777777" w:rsidR="00153C14" w:rsidRPr="005F1125" w:rsidRDefault="00153C14" w:rsidP="00153C14">
      <w:pPr>
        <w:pStyle w:val="11SJR"/>
        <w:numPr>
          <w:ilvl w:val="0"/>
          <w:numId w:val="0"/>
        </w:numPr>
        <w:ind w:left="708"/>
        <w:rPr>
          <w:sz w:val="22"/>
          <w:szCs w:val="22"/>
        </w:rPr>
      </w:pPr>
      <w:r w:rsidRPr="005F1125">
        <w:rPr>
          <w:b/>
          <w:sz w:val="22"/>
          <w:szCs w:val="22"/>
        </w:rPr>
        <w:t>6.8.2.</w:t>
      </w:r>
      <w:r w:rsidRPr="005F1125">
        <w:rPr>
          <w:sz w:val="22"/>
          <w:szCs w:val="22"/>
        </w:rPr>
        <w:t xml:space="preserve"> Identificada qualquer inexatidão ou irregularidade, o fiscal técnico do contrato emitirá notificações para a correção da execução do contrato, determinando prazo para a correção. (</w:t>
      </w:r>
      <w:hyperlink r:id="rId41" w:anchor="art22" w:history="1">
        <w:r w:rsidRPr="005F1125">
          <w:rPr>
            <w:sz w:val="22"/>
            <w:szCs w:val="22"/>
          </w:rPr>
          <w:t>Decreto nº 11.246, de 2022, art. 22, III</w:t>
        </w:r>
      </w:hyperlink>
      <w:r w:rsidRPr="005F1125">
        <w:rPr>
          <w:sz w:val="22"/>
          <w:szCs w:val="22"/>
        </w:rPr>
        <w:t xml:space="preserve">); </w:t>
      </w:r>
    </w:p>
    <w:p w14:paraId="0D123B86" w14:textId="77777777" w:rsidR="00153C14" w:rsidRPr="005F1125" w:rsidRDefault="00153C14" w:rsidP="00153C14">
      <w:pPr>
        <w:pStyle w:val="11SJR"/>
        <w:numPr>
          <w:ilvl w:val="0"/>
          <w:numId w:val="0"/>
        </w:numPr>
        <w:ind w:left="708"/>
        <w:rPr>
          <w:sz w:val="22"/>
          <w:szCs w:val="22"/>
        </w:rPr>
      </w:pPr>
      <w:r w:rsidRPr="005F1125">
        <w:rPr>
          <w:b/>
          <w:sz w:val="22"/>
          <w:szCs w:val="22"/>
        </w:rPr>
        <w:t>6.8.3.</w:t>
      </w:r>
      <w:r w:rsidRPr="005F1125">
        <w:rPr>
          <w:sz w:val="22"/>
          <w:szCs w:val="22"/>
        </w:rPr>
        <w:t xml:space="preserve"> O fiscal técnico do contrato informará ao gestor do contato, em tempo hábil, a situação que demandar decisão ou adoção de medidas que ultrapassem sua competência, para que adote as medidas necessárias e saneadoras, se for o caso. (</w:t>
      </w:r>
      <w:hyperlink r:id="rId42" w:anchor="art22" w:history="1">
        <w:r w:rsidRPr="005F1125">
          <w:rPr>
            <w:sz w:val="22"/>
            <w:szCs w:val="22"/>
          </w:rPr>
          <w:t>Decreto nº 11.246, de 2022, art. 22, IV</w:t>
        </w:r>
      </w:hyperlink>
      <w:r w:rsidRPr="005F1125">
        <w:rPr>
          <w:sz w:val="22"/>
          <w:szCs w:val="22"/>
        </w:rPr>
        <w:t>);</w:t>
      </w:r>
    </w:p>
    <w:p w14:paraId="0F82306A" w14:textId="77777777" w:rsidR="00153C14" w:rsidRPr="005F1125" w:rsidRDefault="00153C14" w:rsidP="00153C14">
      <w:pPr>
        <w:pStyle w:val="11SJR"/>
        <w:numPr>
          <w:ilvl w:val="0"/>
          <w:numId w:val="0"/>
        </w:numPr>
        <w:ind w:left="708"/>
        <w:rPr>
          <w:sz w:val="22"/>
          <w:szCs w:val="22"/>
        </w:rPr>
      </w:pPr>
      <w:r w:rsidRPr="005F1125">
        <w:rPr>
          <w:b/>
          <w:sz w:val="22"/>
          <w:szCs w:val="22"/>
        </w:rPr>
        <w:t>6.8.4.</w:t>
      </w:r>
      <w:r w:rsidRPr="005F1125">
        <w:rPr>
          <w:sz w:val="22"/>
          <w:szCs w:val="22"/>
        </w:rPr>
        <w:t xml:space="preserve"> No caso de ocorrências que possam inviabilizar a execução do contrato nas datas aprazadas, o fiscal técnico do contrato comunicará o fato imediatamente ao gestor do contrato. (</w:t>
      </w:r>
      <w:hyperlink r:id="rId43" w:anchor="art22" w:history="1">
        <w:r w:rsidRPr="005F1125">
          <w:rPr>
            <w:sz w:val="22"/>
            <w:szCs w:val="22"/>
          </w:rPr>
          <w:t>Decreto nº 11.246, de 2022, art. 22, V</w:t>
        </w:r>
      </w:hyperlink>
      <w:r w:rsidRPr="005F1125">
        <w:rPr>
          <w:sz w:val="22"/>
          <w:szCs w:val="22"/>
        </w:rPr>
        <w:t>);</w:t>
      </w:r>
    </w:p>
    <w:p w14:paraId="108816D8" w14:textId="77777777" w:rsidR="00153C14" w:rsidRPr="005F1125" w:rsidRDefault="00153C14" w:rsidP="00153C14">
      <w:pPr>
        <w:pStyle w:val="11SJR"/>
        <w:numPr>
          <w:ilvl w:val="0"/>
          <w:numId w:val="0"/>
        </w:numPr>
        <w:ind w:left="708"/>
        <w:rPr>
          <w:sz w:val="22"/>
          <w:szCs w:val="22"/>
        </w:rPr>
      </w:pPr>
      <w:r w:rsidRPr="005F1125">
        <w:rPr>
          <w:b/>
          <w:sz w:val="22"/>
          <w:szCs w:val="22"/>
        </w:rPr>
        <w:t>6.8.5.</w:t>
      </w:r>
      <w:r w:rsidRPr="005F1125">
        <w:rPr>
          <w:sz w:val="22"/>
          <w:szCs w:val="22"/>
        </w:rPr>
        <w:t xml:space="preserve"> O fiscal técnico do contrato comunicará ao gestor do contrato, em tempo hábil, o término do contrato sob sua responsabilidade, com vistas à tempestiva renovação ou à prorrogação contratual (</w:t>
      </w:r>
      <w:hyperlink r:id="rId44" w:anchor="art22" w:history="1">
        <w:r w:rsidRPr="005F1125">
          <w:rPr>
            <w:sz w:val="22"/>
            <w:szCs w:val="22"/>
          </w:rPr>
          <w:t>Decreto nº 11.246, de 2022, art. 22, VII</w:t>
        </w:r>
      </w:hyperlink>
      <w:r w:rsidRPr="005F1125">
        <w:rPr>
          <w:sz w:val="22"/>
          <w:szCs w:val="22"/>
        </w:rPr>
        <w:t>).</w:t>
      </w:r>
    </w:p>
    <w:p w14:paraId="4FE1291F" w14:textId="77777777" w:rsidR="00153C14" w:rsidRPr="005F1125" w:rsidRDefault="00153C14" w:rsidP="00153C14">
      <w:pPr>
        <w:pStyle w:val="11SJR"/>
        <w:numPr>
          <w:ilvl w:val="0"/>
          <w:numId w:val="0"/>
        </w:numPr>
        <w:ind w:left="708"/>
        <w:rPr>
          <w:sz w:val="22"/>
          <w:szCs w:val="22"/>
        </w:rPr>
      </w:pPr>
      <w:r w:rsidRPr="005F1125">
        <w:rPr>
          <w:b/>
          <w:sz w:val="22"/>
          <w:szCs w:val="22"/>
        </w:rPr>
        <w:t>6.8.6.</w:t>
      </w:r>
      <w:r w:rsidRPr="005F1125">
        <w:rPr>
          <w:sz w:val="22"/>
          <w:szCs w:val="22"/>
        </w:rPr>
        <w:t xml:space="preserve"> O gestor do contrato acompanhará os registros realizados pelos fiscais do contrato, de todas as ocorrências relacionadas à execução do contrato e as medidas adotadas, informando, </w:t>
      </w:r>
      <w:r w:rsidRPr="005F1125">
        <w:rPr>
          <w:sz w:val="22"/>
          <w:szCs w:val="22"/>
        </w:rPr>
        <w:lastRenderedPageBreak/>
        <w:t>se for o caso, à autoridade superior àquelas que ultrapassarem a sua competência. (</w:t>
      </w:r>
      <w:hyperlink r:id="rId45" w:anchor="art21" w:history="1">
        <w:r w:rsidRPr="005F1125">
          <w:rPr>
            <w:sz w:val="22"/>
            <w:szCs w:val="22"/>
          </w:rPr>
          <w:t>Decreto nº 11.246, de 2022, art. 21, II</w:t>
        </w:r>
      </w:hyperlink>
      <w:r w:rsidRPr="005F1125">
        <w:rPr>
          <w:sz w:val="22"/>
          <w:szCs w:val="22"/>
        </w:rPr>
        <w:t>).</w:t>
      </w:r>
    </w:p>
    <w:p w14:paraId="0BF35D23" w14:textId="77777777" w:rsidR="00153C14" w:rsidRPr="005F1125" w:rsidRDefault="00153C14" w:rsidP="00153C14">
      <w:pPr>
        <w:pStyle w:val="11SJR"/>
        <w:numPr>
          <w:ilvl w:val="0"/>
          <w:numId w:val="0"/>
        </w:numPr>
        <w:ind w:left="142"/>
        <w:rPr>
          <w:sz w:val="22"/>
          <w:szCs w:val="22"/>
        </w:rPr>
      </w:pPr>
      <w:r w:rsidRPr="005F1125">
        <w:rPr>
          <w:b/>
          <w:sz w:val="22"/>
          <w:szCs w:val="22"/>
        </w:rPr>
        <w:t>6.9.</w:t>
      </w:r>
      <w:r w:rsidRPr="005F1125">
        <w:rPr>
          <w:sz w:val="22"/>
          <w:szCs w:val="22"/>
        </w:rPr>
        <w:t xml:space="preserve"> O </w:t>
      </w:r>
      <w:r w:rsidRPr="005F1125">
        <w:rPr>
          <w:b/>
          <w:sz w:val="22"/>
          <w:szCs w:val="22"/>
        </w:rPr>
        <w:t>fiscal administrativo</w:t>
      </w:r>
      <w:r w:rsidRPr="005F1125">
        <w:rPr>
          <w:sz w:val="22"/>
          <w:szCs w:val="22"/>
        </w:rPr>
        <w:t xml:space="preserve">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46" w:anchor="art23" w:history="1">
        <w:r w:rsidRPr="005F1125">
          <w:rPr>
            <w:sz w:val="22"/>
            <w:szCs w:val="22"/>
          </w:rPr>
          <w:t>Art. 23, I e II, do Decreto nº 11.246, de 2022</w:t>
        </w:r>
      </w:hyperlink>
      <w:r w:rsidRPr="005F1125">
        <w:rPr>
          <w:sz w:val="22"/>
          <w:szCs w:val="22"/>
        </w:rPr>
        <w:t>).</w:t>
      </w:r>
    </w:p>
    <w:p w14:paraId="1248B726" w14:textId="77777777" w:rsidR="00153C14" w:rsidRPr="005F1125" w:rsidRDefault="00153C14" w:rsidP="00153C14">
      <w:pPr>
        <w:pStyle w:val="11SJR"/>
        <w:numPr>
          <w:ilvl w:val="0"/>
          <w:numId w:val="0"/>
        </w:numPr>
        <w:ind w:left="708"/>
        <w:rPr>
          <w:sz w:val="22"/>
          <w:szCs w:val="22"/>
        </w:rPr>
      </w:pPr>
      <w:r w:rsidRPr="005F1125">
        <w:rPr>
          <w:b/>
          <w:sz w:val="22"/>
          <w:szCs w:val="22"/>
        </w:rPr>
        <w:t>6.9.1.</w:t>
      </w:r>
      <w:r w:rsidRPr="005F1125">
        <w:rPr>
          <w:sz w:val="22"/>
          <w:szCs w:val="22"/>
        </w:rPr>
        <w:t xml:space="preserve"> Caso ocorram descumprimento das obrigações contratuais, o fiscal administrativo do contrato atuará tempestivamente na solução do problema, reportando ao gestor do contrato para que tome as providências cabíveis, quando ultrapassar a sua competência; (</w:t>
      </w:r>
      <w:hyperlink r:id="rId47" w:anchor="art23" w:history="1">
        <w:r w:rsidRPr="005F1125">
          <w:rPr>
            <w:sz w:val="22"/>
            <w:szCs w:val="22"/>
          </w:rPr>
          <w:t>Decreto nº 11.246, de 2022, art. 23, IV</w:t>
        </w:r>
      </w:hyperlink>
      <w:r w:rsidRPr="005F1125">
        <w:rPr>
          <w:sz w:val="22"/>
          <w:szCs w:val="22"/>
        </w:rPr>
        <w:t>).</w:t>
      </w:r>
    </w:p>
    <w:p w14:paraId="0AA6DF76" w14:textId="77777777" w:rsidR="00153C14" w:rsidRPr="005F1125" w:rsidRDefault="00153C14" w:rsidP="00153C14">
      <w:pPr>
        <w:pStyle w:val="11SJR"/>
        <w:numPr>
          <w:ilvl w:val="0"/>
          <w:numId w:val="0"/>
        </w:numPr>
        <w:ind w:left="142"/>
        <w:rPr>
          <w:sz w:val="22"/>
          <w:szCs w:val="22"/>
        </w:rPr>
      </w:pPr>
      <w:r w:rsidRPr="005F1125">
        <w:rPr>
          <w:b/>
          <w:sz w:val="22"/>
          <w:szCs w:val="22"/>
        </w:rPr>
        <w:t>6.10.</w:t>
      </w:r>
      <w:r w:rsidRPr="005F1125">
        <w:rPr>
          <w:sz w:val="22"/>
          <w:szCs w:val="22"/>
        </w:rPr>
        <w:t xml:space="preserve"> O </w:t>
      </w:r>
      <w:r w:rsidRPr="005F1125">
        <w:rPr>
          <w:b/>
          <w:sz w:val="22"/>
          <w:szCs w:val="22"/>
        </w:rPr>
        <w:t>gestor do contrato</w:t>
      </w:r>
      <w:r w:rsidRPr="005F1125">
        <w:rPr>
          <w:sz w:val="22"/>
          <w:szCs w:val="22"/>
        </w:rPr>
        <w:t xml:space="preserve">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hyperlink r:id="rId48" w:anchor="art21" w:history="1">
        <w:r w:rsidRPr="005F1125">
          <w:rPr>
            <w:sz w:val="22"/>
            <w:szCs w:val="22"/>
          </w:rPr>
          <w:t>Decreto nº 11.246, de 2022, art. 21, IV</w:t>
        </w:r>
      </w:hyperlink>
      <w:r w:rsidRPr="005F1125">
        <w:rPr>
          <w:sz w:val="22"/>
          <w:szCs w:val="22"/>
        </w:rPr>
        <w:t>).</w:t>
      </w:r>
    </w:p>
    <w:p w14:paraId="3ED75D40" w14:textId="77777777" w:rsidR="00153C14" w:rsidRPr="005F1125" w:rsidRDefault="00153C14" w:rsidP="00153C14">
      <w:pPr>
        <w:pStyle w:val="11SJR"/>
        <w:numPr>
          <w:ilvl w:val="0"/>
          <w:numId w:val="0"/>
        </w:numPr>
        <w:ind w:left="708"/>
        <w:rPr>
          <w:sz w:val="22"/>
          <w:szCs w:val="22"/>
        </w:rPr>
      </w:pPr>
      <w:r w:rsidRPr="005F1125">
        <w:rPr>
          <w:b/>
          <w:sz w:val="22"/>
          <w:szCs w:val="22"/>
        </w:rPr>
        <w:t>6.10.1.</w:t>
      </w:r>
      <w:r w:rsidRPr="005F1125">
        <w:rPr>
          <w:sz w:val="22"/>
          <w:szCs w:val="22"/>
        </w:rPr>
        <w:t xml:space="preserve"> O gestor do contrato acompanhará a manutenção das condições de habilitação da contratada, para fins de empenho de despesa e pagamento, e anotará os problemas que obstem o fluxo normal da liquidação e do pagamento da despesa no relatório de riscos eventuais. (</w:t>
      </w:r>
      <w:hyperlink r:id="rId49" w:anchor="art21" w:history="1">
        <w:r w:rsidRPr="005F1125">
          <w:rPr>
            <w:sz w:val="22"/>
            <w:szCs w:val="22"/>
          </w:rPr>
          <w:t>Decreto nº 11.246, de 2022, art. 21, III</w:t>
        </w:r>
      </w:hyperlink>
      <w:r w:rsidRPr="005F1125">
        <w:rPr>
          <w:sz w:val="22"/>
          <w:szCs w:val="22"/>
        </w:rPr>
        <w:t>).</w:t>
      </w:r>
    </w:p>
    <w:p w14:paraId="6721409B" w14:textId="77777777" w:rsidR="00153C14" w:rsidRPr="005F1125" w:rsidRDefault="00153C14" w:rsidP="00153C14">
      <w:pPr>
        <w:pStyle w:val="11SJR"/>
        <w:numPr>
          <w:ilvl w:val="0"/>
          <w:numId w:val="0"/>
        </w:numPr>
        <w:ind w:left="708"/>
        <w:rPr>
          <w:sz w:val="22"/>
          <w:szCs w:val="22"/>
        </w:rPr>
      </w:pPr>
      <w:r w:rsidRPr="005F1125">
        <w:rPr>
          <w:b/>
          <w:sz w:val="22"/>
          <w:szCs w:val="22"/>
        </w:rPr>
        <w:t>6.10.2.</w:t>
      </w:r>
      <w:r w:rsidRPr="005F1125">
        <w:rPr>
          <w:sz w:val="22"/>
          <w:szCs w:val="22"/>
        </w:rPr>
        <w:t xml:space="preserve">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hyperlink r:id="rId50" w:anchor="art21" w:history="1">
        <w:r w:rsidRPr="005F1125">
          <w:rPr>
            <w:sz w:val="22"/>
            <w:szCs w:val="22"/>
          </w:rPr>
          <w:t>Decreto nº 11.246, de 2022, art. 21, VIII</w:t>
        </w:r>
      </w:hyperlink>
      <w:r w:rsidRPr="005F1125">
        <w:rPr>
          <w:sz w:val="22"/>
          <w:szCs w:val="22"/>
        </w:rPr>
        <w:t>).</w:t>
      </w:r>
    </w:p>
    <w:p w14:paraId="01B86AC8" w14:textId="77777777" w:rsidR="00153C14" w:rsidRPr="005F1125" w:rsidRDefault="00153C14" w:rsidP="00153C14">
      <w:pPr>
        <w:pStyle w:val="11SJR"/>
        <w:numPr>
          <w:ilvl w:val="0"/>
          <w:numId w:val="0"/>
        </w:numPr>
        <w:ind w:left="708"/>
        <w:rPr>
          <w:sz w:val="22"/>
          <w:szCs w:val="22"/>
        </w:rPr>
      </w:pPr>
      <w:r w:rsidRPr="005F1125">
        <w:rPr>
          <w:b/>
          <w:sz w:val="22"/>
          <w:szCs w:val="22"/>
        </w:rPr>
        <w:t>6.10.3.</w:t>
      </w:r>
      <w:r w:rsidRPr="005F1125">
        <w:rPr>
          <w:sz w:val="22"/>
          <w:szCs w:val="22"/>
        </w:rPr>
        <w:t xml:space="preserve"> O gestor do contrato tomará providências para a formalização de processo administrativo de responsabilização para fins de aplicação de sanções, a ser conduzido pela comissão de que trata o </w:t>
      </w:r>
      <w:hyperlink r:id="rId51" w:anchor="art158" w:history="1">
        <w:r w:rsidRPr="005F1125">
          <w:rPr>
            <w:sz w:val="22"/>
            <w:szCs w:val="22"/>
          </w:rPr>
          <w:t>art. 158 da Lei nº 14.133, de 2021</w:t>
        </w:r>
      </w:hyperlink>
      <w:r w:rsidRPr="005F1125">
        <w:rPr>
          <w:sz w:val="22"/>
          <w:szCs w:val="22"/>
        </w:rPr>
        <w:t>, ou pelo agente ou pelo setor com competência para tal, conforme o caso. (</w:t>
      </w:r>
      <w:hyperlink r:id="rId52" w:anchor="art21" w:history="1">
        <w:r w:rsidRPr="005F1125">
          <w:rPr>
            <w:sz w:val="22"/>
            <w:szCs w:val="22"/>
          </w:rPr>
          <w:t>Decreto nº 11.246, de 2022, art. 21, X</w:t>
        </w:r>
      </w:hyperlink>
      <w:r w:rsidRPr="005F1125">
        <w:rPr>
          <w:sz w:val="22"/>
          <w:szCs w:val="22"/>
        </w:rPr>
        <w:t>).</w:t>
      </w:r>
    </w:p>
    <w:p w14:paraId="1AE5206C" w14:textId="77777777" w:rsidR="00153C14" w:rsidRPr="005F1125" w:rsidRDefault="00153C14" w:rsidP="00153C14">
      <w:pPr>
        <w:pStyle w:val="11SJR"/>
        <w:numPr>
          <w:ilvl w:val="0"/>
          <w:numId w:val="0"/>
        </w:numPr>
        <w:ind w:left="142"/>
        <w:rPr>
          <w:sz w:val="22"/>
          <w:szCs w:val="22"/>
        </w:rPr>
      </w:pPr>
      <w:r w:rsidRPr="005F1125">
        <w:rPr>
          <w:b/>
          <w:sz w:val="22"/>
          <w:szCs w:val="22"/>
        </w:rPr>
        <w:t>6.11.</w:t>
      </w:r>
      <w:r w:rsidRPr="005F1125">
        <w:rPr>
          <w:sz w:val="22"/>
          <w:szCs w:val="22"/>
        </w:rPr>
        <w:t xml:space="preserve"> O gestor do contrato deverá elaborar relatório final com informações sobre a consecução dos objetivos que tenham justificado a contratação e eventuais condutas a serem adotadas para o aprimoramento das atividades da Administração. (</w:t>
      </w:r>
      <w:hyperlink r:id="rId53" w:anchor="art21" w:history="1">
        <w:r w:rsidRPr="005F1125">
          <w:rPr>
            <w:sz w:val="22"/>
            <w:szCs w:val="22"/>
          </w:rPr>
          <w:t>Decreto nº 11.246, de 2022, art. 21, VI</w:t>
        </w:r>
      </w:hyperlink>
      <w:r w:rsidRPr="005F1125">
        <w:rPr>
          <w:sz w:val="22"/>
          <w:szCs w:val="22"/>
        </w:rPr>
        <w:t>).</w:t>
      </w:r>
    </w:p>
    <w:p w14:paraId="631997B1" w14:textId="77777777" w:rsidR="00153C14" w:rsidRPr="005F1125" w:rsidRDefault="00153C14" w:rsidP="00153C14">
      <w:pPr>
        <w:pStyle w:val="11SJR"/>
        <w:numPr>
          <w:ilvl w:val="0"/>
          <w:numId w:val="0"/>
        </w:numPr>
        <w:ind w:left="142"/>
        <w:rPr>
          <w:sz w:val="22"/>
          <w:szCs w:val="22"/>
        </w:rPr>
      </w:pPr>
      <w:r w:rsidRPr="005F1125">
        <w:rPr>
          <w:b/>
          <w:sz w:val="22"/>
          <w:szCs w:val="22"/>
        </w:rPr>
        <w:t>6.12.</w:t>
      </w:r>
      <w:r w:rsidRPr="005F1125">
        <w:rPr>
          <w:sz w:val="22"/>
          <w:szCs w:val="22"/>
        </w:rPr>
        <w:t xml:space="preserve"> O gestor do contrato deverá enviar a documentação pertinente ao setor de contratos para a formalização dos procedimentos de liquidação e pagamento, no valor dimensionado pela fiscalização e gestão nos termos do contrato.</w:t>
      </w:r>
    </w:p>
    <w:p w14:paraId="67DD4494" w14:textId="77777777" w:rsidR="00153C14" w:rsidRPr="005F1125" w:rsidRDefault="00153C14" w:rsidP="00153C14">
      <w:pPr>
        <w:pStyle w:val="11SJR"/>
        <w:numPr>
          <w:ilvl w:val="0"/>
          <w:numId w:val="0"/>
        </w:numPr>
        <w:ind w:left="142"/>
        <w:rPr>
          <w:sz w:val="22"/>
          <w:szCs w:val="22"/>
        </w:rPr>
      </w:pPr>
      <w:r w:rsidRPr="005F1125">
        <w:rPr>
          <w:b/>
          <w:sz w:val="22"/>
          <w:szCs w:val="22"/>
        </w:rPr>
        <w:t>6.13.</w:t>
      </w:r>
      <w:r w:rsidRPr="005F1125">
        <w:rPr>
          <w:sz w:val="22"/>
          <w:szCs w:val="22"/>
        </w:rPr>
        <w:t xml:space="preserve"> A gestão do contrato observará as disposições da Portaria PGR/MPU nº 28, de 16 de março de 2023, sem prejuízo da utilização das disposições do Decreto nº 11.246/2022, em relação a temas não disciplinados no citado normativo legal administrativo e que constituam boa prática administrativa.</w:t>
      </w:r>
    </w:p>
    <w:p w14:paraId="2E9CD575" w14:textId="77777777" w:rsidR="00153C14" w:rsidRDefault="00153C14" w:rsidP="00153C14">
      <w:pPr>
        <w:pStyle w:val="11SJR"/>
        <w:numPr>
          <w:ilvl w:val="0"/>
          <w:numId w:val="0"/>
        </w:numPr>
        <w:spacing w:after="0"/>
        <w:ind w:left="142"/>
        <w:rPr>
          <w:sz w:val="22"/>
          <w:szCs w:val="22"/>
        </w:rPr>
      </w:pPr>
    </w:p>
    <w:p w14:paraId="51B5AE5D" w14:textId="77777777" w:rsidR="00153C14" w:rsidRDefault="00153C14" w:rsidP="00153C14">
      <w:pPr>
        <w:pStyle w:val="1Sinval"/>
        <w:numPr>
          <w:ilvl w:val="0"/>
          <w:numId w:val="143"/>
        </w:numPr>
        <w:rPr>
          <w:sz w:val="22"/>
          <w:szCs w:val="22"/>
        </w:rPr>
      </w:pPr>
      <w:r>
        <w:rPr>
          <w:sz w:val="22"/>
          <w:szCs w:val="22"/>
        </w:rPr>
        <w:t>MEDIÇÃO E PAGAMENTO</w:t>
      </w:r>
    </w:p>
    <w:p w14:paraId="41EEFCDA" w14:textId="77777777" w:rsidR="00153C14" w:rsidRPr="007541B1" w:rsidRDefault="00153C14" w:rsidP="00153C14">
      <w:pPr>
        <w:pStyle w:val="11SJR"/>
        <w:numPr>
          <w:ilvl w:val="0"/>
          <w:numId w:val="0"/>
        </w:numPr>
        <w:ind w:left="142"/>
        <w:rPr>
          <w:b/>
          <w:sz w:val="22"/>
          <w:szCs w:val="22"/>
        </w:rPr>
      </w:pPr>
      <w:r w:rsidRPr="007541B1">
        <w:rPr>
          <w:b/>
          <w:sz w:val="22"/>
          <w:szCs w:val="22"/>
        </w:rPr>
        <w:lastRenderedPageBreak/>
        <w:t>7.1. Medição dos resultados</w:t>
      </w:r>
    </w:p>
    <w:p w14:paraId="08671396" w14:textId="77777777" w:rsidR="00153C14" w:rsidRDefault="00153C14" w:rsidP="00153C14">
      <w:pPr>
        <w:pStyle w:val="11SJR"/>
        <w:numPr>
          <w:ilvl w:val="0"/>
          <w:numId w:val="0"/>
        </w:numPr>
        <w:ind w:left="708"/>
        <w:rPr>
          <w:sz w:val="22"/>
          <w:szCs w:val="22"/>
        </w:rPr>
      </w:pPr>
      <w:r w:rsidRPr="00272377">
        <w:rPr>
          <w:b/>
          <w:sz w:val="22"/>
          <w:szCs w:val="22"/>
        </w:rPr>
        <w:t>7.1.1.</w:t>
      </w:r>
      <w:r>
        <w:rPr>
          <w:sz w:val="22"/>
          <w:szCs w:val="22"/>
        </w:rPr>
        <w:t xml:space="preserve"> A avaliação da execução do objeto utilizará o Instrumento de Medição de Resultado – IMR, conforme previsto no </w:t>
      </w:r>
      <w:r w:rsidRPr="00157655">
        <w:rPr>
          <w:sz w:val="22"/>
          <w:szCs w:val="22"/>
        </w:rPr>
        <w:t>Anexo V.</w:t>
      </w:r>
    </w:p>
    <w:p w14:paraId="7567138B" w14:textId="77777777" w:rsidR="00153C14" w:rsidRPr="00272377" w:rsidRDefault="00153C14" w:rsidP="00153C14">
      <w:pPr>
        <w:pStyle w:val="11SJR"/>
        <w:numPr>
          <w:ilvl w:val="0"/>
          <w:numId w:val="0"/>
        </w:numPr>
        <w:ind w:left="708"/>
        <w:rPr>
          <w:sz w:val="22"/>
          <w:szCs w:val="22"/>
        </w:rPr>
      </w:pPr>
      <w:r w:rsidRPr="00AC24FE">
        <w:rPr>
          <w:b/>
          <w:sz w:val="22"/>
          <w:szCs w:val="22"/>
        </w:rPr>
        <w:t>7.1.2.</w:t>
      </w:r>
      <w:r>
        <w:rPr>
          <w:sz w:val="22"/>
          <w:szCs w:val="22"/>
        </w:rPr>
        <w:t xml:space="preserve"> </w:t>
      </w:r>
      <w:r w:rsidRPr="00272377">
        <w:rPr>
          <w:sz w:val="22"/>
          <w:szCs w:val="22"/>
        </w:rPr>
        <w:t xml:space="preserve">A fiscalização técnica do contrato avaliará a execução do objeto e utilizará o IMR para fins de medição dos resultados. Deverá haver o redimensionamento no pagamento sempre que a </w:t>
      </w:r>
      <w:r>
        <w:rPr>
          <w:sz w:val="22"/>
          <w:szCs w:val="22"/>
        </w:rPr>
        <w:t>Contratada</w:t>
      </w:r>
      <w:r w:rsidRPr="00272377">
        <w:rPr>
          <w:sz w:val="22"/>
          <w:szCs w:val="22"/>
        </w:rPr>
        <w:t>:</w:t>
      </w:r>
    </w:p>
    <w:p w14:paraId="0E65A23A" w14:textId="77777777" w:rsidR="00153C14" w:rsidRPr="00272377" w:rsidRDefault="00153C14" w:rsidP="00153C14">
      <w:pPr>
        <w:pStyle w:val="11SJR"/>
        <w:numPr>
          <w:ilvl w:val="0"/>
          <w:numId w:val="0"/>
        </w:numPr>
        <w:ind w:left="708"/>
        <w:rPr>
          <w:sz w:val="22"/>
          <w:szCs w:val="22"/>
        </w:rPr>
      </w:pPr>
      <w:r>
        <w:rPr>
          <w:sz w:val="22"/>
          <w:szCs w:val="22"/>
        </w:rPr>
        <w:t>a)</w:t>
      </w:r>
      <w:r w:rsidRPr="00272377">
        <w:rPr>
          <w:sz w:val="22"/>
          <w:szCs w:val="22"/>
        </w:rPr>
        <w:t xml:space="preserve"> Não produzir os resultados, deixar de executar, ou não executar com a qualidade mínima exigida as atividades contratadas; ou</w:t>
      </w:r>
    </w:p>
    <w:p w14:paraId="6C0D3FBE" w14:textId="77777777" w:rsidR="00153C14" w:rsidRPr="00272377" w:rsidRDefault="00153C14" w:rsidP="00153C14">
      <w:pPr>
        <w:pStyle w:val="11SJR"/>
        <w:numPr>
          <w:ilvl w:val="0"/>
          <w:numId w:val="0"/>
        </w:numPr>
        <w:ind w:left="708"/>
        <w:rPr>
          <w:sz w:val="22"/>
          <w:szCs w:val="22"/>
        </w:rPr>
      </w:pPr>
      <w:r>
        <w:rPr>
          <w:sz w:val="22"/>
          <w:szCs w:val="22"/>
        </w:rPr>
        <w:t xml:space="preserve">b) </w:t>
      </w:r>
      <w:r w:rsidRPr="00272377">
        <w:rPr>
          <w:sz w:val="22"/>
          <w:szCs w:val="22"/>
        </w:rPr>
        <w:t>Deixar de utilizar materiais e recursos humanos exigidos para a execução do serviço, ou utilizá-los com qualidade ou quantidade inferior à demandada.</w:t>
      </w:r>
    </w:p>
    <w:p w14:paraId="53535076" w14:textId="77777777" w:rsidR="00153C14" w:rsidRDefault="00153C14" w:rsidP="00153C14">
      <w:pPr>
        <w:pStyle w:val="11SJR"/>
        <w:numPr>
          <w:ilvl w:val="0"/>
          <w:numId w:val="0"/>
        </w:numPr>
        <w:ind w:left="708"/>
        <w:rPr>
          <w:sz w:val="22"/>
          <w:szCs w:val="22"/>
        </w:rPr>
      </w:pPr>
      <w:r w:rsidRPr="00AC24FE">
        <w:rPr>
          <w:b/>
          <w:sz w:val="22"/>
          <w:szCs w:val="22"/>
        </w:rPr>
        <w:t>7.1.3.</w:t>
      </w:r>
      <w:r>
        <w:rPr>
          <w:sz w:val="22"/>
          <w:szCs w:val="22"/>
        </w:rPr>
        <w:t xml:space="preserve"> A utilização do IMR não impede a aplicação concomitante de outros mecanismos para a avaliação da prestação dos serviços.</w:t>
      </w:r>
    </w:p>
    <w:p w14:paraId="3E42A332" w14:textId="77777777" w:rsidR="00153C14" w:rsidRDefault="00153C14" w:rsidP="00153C14">
      <w:pPr>
        <w:pStyle w:val="11SJR"/>
        <w:numPr>
          <w:ilvl w:val="0"/>
          <w:numId w:val="0"/>
        </w:numPr>
        <w:ind w:left="142" w:firstLine="566"/>
        <w:rPr>
          <w:sz w:val="22"/>
          <w:szCs w:val="22"/>
        </w:rPr>
      </w:pPr>
      <w:r w:rsidRPr="00AC24FE">
        <w:rPr>
          <w:b/>
          <w:sz w:val="22"/>
          <w:szCs w:val="22"/>
        </w:rPr>
        <w:t>7.1.4.</w:t>
      </w:r>
      <w:r>
        <w:rPr>
          <w:sz w:val="22"/>
          <w:szCs w:val="22"/>
        </w:rPr>
        <w:t xml:space="preserve"> A aferição contratual para fins de pagamento considerará os seguintes critérios:</w:t>
      </w:r>
    </w:p>
    <w:p w14:paraId="1D7B9753" w14:textId="77777777" w:rsidR="00153C14" w:rsidRDefault="00153C14" w:rsidP="00153C14">
      <w:pPr>
        <w:pStyle w:val="11SJR"/>
        <w:numPr>
          <w:ilvl w:val="0"/>
          <w:numId w:val="0"/>
        </w:numPr>
        <w:ind w:left="432" w:hanging="432"/>
        <w:rPr>
          <w:sz w:val="22"/>
          <w:szCs w:val="22"/>
        </w:rPr>
      </w:pPr>
      <w:r>
        <w:rPr>
          <w:sz w:val="22"/>
          <w:szCs w:val="22"/>
        </w:rPr>
        <w:tab/>
      </w:r>
      <w:r>
        <w:rPr>
          <w:sz w:val="22"/>
          <w:szCs w:val="22"/>
        </w:rPr>
        <w:tab/>
        <w:t>a) quantidade executada;</w:t>
      </w:r>
    </w:p>
    <w:p w14:paraId="2968FCAF" w14:textId="77777777" w:rsidR="00153C14" w:rsidRDefault="00153C14" w:rsidP="00153C14">
      <w:pPr>
        <w:pStyle w:val="11SJR"/>
        <w:numPr>
          <w:ilvl w:val="0"/>
          <w:numId w:val="0"/>
        </w:numPr>
        <w:ind w:left="708" w:hanging="432"/>
        <w:rPr>
          <w:sz w:val="22"/>
          <w:szCs w:val="22"/>
        </w:rPr>
      </w:pPr>
      <w:r>
        <w:rPr>
          <w:sz w:val="22"/>
          <w:szCs w:val="22"/>
        </w:rPr>
        <w:tab/>
        <w:t>b) qualidade na prestação do serviço, considerando a execução técnica de prestação do serviço, material adequado, pontualidade e atendimento do objetivo.</w:t>
      </w:r>
    </w:p>
    <w:p w14:paraId="3BB27B86" w14:textId="77777777" w:rsidR="00153C14" w:rsidRPr="00662ED9" w:rsidRDefault="00153C14" w:rsidP="00153C14">
      <w:pPr>
        <w:pStyle w:val="11SJR"/>
        <w:numPr>
          <w:ilvl w:val="0"/>
          <w:numId w:val="0"/>
        </w:numPr>
        <w:ind w:left="142"/>
        <w:rPr>
          <w:b/>
          <w:sz w:val="22"/>
          <w:szCs w:val="22"/>
        </w:rPr>
      </w:pPr>
      <w:r w:rsidRPr="00662ED9">
        <w:rPr>
          <w:b/>
          <w:sz w:val="22"/>
          <w:szCs w:val="22"/>
        </w:rPr>
        <w:t xml:space="preserve">7.2. </w:t>
      </w:r>
      <w:r>
        <w:rPr>
          <w:b/>
          <w:sz w:val="22"/>
          <w:szCs w:val="22"/>
        </w:rPr>
        <w:t>Do recebimento</w:t>
      </w:r>
    </w:p>
    <w:p w14:paraId="49399520" w14:textId="77777777" w:rsidR="00153C14" w:rsidRPr="00633916" w:rsidRDefault="00153C14" w:rsidP="00153C14">
      <w:pPr>
        <w:pStyle w:val="11SJR"/>
        <w:numPr>
          <w:ilvl w:val="0"/>
          <w:numId w:val="0"/>
        </w:numPr>
        <w:ind w:left="708"/>
        <w:rPr>
          <w:sz w:val="22"/>
          <w:szCs w:val="22"/>
        </w:rPr>
      </w:pPr>
      <w:r w:rsidRPr="00C95F8E">
        <w:rPr>
          <w:b/>
          <w:bCs/>
          <w:sz w:val="22"/>
          <w:szCs w:val="22"/>
        </w:rPr>
        <w:t>7.2.1.</w:t>
      </w:r>
      <w:r w:rsidRPr="00156996">
        <w:rPr>
          <w:sz w:val="22"/>
          <w:szCs w:val="22"/>
        </w:rPr>
        <w:t xml:space="preserve"> </w:t>
      </w:r>
      <w:r w:rsidRPr="00633916">
        <w:rPr>
          <w:sz w:val="22"/>
          <w:szCs w:val="22"/>
        </w:rPr>
        <w:t>Os serviços e respectivos produtos serão atestados após a verificação do cumprimento</w:t>
      </w:r>
      <w:r>
        <w:rPr>
          <w:sz w:val="22"/>
          <w:szCs w:val="22"/>
        </w:rPr>
        <w:t xml:space="preserve"> </w:t>
      </w:r>
      <w:r w:rsidRPr="00633916">
        <w:rPr>
          <w:sz w:val="22"/>
          <w:szCs w:val="22"/>
        </w:rPr>
        <w:t>de todas as exigências constantes deste Termo de Referência.</w:t>
      </w:r>
    </w:p>
    <w:p w14:paraId="411AD779" w14:textId="77777777" w:rsidR="00153C14" w:rsidRPr="00633916" w:rsidRDefault="00153C14" w:rsidP="00153C14">
      <w:pPr>
        <w:pStyle w:val="11SJR"/>
        <w:numPr>
          <w:ilvl w:val="0"/>
          <w:numId w:val="0"/>
        </w:numPr>
        <w:ind w:left="708"/>
        <w:rPr>
          <w:sz w:val="22"/>
          <w:szCs w:val="22"/>
        </w:rPr>
      </w:pPr>
      <w:r w:rsidRPr="00C95F8E">
        <w:rPr>
          <w:b/>
          <w:bCs/>
          <w:sz w:val="22"/>
          <w:szCs w:val="22"/>
        </w:rPr>
        <w:t>7.2.2.</w:t>
      </w:r>
      <w:r>
        <w:rPr>
          <w:sz w:val="22"/>
          <w:szCs w:val="22"/>
        </w:rPr>
        <w:t xml:space="preserve"> </w:t>
      </w:r>
      <w:r w:rsidRPr="00633916">
        <w:rPr>
          <w:sz w:val="22"/>
          <w:szCs w:val="22"/>
        </w:rPr>
        <w:t>A Contratante aceitará os serviços conformes ou, no caso de verificar eventuais</w:t>
      </w:r>
      <w:r>
        <w:rPr>
          <w:sz w:val="22"/>
          <w:szCs w:val="22"/>
        </w:rPr>
        <w:t xml:space="preserve"> </w:t>
      </w:r>
      <w:r w:rsidRPr="00633916">
        <w:rPr>
          <w:sz w:val="22"/>
          <w:szCs w:val="22"/>
        </w:rPr>
        <w:t>pendências, elaborará relatório circunstanciado e notificará a Contratada para solucionar as</w:t>
      </w:r>
      <w:r>
        <w:rPr>
          <w:sz w:val="22"/>
          <w:szCs w:val="22"/>
        </w:rPr>
        <w:t xml:space="preserve"> </w:t>
      </w:r>
      <w:r w:rsidRPr="00633916">
        <w:rPr>
          <w:sz w:val="22"/>
          <w:szCs w:val="22"/>
        </w:rPr>
        <w:t>pendências no prazo estabelecido, sem prejuízo das demais ações.</w:t>
      </w:r>
    </w:p>
    <w:p w14:paraId="3DC9178C" w14:textId="77777777" w:rsidR="00153C14" w:rsidRPr="00633916" w:rsidRDefault="00153C14" w:rsidP="00153C14">
      <w:pPr>
        <w:pStyle w:val="11SJR"/>
        <w:numPr>
          <w:ilvl w:val="0"/>
          <w:numId w:val="0"/>
        </w:numPr>
        <w:ind w:left="708"/>
        <w:rPr>
          <w:sz w:val="22"/>
          <w:szCs w:val="22"/>
        </w:rPr>
      </w:pPr>
      <w:r w:rsidRPr="00C95F8E">
        <w:rPr>
          <w:b/>
          <w:bCs/>
          <w:sz w:val="22"/>
          <w:szCs w:val="22"/>
        </w:rPr>
        <w:t>7.2.3.</w:t>
      </w:r>
      <w:r>
        <w:rPr>
          <w:sz w:val="22"/>
          <w:szCs w:val="22"/>
        </w:rPr>
        <w:t xml:space="preserve"> </w:t>
      </w:r>
      <w:r w:rsidRPr="00633916">
        <w:rPr>
          <w:sz w:val="22"/>
          <w:szCs w:val="22"/>
        </w:rPr>
        <w:t>Não serão recebidos produtos injustificadamente incompletos ou desconformes.</w:t>
      </w:r>
    </w:p>
    <w:p w14:paraId="6699207C" w14:textId="77777777" w:rsidR="00153C14" w:rsidRPr="00633916" w:rsidRDefault="00153C14" w:rsidP="00153C14">
      <w:pPr>
        <w:pStyle w:val="11SJR"/>
        <w:numPr>
          <w:ilvl w:val="0"/>
          <w:numId w:val="0"/>
        </w:numPr>
        <w:ind w:left="708"/>
        <w:rPr>
          <w:sz w:val="22"/>
          <w:szCs w:val="22"/>
        </w:rPr>
      </w:pPr>
      <w:r>
        <w:rPr>
          <w:sz w:val="22"/>
          <w:szCs w:val="22"/>
        </w:rPr>
        <w:t xml:space="preserve">7.2.3.1. </w:t>
      </w:r>
      <w:r w:rsidRPr="00633916">
        <w:rPr>
          <w:sz w:val="22"/>
          <w:szCs w:val="22"/>
        </w:rPr>
        <w:t>A justificativa acerca de produtos incompletos ou desconforme será</w:t>
      </w:r>
      <w:r>
        <w:rPr>
          <w:sz w:val="22"/>
          <w:szCs w:val="22"/>
        </w:rPr>
        <w:t xml:space="preserve"> </w:t>
      </w:r>
      <w:r w:rsidRPr="00633916">
        <w:rPr>
          <w:sz w:val="22"/>
          <w:szCs w:val="22"/>
        </w:rPr>
        <w:t>avaliada pela Contratante para aferição de eventual infração contratual.</w:t>
      </w:r>
    </w:p>
    <w:p w14:paraId="1B8031F4" w14:textId="77777777" w:rsidR="00153C14" w:rsidRPr="00633916" w:rsidRDefault="00153C14" w:rsidP="00153C14">
      <w:pPr>
        <w:pStyle w:val="11SJR"/>
        <w:numPr>
          <w:ilvl w:val="0"/>
          <w:numId w:val="0"/>
        </w:numPr>
        <w:ind w:left="708"/>
        <w:rPr>
          <w:sz w:val="22"/>
          <w:szCs w:val="22"/>
        </w:rPr>
      </w:pPr>
      <w:r>
        <w:rPr>
          <w:sz w:val="22"/>
          <w:szCs w:val="22"/>
        </w:rPr>
        <w:t xml:space="preserve">7.2.3.2. </w:t>
      </w:r>
      <w:r w:rsidRPr="00633916">
        <w:rPr>
          <w:sz w:val="22"/>
          <w:szCs w:val="22"/>
        </w:rPr>
        <w:t>A Contratante poderá efetuar glosas legais e por inexecução, sem</w:t>
      </w:r>
      <w:r>
        <w:rPr>
          <w:sz w:val="22"/>
          <w:szCs w:val="22"/>
        </w:rPr>
        <w:t xml:space="preserve"> </w:t>
      </w:r>
      <w:r w:rsidRPr="00633916">
        <w:rPr>
          <w:sz w:val="22"/>
          <w:szCs w:val="22"/>
        </w:rPr>
        <w:t>prejuízo da aplicação de sanções.</w:t>
      </w:r>
    </w:p>
    <w:p w14:paraId="20092F9D" w14:textId="77777777" w:rsidR="00153C14" w:rsidRDefault="00153C14" w:rsidP="00153C14">
      <w:pPr>
        <w:pStyle w:val="11SJR"/>
        <w:numPr>
          <w:ilvl w:val="0"/>
          <w:numId w:val="0"/>
        </w:numPr>
        <w:ind w:left="708"/>
        <w:rPr>
          <w:sz w:val="22"/>
          <w:szCs w:val="22"/>
        </w:rPr>
      </w:pPr>
      <w:r w:rsidRPr="00C95F8E">
        <w:rPr>
          <w:b/>
          <w:bCs/>
          <w:sz w:val="22"/>
          <w:szCs w:val="22"/>
        </w:rPr>
        <w:t>7.2.4.</w:t>
      </w:r>
      <w:r>
        <w:rPr>
          <w:sz w:val="22"/>
          <w:szCs w:val="22"/>
        </w:rPr>
        <w:t xml:space="preserve"> </w:t>
      </w:r>
      <w:r w:rsidRPr="00633916">
        <w:rPr>
          <w:sz w:val="22"/>
          <w:szCs w:val="22"/>
        </w:rPr>
        <w:t xml:space="preserve">O </w:t>
      </w:r>
      <w:r w:rsidRPr="009D69C6">
        <w:rPr>
          <w:sz w:val="22"/>
          <w:szCs w:val="22"/>
          <w:u w:val="single"/>
        </w:rPr>
        <w:t>recebimento do objeto</w:t>
      </w:r>
      <w:r w:rsidRPr="00633916">
        <w:rPr>
          <w:sz w:val="22"/>
          <w:szCs w:val="22"/>
        </w:rPr>
        <w:t xml:space="preserve"> será realizado nos termos do Art. 140 da Lei nº</w:t>
      </w:r>
      <w:r>
        <w:rPr>
          <w:sz w:val="22"/>
          <w:szCs w:val="22"/>
        </w:rPr>
        <w:t xml:space="preserve"> </w:t>
      </w:r>
      <w:r w:rsidRPr="00633916">
        <w:rPr>
          <w:sz w:val="22"/>
          <w:szCs w:val="22"/>
        </w:rPr>
        <w:t>14.133/2021, conforme abaixo:</w:t>
      </w:r>
    </w:p>
    <w:p w14:paraId="1B7468F0" w14:textId="77777777" w:rsidR="00153C14" w:rsidRPr="001C1B84" w:rsidRDefault="00153C14" w:rsidP="00153C14">
      <w:pPr>
        <w:pStyle w:val="11SJR"/>
        <w:numPr>
          <w:ilvl w:val="0"/>
          <w:numId w:val="0"/>
        </w:numPr>
        <w:ind w:left="708"/>
        <w:rPr>
          <w:sz w:val="22"/>
          <w:szCs w:val="22"/>
        </w:rPr>
      </w:pPr>
      <w:r>
        <w:rPr>
          <w:sz w:val="22"/>
          <w:szCs w:val="22"/>
        </w:rPr>
        <w:t xml:space="preserve">7.2.4.1. </w:t>
      </w:r>
      <w:r w:rsidRPr="009D69C6">
        <w:rPr>
          <w:sz w:val="22"/>
          <w:szCs w:val="22"/>
          <w:u w:val="single"/>
        </w:rPr>
        <w:t>provisoriamente</w:t>
      </w:r>
      <w:r w:rsidRPr="001C1B84">
        <w:rPr>
          <w:sz w:val="22"/>
          <w:szCs w:val="22"/>
        </w:rPr>
        <w:t>, pelo responsável por seu acompanhamento e fiscalização, mediante termo detalhado, quando verificado o cumprimento</w:t>
      </w:r>
      <w:r>
        <w:rPr>
          <w:sz w:val="22"/>
          <w:szCs w:val="22"/>
        </w:rPr>
        <w:t xml:space="preserve"> </w:t>
      </w:r>
      <w:r w:rsidRPr="001C1B84">
        <w:rPr>
          <w:sz w:val="22"/>
          <w:szCs w:val="22"/>
        </w:rPr>
        <w:t>das exigências de caráter técnico</w:t>
      </w:r>
      <w:r>
        <w:rPr>
          <w:sz w:val="22"/>
          <w:szCs w:val="22"/>
        </w:rPr>
        <w:t>.</w:t>
      </w:r>
    </w:p>
    <w:p w14:paraId="5BEA7CED" w14:textId="77777777" w:rsidR="00153C14" w:rsidRPr="001C1B84" w:rsidRDefault="00153C14" w:rsidP="00153C14">
      <w:pPr>
        <w:pStyle w:val="11SJR"/>
        <w:numPr>
          <w:ilvl w:val="0"/>
          <w:numId w:val="0"/>
        </w:numPr>
        <w:ind w:left="708"/>
        <w:rPr>
          <w:sz w:val="22"/>
          <w:szCs w:val="22"/>
        </w:rPr>
      </w:pPr>
      <w:r>
        <w:rPr>
          <w:sz w:val="22"/>
          <w:szCs w:val="22"/>
        </w:rPr>
        <w:t xml:space="preserve">7.2.4.2. </w:t>
      </w:r>
      <w:r w:rsidRPr="009D69C6">
        <w:rPr>
          <w:sz w:val="22"/>
          <w:szCs w:val="22"/>
          <w:u w:val="single"/>
        </w:rPr>
        <w:t>definitivamente</w:t>
      </w:r>
      <w:r w:rsidRPr="001C1B84">
        <w:rPr>
          <w:sz w:val="22"/>
          <w:szCs w:val="22"/>
        </w:rPr>
        <w:t>, por servidor ou comissão designada pela autoridade</w:t>
      </w:r>
      <w:r>
        <w:rPr>
          <w:sz w:val="22"/>
          <w:szCs w:val="22"/>
        </w:rPr>
        <w:t xml:space="preserve"> </w:t>
      </w:r>
      <w:r w:rsidRPr="001C1B84">
        <w:rPr>
          <w:sz w:val="22"/>
          <w:szCs w:val="22"/>
        </w:rPr>
        <w:t>competente, mediante termo detalhado que comprove o atendimento das</w:t>
      </w:r>
      <w:r>
        <w:rPr>
          <w:sz w:val="22"/>
          <w:szCs w:val="22"/>
        </w:rPr>
        <w:t xml:space="preserve"> </w:t>
      </w:r>
      <w:r w:rsidRPr="001C1B84">
        <w:rPr>
          <w:sz w:val="22"/>
          <w:szCs w:val="22"/>
        </w:rPr>
        <w:t>exigências contratuais</w:t>
      </w:r>
      <w:r>
        <w:rPr>
          <w:sz w:val="22"/>
          <w:szCs w:val="22"/>
        </w:rPr>
        <w:t>.</w:t>
      </w:r>
    </w:p>
    <w:p w14:paraId="4DC783B6" w14:textId="77777777" w:rsidR="00153C14" w:rsidRDefault="00153C14" w:rsidP="00153C14">
      <w:pPr>
        <w:pStyle w:val="11SJR"/>
        <w:numPr>
          <w:ilvl w:val="0"/>
          <w:numId w:val="0"/>
        </w:numPr>
        <w:ind w:left="708"/>
        <w:rPr>
          <w:sz w:val="22"/>
          <w:szCs w:val="22"/>
        </w:rPr>
      </w:pPr>
      <w:r w:rsidRPr="00C95F8E">
        <w:rPr>
          <w:b/>
          <w:bCs/>
          <w:sz w:val="22"/>
          <w:szCs w:val="22"/>
        </w:rPr>
        <w:lastRenderedPageBreak/>
        <w:t>7.2.5.</w:t>
      </w:r>
      <w:r w:rsidRPr="00C95F8E">
        <w:rPr>
          <w:sz w:val="22"/>
          <w:szCs w:val="22"/>
        </w:rPr>
        <w:t xml:space="preserve"> O recebimento de que trata este item não exclui a responsabilidade civil pela solidez e</w:t>
      </w:r>
      <w:r w:rsidRPr="001C1B84">
        <w:rPr>
          <w:sz w:val="22"/>
          <w:szCs w:val="22"/>
        </w:rPr>
        <w:t xml:space="preserve"> segurança do serviço, nem ético-profissional pela perfeita execução do contrato, dentro</w:t>
      </w:r>
      <w:r>
        <w:rPr>
          <w:sz w:val="22"/>
          <w:szCs w:val="22"/>
        </w:rPr>
        <w:t xml:space="preserve"> </w:t>
      </w:r>
      <w:r w:rsidRPr="001C1B84">
        <w:rPr>
          <w:sz w:val="22"/>
          <w:szCs w:val="22"/>
        </w:rPr>
        <w:t>dos limites estabelecidos pela lei.</w:t>
      </w:r>
    </w:p>
    <w:p w14:paraId="7A14C15E" w14:textId="77777777" w:rsidR="00153C14" w:rsidRPr="00662ED9" w:rsidRDefault="00153C14" w:rsidP="00153C14">
      <w:pPr>
        <w:pStyle w:val="11SJR"/>
        <w:numPr>
          <w:ilvl w:val="0"/>
          <w:numId w:val="0"/>
        </w:numPr>
        <w:ind w:left="142"/>
        <w:rPr>
          <w:b/>
          <w:sz w:val="22"/>
          <w:szCs w:val="22"/>
        </w:rPr>
      </w:pPr>
      <w:r w:rsidRPr="00662ED9">
        <w:rPr>
          <w:b/>
          <w:sz w:val="22"/>
          <w:szCs w:val="22"/>
        </w:rPr>
        <w:t>7.</w:t>
      </w:r>
      <w:r>
        <w:rPr>
          <w:b/>
          <w:sz w:val="22"/>
          <w:szCs w:val="22"/>
        </w:rPr>
        <w:t>3</w:t>
      </w:r>
      <w:r w:rsidRPr="00662ED9">
        <w:rPr>
          <w:b/>
          <w:sz w:val="22"/>
          <w:szCs w:val="22"/>
        </w:rPr>
        <w:t xml:space="preserve">. </w:t>
      </w:r>
      <w:r>
        <w:rPr>
          <w:b/>
          <w:sz w:val="22"/>
          <w:szCs w:val="22"/>
        </w:rPr>
        <w:t>Da liquidação</w:t>
      </w:r>
    </w:p>
    <w:p w14:paraId="094B34B4" w14:textId="77777777" w:rsidR="00153C14" w:rsidRPr="00936EC5" w:rsidRDefault="00153C14" w:rsidP="00153C14">
      <w:pPr>
        <w:pStyle w:val="11SJR"/>
        <w:numPr>
          <w:ilvl w:val="0"/>
          <w:numId w:val="0"/>
        </w:numPr>
        <w:ind w:left="708"/>
        <w:rPr>
          <w:sz w:val="22"/>
          <w:szCs w:val="22"/>
        </w:rPr>
      </w:pPr>
      <w:r w:rsidRPr="00AC24FE">
        <w:rPr>
          <w:b/>
          <w:sz w:val="22"/>
          <w:szCs w:val="22"/>
        </w:rPr>
        <w:t>7.3.1.</w:t>
      </w:r>
      <w:r>
        <w:rPr>
          <w:sz w:val="22"/>
          <w:szCs w:val="22"/>
        </w:rPr>
        <w:t xml:space="preserve"> </w:t>
      </w:r>
      <w:r w:rsidRPr="00936EC5">
        <w:rPr>
          <w:sz w:val="22"/>
          <w:szCs w:val="22"/>
        </w:rPr>
        <w:t xml:space="preserve">Recebida a Nota Fiscal ou documento de cobrança equivalente, correrá o prazo de dez dias úteis para fins de liquidação, na forma desta seção, prorrogáveis por igual período, nos termos </w:t>
      </w:r>
      <w:hyperlink r:id="rId54" w:history="1">
        <w:r w:rsidRPr="00936EC5">
          <w:rPr>
            <w:sz w:val="22"/>
            <w:szCs w:val="22"/>
          </w:rPr>
          <w:t>do art. 7º, §</w:t>
        </w:r>
        <w:r>
          <w:rPr>
            <w:sz w:val="22"/>
            <w:szCs w:val="22"/>
          </w:rPr>
          <w:t>3</w:t>
        </w:r>
        <w:r w:rsidRPr="00936EC5">
          <w:rPr>
            <w:sz w:val="22"/>
            <w:szCs w:val="22"/>
          </w:rPr>
          <w:t>º da Instrução Normativa SEGES/ME nº 77/2022</w:t>
        </w:r>
      </w:hyperlink>
      <w:r w:rsidRPr="00936EC5">
        <w:rPr>
          <w:sz w:val="22"/>
          <w:szCs w:val="22"/>
        </w:rPr>
        <w:t>.</w:t>
      </w:r>
    </w:p>
    <w:p w14:paraId="2531931E" w14:textId="77777777" w:rsidR="00153C14" w:rsidRDefault="00153C14" w:rsidP="00153C14">
      <w:pPr>
        <w:pStyle w:val="11SJR"/>
        <w:numPr>
          <w:ilvl w:val="0"/>
          <w:numId w:val="0"/>
        </w:numPr>
        <w:ind w:left="708"/>
        <w:rPr>
          <w:sz w:val="22"/>
          <w:szCs w:val="22"/>
        </w:rPr>
      </w:pPr>
      <w:r>
        <w:rPr>
          <w:sz w:val="22"/>
          <w:szCs w:val="22"/>
        </w:rPr>
        <w:t xml:space="preserve">7.3.1.1. </w:t>
      </w:r>
      <w:r w:rsidRPr="00936EC5">
        <w:rPr>
          <w:sz w:val="22"/>
          <w:szCs w:val="22"/>
        </w:rPr>
        <w:t xml:space="preserve">O prazo de que trata o item anterior será reduzido à metade, mantendo-se a possibilidade de prorrogação, nos casos de contratações decorrentes de despesas cujos valores não ultrapassem o limite de que trata o inciso II do </w:t>
      </w:r>
      <w:hyperlink r:id="rId55" w:anchor="art75" w:history="1">
        <w:r w:rsidRPr="00936EC5">
          <w:rPr>
            <w:sz w:val="22"/>
            <w:szCs w:val="22"/>
          </w:rPr>
          <w:t>art. 75 da Lei nº 14.133</w:t>
        </w:r>
        <w:r>
          <w:rPr>
            <w:sz w:val="22"/>
            <w:szCs w:val="22"/>
          </w:rPr>
          <w:t>/</w:t>
        </w:r>
        <w:r w:rsidRPr="00936EC5">
          <w:rPr>
            <w:sz w:val="22"/>
            <w:szCs w:val="22"/>
          </w:rPr>
          <w:t>21</w:t>
        </w:r>
      </w:hyperlink>
      <w:r>
        <w:rPr>
          <w:sz w:val="22"/>
          <w:szCs w:val="22"/>
        </w:rPr>
        <w:t>, ou seja, R$ 50.000,00 (cinquenta mil reais).</w:t>
      </w:r>
    </w:p>
    <w:p w14:paraId="79E5A270" w14:textId="77777777" w:rsidR="00153C14" w:rsidRPr="00E13357" w:rsidRDefault="00153C14" w:rsidP="00153C14">
      <w:pPr>
        <w:pStyle w:val="11SJR"/>
        <w:numPr>
          <w:ilvl w:val="0"/>
          <w:numId w:val="0"/>
        </w:numPr>
        <w:ind w:left="708"/>
        <w:rPr>
          <w:sz w:val="22"/>
          <w:szCs w:val="22"/>
        </w:rPr>
      </w:pPr>
      <w:r w:rsidRPr="00AC24FE">
        <w:rPr>
          <w:b/>
          <w:sz w:val="22"/>
          <w:szCs w:val="22"/>
        </w:rPr>
        <w:t>7.3.2.</w:t>
      </w:r>
      <w:r>
        <w:rPr>
          <w:sz w:val="22"/>
          <w:szCs w:val="22"/>
        </w:rPr>
        <w:t xml:space="preserve"> </w:t>
      </w:r>
      <w:r w:rsidRPr="00E13357">
        <w:rPr>
          <w:sz w:val="22"/>
          <w:szCs w:val="22"/>
        </w:rPr>
        <w:t>Para fins de liquidação, o setor competente deve verificar se a Nota Fiscal ou Fatura apresentada expressa os elementos necessários e essenciais do documento, tais como:</w:t>
      </w:r>
    </w:p>
    <w:p w14:paraId="799599E5" w14:textId="77777777" w:rsidR="00153C14" w:rsidRDefault="00153C14" w:rsidP="00153C14">
      <w:pPr>
        <w:pStyle w:val="11SJR"/>
        <w:numPr>
          <w:ilvl w:val="0"/>
          <w:numId w:val="0"/>
        </w:numPr>
        <w:ind w:left="432" w:firstLine="276"/>
        <w:rPr>
          <w:sz w:val="22"/>
          <w:szCs w:val="22"/>
        </w:rPr>
      </w:pPr>
      <w:r w:rsidRPr="00E13357">
        <w:rPr>
          <w:sz w:val="22"/>
          <w:szCs w:val="22"/>
        </w:rPr>
        <w:t>a)</w:t>
      </w:r>
      <w:r>
        <w:rPr>
          <w:sz w:val="22"/>
          <w:szCs w:val="22"/>
        </w:rPr>
        <w:t xml:space="preserve"> </w:t>
      </w:r>
      <w:r w:rsidRPr="00E13357">
        <w:rPr>
          <w:sz w:val="22"/>
          <w:szCs w:val="22"/>
        </w:rPr>
        <w:t>o prazo de validade;</w:t>
      </w:r>
    </w:p>
    <w:p w14:paraId="7B3DE617" w14:textId="77777777" w:rsidR="00153C14" w:rsidRPr="00E13357" w:rsidRDefault="00153C14" w:rsidP="00153C14">
      <w:pPr>
        <w:pStyle w:val="11SJR"/>
        <w:numPr>
          <w:ilvl w:val="0"/>
          <w:numId w:val="0"/>
        </w:numPr>
        <w:ind w:left="432" w:firstLine="276"/>
        <w:rPr>
          <w:sz w:val="22"/>
          <w:szCs w:val="22"/>
        </w:rPr>
      </w:pPr>
      <w:r>
        <w:rPr>
          <w:sz w:val="22"/>
          <w:szCs w:val="22"/>
        </w:rPr>
        <w:t xml:space="preserve">b) </w:t>
      </w:r>
      <w:r w:rsidRPr="00E13357">
        <w:rPr>
          <w:sz w:val="22"/>
          <w:szCs w:val="22"/>
        </w:rPr>
        <w:t>a data da emissão;</w:t>
      </w:r>
    </w:p>
    <w:p w14:paraId="10B102F5" w14:textId="77777777" w:rsidR="00153C14" w:rsidRPr="00E13357" w:rsidRDefault="00153C14" w:rsidP="00153C14">
      <w:pPr>
        <w:pStyle w:val="11SJR"/>
        <w:numPr>
          <w:ilvl w:val="0"/>
          <w:numId w:val="0"/>
        </w:numPr>
        <w:ind w:left="432" w:firstLine="276"/>
        <w:rPr>
          <w:sz w:val="22"/>
          <w:szCs w:val="22"/>
        </w:rPr>
      </w:pPr>
      <w:r w:rsidRPr="00E13357">
        <w:rPr>
          <w:sz w:val="22"/>
          <w:szCs w:val="22"/>
        </w:rPr>
        <w:t>c)</w:t>
      </w:r>
      <w:r>
        <w:rPr>
          <w:sz w:val="22"/>
          <w:szCs w:val="22"/>
        </w:rPr>
        <w:t xml:space="preserve"> </w:t>
      </w:r>
      <w:r w:rsidRPr="00E13357">
        <w:rPr>
          <w:sz w:val="22"/>
          <w:szCs w:val="22"/>
        </w:rPr>
        <w:t>os dados do contrato e do órgão contratante;</w:t>
      </w:r>
    </w:p>
    <w:p w14:paraId="71CB3B8E" w14:textId="77777777" w:rsidR="00153C14" w:rsidRPr="00E13357" w:rsidRDefault="00153C14" w:rsidP="00153C14">
      <w:pPr>
        <w:pStyle w:val="11SJR"/>
        <w:numPr>
          <w:ilvl w:val="0"/>
          <w:numId w:val="0"/>
        </w:numPr>
        <w:ind w:left="432" w:firstLine="276"/>
        <w:rPr>
          <w:sz w:val="22"/>
          <w:szCs w:val="22"/>
        </w:rPr>
      </w:pPr>
      <w:r w:rsidRPr="00E13357">
        <w:rPr>
          <w:sz w:val="22"/>
          <w:szCs w:val="22"/>
        </w:rPr>
        <w:t>d)</w:t>
      </w:r>
      <w:r>
        <w:rPr>
          <w:sz w:val="22"/>
          <w:szCs w:val="22"/>
        </w:rPr>
        <w:t xml:space="preserve"> </w:t>
      </w:r>
      <w:r w:rsidRPr="00E13357">
        <w:rPr>
          <w:sz w:val="22"/>
          <w:szCs w:val="22"/>
        </w:rPr>
        <w:t>o período respectivo de execução do contrato;</w:t>
      </w:r>
    </w:p>
    <w:p w14:paraId="1CB8AC87" w14:textId="77777777" w:rsidR="00153C14" w:rsidRPr="00E13357" w:rsidRDefault="00153C14" w:rsidP="00153C14">
      <w:pPr>
        <w:pStyle w:val="11SJR"/>
        <w:numPr>
          <w:ilvl w:val="0"/>
          <w:numId w:val="0"/>
        </w:numPr>
        <w:ind w:left="432" w:firstLine="276"/>
        <w:rPr>
          <w:sz w:val="22"/>
          <w:szCs w:val="22"/>
        </w:rPr>
      </w:pPr>
      <w:r w:rsidRPr="00E13357">
        <w:rPr>
          <w:sz w:val="22"/>
          <w:szCs w:val="22"/>
        </w:rPr>
        <w:t>e)</w:t>
      </w:r>
      <w:r>
        <w:rPr>
          <w:sz w:val="22"/>
          <w:szCs w:val="22"/>
        </w:rPr>
        <w:t xml:space="preserve"> </w:t>
      </w:r>
      <w:r w:rsidRPr="00E13357">
        <w:rPr>
          <w:sz w:val="22"/>
          <w:szCs w:val="22"/>
        </w:rPr>
        <w:t>o valor a pagar; e</w:t>
      </w:r>
    </w:p>
    <w:p w14:paraId="73BF66EB" w14:textId="77777777" w:rsidR="00153C14" w:rsidRPr="00E13357" w:rsidRDefault="00153C14" w:rsidP="00153C14">
      <w:pPr>
        <w:pStyle w:val="11SJR"/>
        <w:numPr>
          <w:ilvl w:val="0"/>
          <w:numId w:val="0"/>
        </w:numPr>
        <w:ind w:left="432" w:firstLine="276"/>
        <w:rPr>
          <w:sz w:val="22"/>
          <w:szCs w:val="22"/>
        </w:rPr>
      </w:pPr>
      <w:r w:rsidRPr="00E13357">
        <w:rPr>
          <w:sz w:val="22"/>
          <w:szCs w:val="22"/>
        </w:rPr>
        <w:t>f)</w:t>
      </w:r>
      <w:r>
        <w:rPr>
          <w:sz w:val="22"/>
          <w:szCs w:val="22"/>
        </w:rPr>
        <w:t xml:space="preserve"> </w:t>
      </w:r>
      <w:r w:rsidRPr="00E13357">
        <w:rPr>
          <w:sz w:val="22"/>
          <w:szCs w:val="22"/>
        </w:rPr>
        <w:t>eventual destaque do valor de retenções tributárias cabíveis.</w:t>
      </w:r>
    </w:p>
    <w:p w14:paraId="10DC4833" w14:textId="77777777" w:rsidR="00153C14" w:rsidRPr="00A516BE" w:rsidRDefault="00153C14" w:rsidP="00153C14">
      <w:pPr>
        <w:pStyle w:val="11SJR"/>
        <w:numPr>
          <w:ilvl w:val="0"/>
          <w:numId w:val="0"/>
        </w:numPr>
        <w:ind w:left="708"/>
        <w:rPr>
          <w:sz w:val="22"/>
          <w:szCs w:val="22"/>
        </w:rPr>
      </w:pPr>
      <w:r w:rsidRPr="00AC24FE">
        <w:rPr>
          <w:b/>
          <w:sz w:val="22"/>
          <w:szCs w:val="22"/>
        </w:rPr>
        <w:t>7.3.3.</w:t>
      </w:r>
      <w:r>
        <w:rPr>
          <w:sz w:val="22"/>
          <w:szCs w:val="22"/>
        </w:rPr>
        <w:t xml:space="preserve"> </w:t>
      </w:r>
      <w:r w:rsidRPr="00A516BE">
        <w:rPr>
          <w:sz w:val="22"/>
          <w:szCs w:val="22"/>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r>
        <w:rPr>
          <w:sz w:val="22"/>
          <w:szCs w:val="22"/>
        </w:rPr>
        <w:t>.</w:t>
      </w:r>
    </w:p>
    <w:p w14:paraId="6DCA85B2" w14:textId="77777777" w:rsidR="00153C14" w:rsidRDefault="00153C14" w:rsidP="00153C14">
      <w:pPr>
        <w:pStyle w:val="11SJR"/>
        <w:numPr>
          <w:ilvl w:val="0"/>
          <w:numId w:val="0"/>
        </w:numPr>
        <w:ind w:left="708"/>
        <w:rPr>
          <w:sz w:val="22"/>
          <w:szCs w:val="22"/>
        </w:rPr>
      </w:pPr>
      <w:r w:rsidRPr="00AC24FE">
        <w:rPr>
          <w:b/>
          <w:sz w:val="22"/>
          <w:szCs w:val="22"/>
        </w:rPr>
        <w:t>7.3.4.</w:t>
      </w:r>
      <w:r>
        <w:rPr>
          <w:sz w:val="22"/>
          <w:szCs w:val="22"/>
        </w:rPr>
        <w:t xml:space="preserve"> </w:t>
      </w:r>
      <w:r w:rsidRPr="00A516BE">
        <w:rPr>
          <w:sz w:val="22"/>
          <w:szCs w:val="22"/>
        </w:rPr>
        <w:t xml:space="preserve">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w:t>
      </w:r>
      <w:hyperlink r:id="rId56" w:anchor="art68" w:history="1">
        <w:r w:rsidRPr="00A516BE">
          <w:rPr>
            <w:sz w:val="22"/>
            <w:szCs w:val="22"/>
          </w:rPr>
          <w:t>art. 68 da Lei nº 14.133/2021</w:t>
        </w:r>
      </w:hyperlink>
      <w:r>
        <w:rPr>
          <w:sz w:val="22"/>
          <w:szCs w:val="22"/>
        </w:rPr>
        <w:t>, quais sejam:</w:t>
      </w:r>
    </w:p>
    <w:p w14:paraId="0D77EE36" w14:textId="77777777" w:rsidR="00153C14" w:rsidRPr="00A516BE" w:rsidRDefault="00153C14" w:rsidP="00153C14">
      <w:pPr>
        <w:pStyle w:val="11SJR"/>
        <w:numPr>
          <w:ilvl w:val="0"/>
          <w:numId w:val="0"/>
        </w:numPr>
        <w:ind w:left="708"/>
        <w:rPr>
          <w:sz w:val="22"/>
          <w:szCs w:val="22"/>
        </w:rPr>
      </w:pPr>
      <w:r>
        <w:rPr>
          <w:sz w:val="22"/>
          <w:szCs w:val="22"/>
        </w:rPr>
        <w:t xml:space="preserve">a) </w:t>
      </w:r>
      <w:r w:rsidRPr="00A516BE">
        <w:rPr>
          <w:sz w:val="22"/>
          <w:szCs w:val="22"/>
        </w:rPr>
        <w:t>a inscrição no Cadastro de Pessoas Físicas (CPF) ou no Cadastro Nacional da Pessoa Jurídica (CNPJ);</w:t>
      </w:r>
    </w:p>
    <w:p w14:paraId="4CFA3A80" w14:textId="77777777" w:rsidR="00153C14" w:rsidRPr="00A516BE" w:rsidRDefault="00153C14" w:rsidP="00153C14">
      <w:pPr>
        <w:pStyle w:val="11SJR"/>
        <w:numPr>
          <w:ilvl w:val="0"/>
          <w:numId w:val="0"/>
        </w:numPr>
        <w:ind w:left="708"/>
        <w:rPr>
          <w:sz w:val="22"/>
          <w:szCs w:val="22"/>
        </w:rPr>
      </w:pPr>
      <w:bookmarkStart w:id="73" w:name="art68ii"/>
      <w:bookmarkEnd w:id="73"/>
      <w:r>
        <w:rPr>
          <w:sz w:val="22"/>
          <w:szCs w:val="22"/>
        </w:rPr>
        <w:t>b)</w:t>
      </w:r>
      <w:r w:rsidRPr="00A516BE">
        <w:rPr>
          <w:sz w:val="22"/>
          <w:szCs w:val="22"/>
        </w:rPr>
        <w:t xml:space="preserve"> a inscrição no cadastro de contribuintes estadual e/ou municipal, se houver, relativo ao domicílio ou sede do licitante, pertinente ao seu ramo de atividade e compatível com o objeto contratual;</w:t>
      </w:r>
    </w:p>
    <w:p w14:paraId="36A312C6" w14:textId="77777777" w:rsidR="00153C14" w:rsidRPr="00A516BE" w:rsidRDefault="00153C14" w:rsidP="00153C14">
      <w:pPr>
        <w:pStyle w:val="11SJR"/>
        <w:numPr>
          <w:ilvl w:val="0"/>
          <w:numId w:val="0"/>
        </w:numPr>
        <w:ind w:left="708"/>
        <w:rPr>
          <w:sz w:val="22"/>
          <w:szCs w:val="22"/>
        </w:rPr>
      </w:pPr>
      <w:bookmarkStart w:id="74" w:name="art68iii"/>
      <w:bookmarkEnd w:id="74"/>
      <w:r>
        <w:rPr>
          <w:sz w:val="22"/>
          <w:szCs w:val="22"/>
        </w:rPr>
        <w:t>c)</w:t>
      </w:r>
      <w:r w:rsidRPr="00A516BE">
        <w:rPr>
          <w:sz w:val="22"/>
          <w:szCs w:val="22"/>
        </w:rPr>
        <w:t xml:space="preserve"> a regularidade perante a Fazenda federal, estadual e/ou municipal do domicílio ou sede do licitante, ou outra equivalente, na forma da lei;</w:t>
      </w:r>
    </w:p>
    <w:p w14:paraId="2913FA57" w14:textId="77777777" w:rsidR="00153C14" w:rsidRPr="00A516BE" w:rsidRDefault="00153C14" w:rsidP="00153C14">
      <w:pPr>
        <w:pStyle w:val="11SJR"/>
        <w:numPr>
          <w:ilvl w:val="0"/>
          <w:numId w:val="0"/>
        </w:numPr>
        <w:ind w:left="708"/>
        <w:rPr>
          <w:sz w:val="22"/>
          <w:szCs w:val="22"/>
        </w:rPr>
      </w:pPr>
      <w:bookmarkStart w:id="75" w:name="art68iv"/>
      <w:bookmarkEnd w:id="75"/>
      <w:r>
        <w:rPr>
          <w:sz w:val="22"/>
          <w:szCs w:val="22"/>
        </w:rPr>
        <w:lastRenderedPageBreak/>
        <w:t xml:space="preserve">d) </w:t>
      </w:r>
      <w:r w:rsidRPr="00A516BE">
        <w:rPr>
          <w:sz w:val="22"/>
          <w:szCs w:val="22"/>
        </w:rPr>
        <w:t>a regularidade relativa à Seguridade Social e ao FGTS, que demonstre cumprimento dos encargos sociais instituídos por lei;</w:t>
      </w:r>
    </w:p>
    <w:p w14:paraId="7E77AF39" w14:textId="77777777" w:rsidR="00153C14" w:rsidRPr="00A516BE" w:rsidRDefault="00153C14" w:rsidP="00153C14">
      <w:pPr>
        <w:pStyle w:val="11SJR"/>
        <w:numPr>
          <w:ilvl w:val="0"/>
          <w:numId w:val="0"/>
        </w:numPr>
        <w:ind w:left="432" w:firstLine="276"/>
        <w:rPr>
          <w:sz w:val="22"/>
          <w:szCs w:val="22"/>
        </w:rPr>
      </w:pPr>
      <w:bookmarkStart w:id="76" w:name="art68v"/>
      <w:bookmarkEnd w:id="76"/>
      <w:r>
        <w:rPr>
          <w:sz w:val="22"/>
          <w:szCs w:val="22"/>
        </w:rPr>
        <w:t>e)</w:t>
      </w:r>
      <w:r w:rsidRPr="00A516BE">
        <w:rPr>
          <w:sz w:val="22"/>
          <w:szCs w:val="22"/>
        </w:rPr>
        <w:t xml:space="preserve"> a regularidade perante a Justiça do Trabalho;</w:t>
      </w:r>
    </w:p>
    <w:p w14:paraId="508A12D2" w14:textId="77777777" w:rsidR="00153C14" w:rsidRPr="00A516BE" w:rsidRDefault="00153C14" w:rsidP="00153C14">
      <w:pPr>
        <w:pStyle w:val="11SJR"/>
        <w:numPr>
          <w:ilvl w:val="0"/>
          <w:numId w:val="0"/>
        </w:numPr>
        <w:ind w:left="708"/>
        <w:rPr>
          <w:sz w:val="22"/>
          <w:szCs w:val="22"/>
        </w:rPr>
      </w:pPr>
      <w:bookmarkStart w:id="77" w:name="art68vi"/>
      <w:bookmarkEnd w:id="77"/>
      <w:r>
        <w:rPr>
          <w:sz w:val="22"/>
          <w:szCs w:val="22"/>
        </w:rPr>
        <w:t>f)</w:t>
      </w:r>
      <w:r w:rsidRPr="00A516BE">
        <w:rPr>
          <w:sz w:val="22"/>
          <w:szCs w:val="22"/>
        </w:rPr>
        <w:t xml:space="preserve"> o cumprimento do disposto no </w:t>
      </w:r>
      <w:hyperlink r:id="rId57" w:anchor="art7xxxiii" w:history="1">
        <w:r w:rsidRPr="00A516BE">
          <w:rPr>
            <w:sz w:val="22"/>
            <w:szCs w:val="22"/>
          </w:rPr>
          <w:t>inciso XXXIII do art. 7º da Constituição Federal</w:t>
        </w:r>
        <w:r>
          <w:rPr>
            <w:sz w:val="22"/>
            <w:szCs w:val="22"/>
          </w:rPr>
          <w:t xml:space="preserve"> (</w:t>
        </w:r>
        <w:r w:rsidRPr="00A516BE">
          <w:rPr>
            <w:sz w:val="22"/>
            <w:szCs w:val="22"/>
          </w:rPr>
          <w:t>proibição de trabalho noturno, perigoso ou insalubre a menores de dezoito e de qualquer trabalho a menores de dezesseis anos, salvo na condição de aprendiz, a partir de quatorze anos</w:t>
        </w:r>
        <w:r>
          <w:rPr>
            <w:sz w:val="22"/>
            <w:szCs w:val="22"/>
          </w:rPr>
          <w:t>)</w:t>
        </w:r>
        <w:r w:rsidRPr="00A516BE">
          <w:rPr>
            <w:sz w:val="22"/>
            <w:szCs w:val="22"/>
          </w:rPr>
          <w:t>.</w:t>
        </w:r>
      </w:hyperlink>
    </w:p>
    <w:p w14:paraId="5C00D888" w14:textId="77777777" w:rsidR="00153C14" w:rsidRDefault="00153C14" w:rsidP="00153C14">
      <w:pPr>
        <w:pStyle w:val="11SJR"/>
        <w:numPr>
          <w:ilvl w:val="0"/>
          <w:numId w:val="0"/>
        </w:numPr>
        <w:ind w:left="708"/>
        <w:rPr>
          <w:sz w:val="22"/>
          <w:szCs w:val="22"/>
        </w:rPr>
      </w:pPr>
      <w:r w:rsidRPr="00AC24FE">
        <w:rPr>
          <w:b/>
          <w:sz w:val="22"/>
          <w:szCs w:val="22"/>
        </w:rPr>
        <w:t>7.3.5.</w:t>
      </w:r>
      <w:r>
        <w:rPr>
          <w:sz w:val="22"/>
          <w:szCs w:val="22"/>
        </w:rPr>
        <w:t xml:space="preserve"> </w:t>
      </w:r>
      <w:r w:rsidRPr="00A516BE">
        <w:rPr>
          <w:sz w:val="22"/>
          <w:szCs w:val="22"/>
        </w:rPr>
        <w:t>A Administração deverá realizar consulta ao SICAF para:</w:t>
      </w:r>
    </w:p>
    <w:p w14:paraId="277FB5DF" w14:textId="77777777" w:rsidR="00153C14" w:rsidRDefault="00153C14" w:rsidP="00153C14">
      <w:pPr>
        <w:pStyle w:val="11SJR"/>
        <w:numPr>
          <w:ilvl w:val="0"/>
          <w:numId w:val="0"/>
        </w:numPr>
        <w:ind w:left="432" w:firstLine="276"/>
        <w:rPr>
          <w:sz w:val="22"/>
          <w:szCs w:val="22"/>
        </w:rPr>
      </w:pPr>
      <w:r w:rsidRPr="00A516BE">
        <w:rPr>
          <w:sz w:val="22"/>
          <w:szCs w:val="22"/>
        </w:rPr>
        <w:t>a) verificar a manutenção das condições de habilitação exigidas no edital;</w:t>
      </w:r>
    </w:p>
    <w:p w14:paraId="6970E508" w14:textId="77777777" w:rsidR="00153C14" w:rsidRPr="00A516BE" w:rsidRDefault="00153C14" w:rsidP="00153C14">
      <w:pPr>
        <w:pStyle w:val="11SJR"/>
        <w:numPr>
          <w:ilvl w:val="0"/>
          <w:numId w:val="0"/>
        </w:numPr>
        <w:ind w:left="708"/>
        <w:rPr>
          <w:sz w:val="22"/>
          <w:szCs w:val="22"/>
        </w:rPr>
      </w:pPr>
      <w:r w:rsidRPr="00A516BE">
        <w:rPr>
          <w:sz w:val="22"/>
          <w:szCs w:val="22"/>
        </w:rPr>
        <w:t>b) identificar possível razão que impeça a participação em licitação, no âmbito do órgão ou entidade, proibição de contratar com o Poder Público, bem como ocorrências impeditivas indiretas.</w:t>
      </w:r>
    </w:p>
    <w:p w14:paraId="2B0F4683" w14:textId="77777777" w:rsidR="00153C14" w:rsidRPr="00A516BE" w:rsidRDefault="00153C14" w:rsidP="00153C14">
      <w:pPr>
        <w:pStyle w:val="11SJR"/>
        <w:numPr>
          <w:ilvl w:val="0"/>
          <w:numId w:val="0"/>
        </w:numPr>
        <w:ind w:left="708"/>
        <w:rPr>
          <w:sz w:val="22"/>
          <w:szCs w:val="22"/>
        </w:rPr>
      </w:pPr>
      <w:r w:rsidRPr="00AC24FE">
        <w:rPr>
          <w:b/>
          <w:sz w:val="22"/>
          <w:szCs w:val="22"/>
        </w:rPr>
        <w:t>7.3.6.</w:t>
      </w:r>
      <w:r>
        <w:rPr>
          <w:sz w:val="22"/>
          <w:szCs w:val="22"/>
        </w:rPr>
        <w:t xml:space="preserve"> </w:t>
      </w:r>
      <w:r w:rsidRPr="00A516BE">
        <w:rPr>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0410EAEE" w14:textId="77777777" w:rsidR="00153C14" w:rsidRPr="00A516BE" w:rsidRDefault="00153C14" w:rsidP="00153C14">
      <w:pPr>
        <w:pStyle w:val="11SJR"/>
        <w:numPr>
          <w:ilvl w:val="0"/>
          <w:numId w:val="0"/>
        </w:numPr>
        <w:ind w:left="708"/>
        <w:rPr>
          <w:sz w:val="22"/>
          <w:szCs w:val="22"/>
        </w:rPr>
      </w:pPr>
      <w:r w:rsidRPr="00AC24FE">
        <w:rPr>
          <w:b/>
          <w:sz w:val="22"/>
          <w:szCs w:val="22"/>
        </w:rPr>
        <w:t>7.3.7.</w:t>
      </w:r>
      <w:r>
        <w:rPr>
          <w:sz w:val="22"/>
          <w:szCs w:val="22"/>
        </w:rPr>
        <w:t xml:space="preserve"> </w:t>
      </w:r>
      <w:r w:rsidRPr="00A516BE">
        <w:rPr>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1811700D" w14:textId="77777777" w:rsidR="00153C14" w:rsidRPr="00A516BE" w:rsidRDefault="00153C14" w:rsidP="00153C14">
      <w:pPr>
        <w:pStyle w:val="11SJR"/>
        <w:numPr>
          <w:ilvl w:val="0"/>
          <w:numId w:val="0"/>
        </w:numPr>
        <w:ind w:left="708"/>
        <w:rPr>
          <w:sz w:val="22"/>
          <w:szCs w:val="22"/>
        </w:rPr>
      </w:pPr>
      <w:r w:rsidRPr="00AC24FE">
        <w:rPr>
          <w:b/>
          <w:sz w:val="22"/>
          <w:szCs w:val="22"/>
        </w:rPr>
        <w:t>7.3.8.</w:t>
      </w:r>
      <w:r>
        <w:rPr>
          <w:sz w:val="22"/>
          <w:szCs w:val="22"/>
        </w:rPr>
        <w:t xml:space="preserve"> </w:t>
      </w:r>
      <w:r w:rsidRPr="00A516BE">
        <w:rPr>
          <w:sz w:val="22"/>
          <w:szCs w:val="22"/>
        </w:rPr>
        <w:t>Persistindo a irregularidade, o contratante deverá adotar as medidas necessárias à rescisão contratual nos autos do processo administrativo correspondente, assegurada ao contratado a ampla defesa.</w:t>
      </w:r>
    </w:p>
    <w:p w14:paraId="7004500D" w14:textId="77777777" w:rsidR="00153C14" w:rsidRPr="00A516BE" w:rsidRDefault="00153C14" w:rsidP="00153C14">
      <w:pPr>
        <w:pStyle w:val="11SJR"/>
        <w:numPr>
          <w:ilvl w:val="0"/>
          <w:numId w:val="0"/>
        </w:numPr>
        <w:ind w:left="708"/>
        <w:rPr>
          <w:sz w:val="22"/>
          <w:szCs w:val="22"/>
        </w:rPr>
      </w:pPr>
      <w:r w:rsidRPr="00AC24FE">
        <w:rPr>
          <w:b/>
          <w:sz w:val="22"/>
          <w:szCs w:val="22"/>
        </w:rPr>
        <w:t>7.3.9.</w:t>
      </w:r>
      <w:r>
        <w:rPr>
          <w:sz w:val="22"/>
          <w:szCs w:val="22"/>
        </w:rPr>
        <w:t xml:space="preserve"> </w:t>
      </w:r>
      <w:r w:rsidRPr="00A516BE">
        <w:rPr>
          <w:sz w:val="22"/>
          <w:szCs w:val="22"/>
        </w:rPr>
        <w:t xml:space="preserve">Havendo a efetiva execução do objeto, os pagamentos serão realizados normalmente, até que se decida pela rescisão do contrato, caso o contratado não regularize sua situação junto ao SICAF. </w:t>
      </w:r>
    </w:p>
    <w:p w14:paraId="707FFECD" w14:textId="77777777" w:rsidR="00153C14" w:rsidRPr="00662ED9" w:rsidRDefault="00153C14" w:rsidP="00153C14">
      <w:pPr>
        <w:pStyle w:val="11SJR"/>
        <w:numPr>
          <w:ilvl w:val="0"/>
          <w:numId w:val="0"/>
        </w:numPr>
        <w:ind w:left="142"/>
        <w:rPr>
          <w:b/>
          <w:sz w:val="22"/>
          <w:szCs w:val="22"/>
        </w:rPr>
      </w:pPr>
      <w:r w:rsidRPr="00662ED9">
        <w:rPr>
          <w:b/>
          <w:sz w:val="22"/>
          <w:szCs w:val="22"/>
        </w:rPr>
        <w:t>7.</w:t>
      </w:r>
      <w:r>
        <w:rPr>
          <w:b/>
          <w:sz w:val="22"/>
          <w:szCs w:val="22"/>
        </w:rPr>
        <w:t>4</w:t>
      </w:r>
      <w:r w:rsidRPr="00662ED9">
        <w:rPr>
          <w:b/>
          <w:sz w:val="22"/>
          <w:szCs w:val="22"/>
        </w:rPr>
        <w:t xml:space="preserve">. </w:t>
      </w:r>
      <w:r>
        <w:rPr>
          <w:b/>
          <w:sz w:val="22"/>
          <w:szCs w:val="22"/>
        </w:rPr>
        <w:t>Do prazo de pagamento</w:t>
      </w:r>
    </w:p>
    <w:p w14:paraId="795EF6E1" w14:textId="77777777" w:rsidR="00153C14" w:rsidRDefault="00153C14" w:rsidP="00153C14">
      <w:pPr>
        <w:pStyle w:val="11SJR"/>
        <w:numPr>
          <w:ilvl w:val="0"/>
          <w:numId w:val="0"/>
        </w:numPr>
        <w:ind w:left="708"/>
        <w:rPr>
          <w:sz w:val="22"/>
          <w:szCs w:val="22"/>
        </w:rPr>
      </w:pPr>
      <w:r w:rsidRPr="006E2A6F">
        <w:rPr>
          <w:b/>
          <w:sz w:val="22"/>
          <w:szCs w:val="22"/>
        </w:rPr>
        <w:t>7.4.1.</w:t>
      </w:r>
      <w:r>
        <w:rPr>
          <w:sz w:val="22"/>
          <w:szCs w:val="22"/>
        </w:rPr>
        <w:t xml:space="preserve"> </w:t>
      </w:r>
      <w:r w:rsidRPr="00F21C6E">
        <w:rPr>
          <w:sz w:val="22"/>
          <w:szCs w:val="22"/>
        </w:rPr>
        <w:t xml:space="preserve">O pagamento será efetuado no prazo máximo de até </w:t>
      </w:r>
      <w:r>
        <w:rPr>
          <w:sz w:val="22"/>
          <w:szCs w:val="22"/>
        </w:rPr>
        <w:t>10 (</w:t>
      </w:r>
      <w:r w:rsidRPr="00F21C6E">
        <w:rPr>
          <w:sz w:val="22"/>
          <w:szCs w:val="22"/>
        </w:rPr>
        <w:t>dez</w:t>
      </w:r>
      <w:r>
        <w:rPr>
          <w:sz w:val="22"/>
          <w:szCs w:val="22"/>
        </w:rPr>
        <w:t>)</w:t>
      </w:r>
      <w:r w:rsidRPr="00F21C6E">
        <w:rPr>
          <w:sz w:val="22"/>
          <w:szCs w:val="22"/>
        </w:rPr>
        <w:t xml:space="preserve"> dias úteis, contados da finalização da liquidação da despesa, nos termos da </w:t>
      </w:r>
      <w:hyperlink r:id="rId58" w:history="1">
        <w:r w:rsidRPr="00F21C6E">
          <w:rPr>
            <w:sz w:val="22"/>
            <w:szCs w:val="22"/>
          </w:rPr>
          <w:t>Instrução Normativa SEGES/ME nº 77, de 2022.</w:t>
        </w:r>
      </w:hyperlink>
    </w:p>
    <w:p w14:paraId="4B32120B" w14:textId="77777777" w:rsidR="00153C14" w:rsidRPr="006E2A6F" w:rsidRDefault="00153C14" w:rsidP="00153C14">
      <w:pPr>
        <w:pStyle w:val="11SJR"/>
        <w:numPr>
          <w:ilvl w:val="0"/>
          <w:numId w:val="0"/>
        </w:numPr>
        <w:ind w:left="708"/>
        <w:rPr>
          <w:sz w:val="22"/>
          <w:szCs w:val="22"/>
        </w:rPr>
      </w:pPr>
      <w:r w:rsidRPr="006E2A6F">
        <w:rPr>
          <w:b/>
          <w:sz w:val="22"/>
          <w:szCs w:val="22"/>
        </w:rPr>
        <w:t>7.</w:t>
      </w:r>
      <w:r>
        <w:rPr>
          <w:b/>
          <w:sz w:val="22"/>
          <w:szCs w:val="22"/>
        </w:rPr>
        <w:t>4</w:t>
      </w:r>
      <w:r w:rsidRPr="006E2A6F">
        <w:rPr>
          <w:b/>
          <w:sz w:val="22"/>
          <w:szCs w:val="22"/>
        </w:rPr>
        <w:t xml:space="preserve">.2. </w:t>
      </w:r>
      <w:r w:rsidRPr="006E2A6F">
        <w:rPr>
          <w:sz w:val="22"/>
          <w:szCs w:val="22"/>
        </w:rPr>
        <w:t>O pagamento poderá ser efetuado parcialmente na pendência de liquidação de qualquer obrigação financeira que for imposta à CONTRATADA, em virtude de penalidade ou inadimplência, sem que isso gere direito a acréscimos de qualquer natureza.</w:t>
      </w:r>
    </w:p>
    <w:p w14:paraId="5AEB1705" w14:textId="77777777" w:rsidR="00153C14" w:rsidRPr="006F6310" w:rsidRDefault="00153C14" w:rsidP="00153C14">
      <w:pPr>
        <w:pStyle w:val="11SJR"/>
        <w:numPr>
          <w:ilvl w:val="0"/>
          <w:numId w:val="0"/>
        </w:numPr>
        <w:ind w:left="708"/>
        <w:rPr>
          <w:sz w:val="22"/>
          <w:szCs w:val="22"/>
        </w:rPr>
      </w:pPr>
      <w:r w:rsidRPr="006E2A6F">
        <w:rPr>
          <w:b/>
          <w:sz w:val="22"/>
          <w:szCs w:val="22"/>
        </w:rPr>
        <w:t>7.4.</w:t>
      </w:r>
      <w:r>
        <w:rPr>
          <w:b/>
          <w:sz w:val="22"/>
          <w:szCs w:val="22"/>
        </w:rPr>
        <w:t>3</w:t>
      </w:r>
      <w:r w:rsidRPr="006E2A6F">
        <w:rPr>
          <w:b/>
          <w:sz w:val="22"/>
          <w:szCs w:val="22"/>
        </w:rPr>
        <w:t>.</w:t>
      </w:r>
      <w:r>
        <w:rPr>
          <w:sz w:val="22"/>
          <w:szCs w:val="22"/>
        </w:rPr>
        <w:t xml:space="preserve"> </w:t>
      </w:r>
      <w:r w:rsidRPr="006F6310">
        <w:rPr>
          <w:sz w:val="22"/>
          <w:szCs w:val="22"/>
        </w:rPr>
        <w:t xml:space="preserve">Nos casos de eventuais atrasos de pagamento, desde que a Contratada não tenha concorrido, de alguma forma, para tanto, fica convencionado que a taxa de </w:t>
      </w:r>
      <w:r>
        <w:rPr>
          <w:sz w:val="22"/>
          <w:szCs w:val="22"/>
        </w:rPr>
        <w:t>atualização</w:t>
      </w:r>
      <w:r w:rsidRPr="006F6310">
        <w:rPr>
          <w:sz w:val="22"/>
          <w:szCs w:val="22"/>
        </w:rPr>
        <w:t xml:space="preserve"> financeira devida pela Contratante, entre a data do vencimento e o efetivo adimplemento da parcela é calculada mediante a aplicação da seguinte fórmula:</w:t>
      </w:r>
    </w:p>
    <w:p w14:paraId="07DF11A8" w14:textId="77777777" w:rsidR="00153C14" w:rsidRPr="006F6310" w:rsidRDefault="00153C14" w:rsidP="00153C14">
      <w:pPr>
        <w:pStyle w:val="11SJR"/>
        <w:numPr>
          <w:ilvl w:val="0"/>
          <w:numId w:val="0"/>
        </w:numPr>
        <w:ind w:left="142" w:firstLine="566"/>
        <w:rPr>
          <w:b/>
          <w:sz w:val="22"/>
          <w:szCs w:val="22"/>
        </w:rPr>
      </w:pPr>
      <w:r w:rsidRPr="006F6310">
        <w:rPr>
          <w:b/>
          <w:sz w:val="22"/>
          <w:szCs w:val="22"/>
        </w:rPr>
        <w:lastRenderedPageBreak/>
        <w:t>EM = I x N x VP, sendo:</w:t>
      </w:r>
    </w:p>
    <w:p w14:paraId="13B510A8" w14:textId="77777777" w:rsidR="00153C14" w:rsidRPr="006F6310" w:rsidRDefault="00153C14" w:rsidP="00153C14">
      <w:pPr>
        <w:pStyle w:val="11SJR"/>
        <w:numPr>
          <w:ilvl w:val="0"/>
          <w:numId w:val="0"/>
        </w:numPr>
        <w:ind w:left="142" w:firstLine="566"/>
        <w:rPr>
          <w:sz w:val="22"/>
          <w:szCs w:val="22"/>
        </w:rPr>
      </w:pPr>
      <w:r w:rsidRPr="006F6310">
        <w:rPr>
          <w:sz w:val="22"/>
          <w:szCs w:val="22"/>
        </w:rPr>
        <w:t>EM = Encargos moratórios;</w:t>
      </w:r>
    </w:p>
    <w:p w14:paraId="244CC078" w14:textId="77777777" w:rsidR="00153C14" w:rsidRPr="006F6310" w:rsidRDefault="00153C14" w:rsidP="00153C14">
      <w:pPr>
        <w:pStyle w:val="11SJR"/>
        <w:numPr>
          <w:ilvl w:val="0"/>
          <w:numId w:val="0"/>
        </w:numPr>
        <w:ind w:left="142" w:firstLine="566"/>
        <w:rPr>
          <w:sz w:val="22"/>
          <w:szCs w:val="22"/>
        </w:rPr>
      </w:pPr>
      <w:r w:rsidRPr="006F6310">
        <w:rPr>
          <w:sz w:val="22"/>
          <w:szCs w:val="22"/>
        </w:rPr>
        <w:t>N = Número de dias entre a data prevista para o pagamento e a do efetivo pagamento;</w:t>
      </w:r>
    </w:p>
    <w:p w14:paraId="2F80815A" w14:textId="77777777" w:rsidR="00153C14" w:rsidRPr="006F6310" w:rsidRDefault="00153C14" w:rsidP="00153C14">
      <w:pPr>
        <w:pStyle w:val="11SJR"/>
        <w:numPr>
          <w:ilvl w:val="0"/>
          <w:numId w:val="0"/>
        </w:numPr>
        <w:ind w:left="142" w:firstLine="566"/>
        <w:rPr>
          <w:sz w:val="22"/>
          <w:szCs w:val="22"/>
        </w:rPr>
      </w:pPr>
      <w:r w:rsidRPr="006F6310">
        <w:rPr>
          <w:sz w:val="22"/>
          <w:szCs w:val="22"/>
        </w:rPr>
        <w:t>VP = Valor da parcela a ser paga.</w:t>
      </w:r>
    </w:p>
    <w:p w14:paraId="6FEF37A7" w14:textId="77777777" w:rsidR="00153C14" w:rsidRDefault="00153C14" w:rsidP="00153C14">
      <w:pPr>
        <w:pStyle w:val="11SJR"/>
        <w:numPr>
          <w:ilvl w:val="0"/>
          <w:numId w:val="0"/>
        </w:numPr>
        <w:ind w:left="142" w:firstLine="566"/>
        <w:rPr>
          <w:sz w:val="22"/>
          <w:szCs w:val="22"/>
        </w:rPr>
      </w:pPr>
      <w:r w:rsidRPr="006F6310">
        <w:rPr>
          <w:sz w:val="22"/>
          <w:szCs w:val="22"/>
        </w:rPr>
        <w:t>I = Índice de compensação financeira = 0,00016438</w:t>
      </w:r>
    </w:p>
    <w:p w14:paraId="4736F954" w14:textId="77777777" w:rsidR="00153C14" w:rsidRPr="00662ED9" w:rsidRDefault="00153C14" w:rsidP="00153C14">
      <w:pPr>
        <w:pStyle w:val="11SJR"/>
        <w:numPr>
          <w:ilvl w:val="0"/>
          <w:numId w:val="0"/>
        </w:numPr>
        <w:ind w:left="142"/>
        <w:rPr>
          <w:b/>
          <w:sz w:val="22"/>
          <w:szCs w:val="22"/>
        </w:rPr>
      </w:pPr>
      <w:r w:rsidRPr="00662ED9">
        <w:rPr>
          <w:b/>
          <w:sz w:val="22"/>
          <w:szCs w:val="22"/>
        </w:rPr>
        <w:t>7.</w:t>
      </w:r>
      <w:r>
        <w:rPr>
          <w:b/>
          <w:sz w:val="22"/>
          <w:szCs w:val="22"/>
        </w:rPr>
        <w:t>5</w:t>
      </w:r>
      <w:r w:rsidRPr="00662ED9">
        <w:rPr>
          <w:b/>
          <w:sz w:val="22"/>
          <w:szCs w:val="22"/>
        </w:rPr>
        <w:t xml:space="preserve">. </w:t>
      </w:r>
      <w:r>
        <w:rPr>
          <w:b/>
          <w:sz w:val="22"/>
          <w:szCs w:val="22"/>
        </w:rPr>
        <w:t>Forma de pagamento</w:t>
      </w:r>
    </w:p>
    <w:p w14:paraId="2307E881" w14:textId="77777777" w:rsidR="00153C14" w:rsidRPr="00340E04" w:rsidRDefault="00153C14" w:rsidP="00153C14">
      <w:pPr>
        <w:pStyle w:val="11SJR"/>
        <w:numPr>
          <w:ilvl w:val="0"/>
          <w:numId w:val="0"/>
        </w:numPr>
        <w:ind w:left="708"/>
        <w:rPr>
          <w:sz w:val="22"/>
          <w:szCs w:val="22"/>
        </w:rPr>
      </w:pPr>
      <w:r w:rsidRPr="006E2A6F">
        <w:rPr>
          <w:b/>
          <w:sz w:val="22"/>
          <w:szCs w:val="22"/>
        </w:rPr>
        <w:t>7.5.1.</w:t>
      </w:r>
      <w:r>
        <w:rPr>
          <w:sz w:val="22"/>
          <w:szCs w:val="22"/>
        </w:rPr>
        <w:t xml:space="preserve"> </w:t>
      </w:r>
      <w:r w:rsidRPr="00340E04">
        <w:rPr>
          <w:sz w:val="22"/>
          <w:szCs w:val="22"/>
        </w:rPr>
        <w:t>O pagamento será realizado através de ordem bancária, para crédito em banco, agência e conta corrente indicados pelo contratado.</w:t>
      </w:r>
    </w:p>
    <w:p w14:paraId="016F604E" w14:textId="77777777" w:rsidR="00153C14" w:rsidRDefault="00153C14" w:rsidP="00153C14">
      <w:pPr>
        <w:pStyle w:val="11SJR"/>
        <w:numPr>
          <w:ilvl w:val="0"/>
          <w:numId w:val="0"/>
        </w:numPr>
        <w:ind w:left="708"/>
        <w:rPr>
          <w:sz w:val="22"/>
          <w:szCs w:val="22"/>
        </w:rPr>
      </w:pPr>
      <w:r w:rsidRPr="006E2A6F">
        <w:rPr>
          <w:b/>
          <w:sz w:val="22"/>
          <w:szCs w:val="22"/>
        </w:rPr>
        <w:t>7.5.2</w:t>
      </w:r>
      <w:r>
        <w:rPr>
          <w:sz w:val="22"/>
          <w:szCs w:val="22"/>
        </w:rPr>
        <w:t xml:space="preserve">. </w:t>
      </w:r>
      <w:r w:rsidRPr="00340E04">
        <w:rPr>
          <w:sz w:val="22"/>
          <w:szCs w:val="22"/>
        </w:rPr>
        <w:t>Será considerada data do pagamento o dia em que constar como emitida a ordem bancária para pagamento.</w:t>
      </w:r>
    </w:p>
    <w:p w14:paraId="28CE2FBC" w14:textId="77777777" w:rsidR="00153C14" w:rsidRDefault="00153C14" w:rsidP="00153C14">
      <w:pPr>
        <w:pStyle w:val="11SJR"/>
        <w:numPr>
          <w:ilvl w:val="0"/>
          <w:numId w:val="0"/>
        </w:numPr>
        <w:ind w:left="708"/>
        <w:rPr>
          <w:sz w:val="22"/>
          <w:szCs w:val="22"/>
        </w:rPr>
      </w:pPr>
      <w:r w:rsidRPr="006E2A6F">
        <w:rPr>
          <w:b/>
          <w:sz w:val="22"/>
          <w:szCs w:val="22"/>
        </w:rPr>
        <w:t>7.5.3.</w:t>
      </w:r>
      <w:r>
        <w:rPr>
          <w:sz w:val="22"/>
          <w:szCs w:val="22"/>
        </w:rPr>
        <w:t xml:space="preserve"> Quando do pagamento, será efetuada a retenção tributária prevista na legislação aplicável.</w:t>
      </w:r>
    </w:p>
    <w:p w14:paraId="0909F6E6" w14:textId="77777777" w:rsidR="00153C14" w:rsidRPr="00340E04" w:rsidRDefault="00153C14" w:rsidP="00153C14">
      <w:pPr>
        <w:pStyle w:val="11SJR"/>
        <w:numPr>
          <w:ilvl w:val="0"/>
          <w:numId w:val="0"/>
        </w:numPr>
        <w:ind w:left="708"/>
        <w:rPr>
          <w:sz w:val="22"/>
          <w:szCs w:val="22"/>
        </w:rPr>
      </w:pPr>
      <w:r>
        <w:rPr>
          <w:sz w:val="22"/>
          <w:szCs w:val="22"/>
        </w:rPr>
        <w:t>7.5.3.1. Independentemente do percentual de tributo inserido na planilha, quando houver, serão retidos na fonte, quando da realização do pagamento, os percentuais estabelecidos na legislação vigente.</w:t>
      </w:r>
    </w:p>
    <w:p w14:paraId="5E518BFD" w14:textId="77777777" w:rsidR="00153C14" w:rsidRDefault="00153C14" w:rsidP="00153C14">
      <w:pPr>
        <w:pStyle w:val="11SJR"/>
        <w:numPr>
          <w:ilvl w:val="0"/>
          <w:numId w:val="0"/>
        </w:numPr>
        <w:ind w:left="708"/>
        <w:rPr>
          <w:sz w:val="22"/>
          <w:szCs w:val="22"/>
        </w:rPr>
      </w:pPr>
      <w:r w:rsidRPr="006E2A6F">
        <w:rPr>
          <w:b/>
          <w:sz w:val="22"/>
          <w:szCs w:val="22"/>
        </w:rPr>
        <w:t>7.5.4.</w:t>
      </w:r>
      <w:r>
        <w:rPr>
          <w:sz w:val="22"/>
          <w:szCs w:val="22"/>
        </w:rPr>
        <w:t xml:space="preserve"> </w:t>
      </w:r>
      <w:r w:rsidRPr="002C0AEC">
        <w:rPr>
          <w:sz w:val="22"/>
          <w:szCs w:val="22"/>
        </w:rPr>
        <w:t xml:space="preserve">O </w:t>
      </w:r>
      <w:r>
        <w:rPr>
          <w:sz w:val="22"/>
          <w:szCs w:val="22"/>
        </w:rPr>
        <w:t>C</w:t>
      </w:r>
      <w:r w:rsidRPr="002C0AEC">
        <w:rPr>
          <w:sz w:val="22"/>
          <w:szCs w:val="22"/>
        </w:rPr>
        <w:t>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9745477" w14:textId="77777777" w:rsidR="00153C14" w:rsidRPr="002C0AEC" w:rsidRDefault="00153C14" w:rsidP="00153C14">
      <w:pPr>
        <w:pStyle w:val="11SJR"/>
        <w:numPr>
          <w:ilvl w:val="0"/>
          <w:numId w:val="0"/>
        </w:numPr>
        <w:spacing w:after="0"/>
        <w:ind w:left="142"/>
        <w:rPr>
          <w:sz w:val="22"/>
          <w:szCs w:val="22"/>
        </w:rPr>
      </w:pPr>
    </w:p>
    <w:p w14:paraId="7ED962CC" w14:textId="77777777" w:rsidR="00153C14" w:rsidRDefault="00153C14" w:rsidP="00153C14">
      <w:pPr>
        <w:pStyle w:val="1Sinval"/>
        <w:numPr>
          <w:ilvl w:val="0"/>
          <w:numId w:val="143"/>
        </w:numPr>
        <w:rPr>
          <w:sz w:val="22"/>
          <w:szCs w:val="22"/>
        </w:rPr>
      </w:pPr>
      <w:r>
        <w:rPr>
          <w:sz w:val="22"/>
          <w:szCs w:val="22"/>
        </w:rPr>
        <w:t>FORMA E CRITÉRIOS DE SELEÇÃO DO FORNECEDOR</w:t>
      </w:r>
    </w:p>
    <w:p w14:paraId="74B018D4" w14:textId="77777777" w:rsidR="00153C14" w:rsidRDefault="00153C14" w:rsidP="00153C14">
      <w:pPr>
        <w:pStyle w:val="11SJR"/>
        <w:numPr>
          <w:ilvl w:val="0"/>
          <w:numId w:val="0"/>
        </w:numPr>
        <w:ind w:left="142"/>
        <w:rPr>
          <w:b/>
          <w:sz w:val="22"/>
          <w:szCs w:val="22"/>
        </w:rPr>
      </w:pPr>
      <w:r>
        <w:rPr>
          <w:b/>
          <w:sz w:val="22"/>
          <w:szCs w:val="22"/>
        </w:rPr>
        <w:t>8</w:t>
      </w:r>
      <w:r w:rsidRPr="007541B1">
        <w:rPr>
          <w:b/>
          <w:sz w:val="22"/>
          <w:szCs w:val="22"/>
        </w:rPr>
        <w:t xml:space="preserve">.1. </w:t>
      </w:r>
      <w:r>
        <w:rPr>
          <w:b/>
          <w:sz w:val="22"/>
          <w:szCs w:val="22"/>
        </w:rPr>
        <w:t>Forma de seleção e critério de julgamento da proposta</w:t>
      </w:r>
    </w:p>
    <w:p w14:paraId="22B56C70" w14:textId="77777777" w:rsidR="00153C14" w:rsidRPr="00F305AD" w:rsidRDefault="00153C14" w:rsidP="00153C14">
      <w:pPr>
        <w:pStyle w:val="11SJR"/>
        <w:numPr>
          <w:ilvl w:val="0"/>
          <w:numId w:val="0"/>
        </w:numPr>
        <w:ind w:left="708"/>
        <w:rPr>
          <w:sz w:val="22"/>
          <w:szCs w:val="22"/>
        </w:rPr>
      </w:pPr>
      <w:r w:rsidRPr="006E2A6F">
        <w:rPr>
          <w:b/>
          <w:sz w:val="22"/>
          <w:szCs w:val="22"/>
        </w:rPr>
        <w:t>8.1.1.</w:t>
      </w:r>
      <w:r w:rsidRPr="00C57AC5">
        <w:rPr>
          <w:sz w:val="22"/>
          <w:szCs w:val="22"/>
        </w:rPr>
        <w:t xml:space="preserve"> </w:t>
      </w:r>
      <w:r w:rsidRPr="00F305AD">
        <w:rPr>
          <w:sz w:val="22"/>
          <w:szCs w:val="22"/>
        </w:rPr>
        <w:t>A contratação dos serviços será</w:t>
      </w:r>
      <w:r>
        <w:rPr>
          <w:sz w:val="22"/>
          <w:szCs w:val="22"/>
        </w:rPr>
        <w:t xml:space="preserve"> realizada por meio de procedimento de licitação, na modalidade pregão, sob a forma eletrônica,</w:t>
      </w:r>
      <w:r w:rsidRPr="00F305AD">
        <w:rPr>
          <w:sz w:val="22"/>
          <w:szCs w:val="22"/>
        </w:rPr>
        <w:t xml:space="preserve"> pelo regime de </w:t>
      </w:r>
      <w:r w:rsidRPr="00B80ED8">
        <w:rPr>
          <w:sz w:val="22"/>
          <w:szCs w:val="22"/>
          <w:u w:val="single"/>
        </w:rPr>
        <w:t>empreitada por preço unitário</w:t>
      </w:r>
      <w:r w:rsidRPr="00F305AD">
        <w:rPr>
          <w:sz w:val="22"/>
          <w:szCs w:val="22"/>
        </w:rPr>
        <w:t xml:space="preserve"> e deverá atender todas as especificações técnicas estabelecidas neste Termo de Referência. O critério de seleção da proposta será o de </w:t>
      </w:r>
      <w:r w:rsidRPr="00B80ED8">
        <w:rPr>
          <w:sz w:val="22"/>
          <w:szCs w:val="22"/>
          <w:u w:val="single"/>
        </w:rPr>
        <w:t>menor preço global</w:t>
      </w:r>
      <w:r w:rsidRPr="00F305AD">
        <w:rPr>
          <w:sz w:val="22"/>
          <w:szCs w:val="22"/>
        </w:rPr>
        <w:t>.</w:t>
      </w:r>
    </w:p>
    <w:p w14:paraId="250DBC10" w14:textId="77777777" w:rsidR="00153C14" w:rsidRDefault="00153C14" w:rsidP="00153C14">
      <w:pPr>
        <w:pStyle w:val="11SJR"/>
        <w:numPr>
          <w:ilvl w:val="0"/>
          <w:numId w:val="0"/>
        </w:numPr>
        <w:ind w:left="708"/>
        <w:rPr>
          <w:sz w:val="22"/>
          <w:szCs w:val="22"/>
        </w:rPr>
      </w:pPr>
      <w:r w:rsidRPr="006E2A6F">
        <w:rPr>
          <w:b/>
          <w:sz w:val="22"/>
          <w:szCs w:val="22"/>
        </w:rPr>
        <w:t>8.1.2.</w:t>
      </w:r>
      <w:r w:rsidRPr="00F305AD">
        <w:rPr>
          <w:sz w:val="22"/>
          <w:szCs w:val="22"/>
        </w:rPr>
        <w:t xml:space="preserve"> A escolha do regime de execução contratual aconteceu em razão </w:t>
      </w:r>
      <w:r>
        <w:rPr>
          <w:sz w:val="22"/>
          <w:szCs w:val="22"/>
        </w:rPr>
        <w:t xml:space="preserve">da necessidade </w:t>
      </w:r>
      <w:r w:rsidRPr="00F305AD">
        <w:rPr>
          <w:sz w:val="22"/>
          <w:szCs w:val="22"/>
        </w:rPr>
        <w:t xml:space="preserve">de a liquidação de despesas envolver a medição unitária dos quantitativos, </w:t>
      </w:r>
      <w:r w:rsidRPr="00016133">
        <w:rPr>
          <w:sz w:val="22"/>
          <w:szCs w:val="22"/>
        </w:rPr>
        <w:t>uma vez que há a possibilidade de existir variação no quantitativo do objeto</w:t>
      </w:r>
      <w:r w:rsidRPr="00F305AD">
        <w:rPr>
          <w:sz w:val="22"/>
          <w:szCs w:val="22"/>
        </w:rPr>
        <w:t>.</w:t>
      </w:r>
    </w:p>
    <w:p w14:paraId="1AF46E35" w14:textId="77777777" w:rsidR="00153C14" w:rsidRDefault="00153C14" w:rsidP="00153C14">
      <w:pPr>
        <w:pStyle w:val="11SJR"/>
        <w:numPr>
          <w:ilvl w:val="0"/>
          <w:numId w:val="0"/>
        </w:numPr>
        <w:ind w:left="708"/>
        <w:rPr>
          <w:sz w:val="22"/>
          <w:szCs w:val="22"/>
        </w:rPr>
      </w:pPr>
      <w:r w:rsidRPr="006E2A6F">
        <w:rPr>
          <w:b/>
          <w:sz w:val="22"/>
          <w:szCs w:val="22"/>
        </w:rPr>
        <w:t>8.1.3.</w:t>
      </w:r>
      <w:r>
        <w:rPr>
          <w:sz w:val="22"/>
          <w:szCs w:val="22"/>
        </w:rPr>
        <w:t xml:space="preserve"> O licitante que estiver mais bem colocado na disputa deverá apresentar à Administração, por meio eletrônico, planilha que contenha o preço global, os quantitativos e os preços unitários tidos como relevantes, conforme modelo de planilha elaborado pela Administração, para avaliação de exequibilidade. </w:t>
      </w:r>
    </w:p>
    <w:p w14:paraId="2E34AA2B" w14:textId="77777777" w:rsidR="00153C14" w:rsidRDefault="00153C14" w:rsidP="00153C14">
      <w:pPr>
        <w:pStyle w:val="11SJR"/>
        <w:numPr>
          <w:ilvl w:val="0"/>
          <w:numId w:val="0"/>
        </w:numPr>
        <w:ind w:left="708"/>
        <w:rPr>
          <w:sz w:val="22"/>
          <w:szCs w:val="22"/>
        </w:rPr>
      </w:pPr>
      <w:r w:rsidRPr="006E2A6F">
        <w:rPr>
          <w:b/>
          <w:sz w:val="22"/>
          <w:szCs w:val="22"/>
        </w:rPr>
        <w:t>8.1.4.</w:t>
      </w:r>
      <w:r>
        <w:rPr>
          <w:sz w:val="22"/>
          <w:szCs w:val="22"/>
        </w:rPr>
        <w:t xml:space="preserve"> O critério de aceitabilidade da proposta será:</w:t>
      </w:r>
    </w:p>
    <w:p w14:paraId="3570EEF7" w14:textId="77777777" w:rsidR="00153C14" w:rsidRPr="001D5A07" w:rsidRDefault="00153C14" w:rsidP="00153C14">
      <w:pPr>
        <w:pStyle w:val="11SJR"/>
        <w:numPr>
          <w:ilvl w:val="0"/>
          <w:numId w:val="0"/>
        </w:numPr>
        <w:ind w:left="709" w:hanging="1"/>
        <w:rPr>
          <w:sz w:val="22"/>
          <w:szCs w:val="22"/>
        </w:rPr>
      </w:pPr>
      <w:r>
        <w:rPr>
          <w:sz w:val="22"/>
          <w:szCs w:val="22"/>
        </w:rPr>
        <w:lastRenderedPageBreak/>
        <w:t xml:space="preserve">a) </w:t>
      </w:r>
      <w:r w:rsidRPr="007A629B">
        <w:rPr>
          <w:sz w:val="22"/>
          <w:szCs w:val="22"/>
        </w:rPr>
        <w:t xml:space="preserve">Valor </w:t>
      </w:r>
      <w:r w:rsidRPr="001D5A07">
        <w:rPr>
          <w:sz w:val="22"/>
          <w:szCs w:val="22"/>
        </w:rPr>
        <w:t xml:space="preserve">Global: </w:t>
      </w:r>
      <w:r w:rsidRPr="007B3AFF">
        <w:rPr>
          <w:b/>
          <w:sz w:val="22"/>
          <w:szCs w:val="22"/>
        </w:rPr>
        <w:t xml:space="preserve">R$ </w:t>
      </w:r>
      <w:r>
        <w:rPr>
          <w:b/>
          <w:sz w:val="22"/>
          <w:szCs w:val="22"/>
        </w:rPr>
        <w:t>54.335,19</w:t>
      </w:r>
      <w:r w:rsidRPr="007B3AFF">
        <w:rPr>
          <w:b/>
          <w:sz w:val="22"/>
          <w:szCs w:val="22"/>
        </w:rPr>
        <w:t xml:space="preserve"> (</w:t>
      </w:r>
      <w:r>
        <w:rPr>
          <w:b/>
          <w:sz w:val="22"/>
          <w:szCs w:val="22"/>
        </w:rPr>
        <w:t>cinquenta e quatro</w:t>
      </w:r>
      <w:r w:rsidRPr="007B3AFF">
        <w:rPr>
          <w:b/>
          <w:sz w:val="22"/>
          <w:szCs w:val="22"/>
        </w:rPr>
        <w:t xml:space="preserve"> mil, </w:t>
      </w:r>
      <w:r>
        <w:rPr>
          <w:b/>
          <w:sz w:val="22"/>
          <w:szCs w:val="22"/>
        </w:rPr>
        <w:t>trezentos e trinta e cinco</w:t>
      </w:r>
      <w:r w:rsidRPr="007B3AFF">
        <w:rPr>
          <w:b/>
          <w:sz w:val="22"/>
          <w:szCs w:val="22"/>
        </w:rPr>
        <w:t xml:space="preserve"> reais e </w:t>
      </w:r>
      <w:r>
        <w:rPr>
          <w:b/>
          <w:sz w:val="22"/>
          <w:szCs w:val="22"/>
        </w:rPr>
        <w:t>dezenove</w:t>
      </w:r>
      <w:r w:rsidRPr="007B3AFF">
        <w:rPr>
          <w:b/>
          <w:sz w:val="22"/>
          <w:szCs w:val="22"/>
        </w:rPr>
        <w:t xml:space="preserve"> centavos)</w:t>
      </w:r>
      <w:r w:rsidRPr="007B3AFF">
        <w:rPr>
          <w:sz w:val="22"/>
          <w:szCs w:val="22"/>
        </w:rPr>
        <w:t>.</w:t>
      </w:r>
    </w:p>
    <w:p w14:paraId="488C4E2D" w14:textId="77777777" w:rsidR="00153C14" w:rsidRDefault="00153C14" w:rsidP="00153C14">
      <w:pPr>
        <w:pStyle w:val="11SJR"/>
        <w:numPr>
          <w:ilvl w:val="0"/>
          <w:numId w:val="0"/>
        </w:numPr>
        <w:ind w:left="708"/>
        <w:rPr>
          <w:sz w:val="22"/>
          <w:szCs w:val="22"/>
        </w:rPr>
      </w:pPr>
      <w:r>
        <w:rPr>
          <w:sz w:val="22"/>
          <w:szCs w:val="22"/>
        </w:rPr>
        <w:t xml:space="preserve">b) </w:t>
      </w:r>
      <w:r w:rsidRPr="00E2678A">
        <w:rPr>
          <w:sz w:val="22"/>
          <w:szCs w:val="22"/>
        </w:rPr>
        <w:t xml:space="preserve">Valores unitários: </w:t>
      </w:r>
      <w:r>
        <w:rPr>
          <w:sz w:val="22"/>
          <w:szCs w:val="22"/>
        </w:rPr>
        <w:t>não serão aceitas propostas que apresentarem valores unitários superiores aos constantes na planilha de composição de preço (Anexo I).</w:t>
      </w:r>
    </w:p>
    <w:p w14:paraId="499FE306" w14:textId="77777777" w:rsidR="00153C14" w:rsidRPr="007D11BF" w:rsidRDefault="00153C14" w:rsidP="00153C14">
      <w:pPr>
        <w:pStyle w:val="11SJR"/>
        <w:numPr>
          <w:ilvl w:val="0"/>
          <w:numId w:val="0"/>
        </w:numPr>
        <w:ind w:left="708"/>
        <w:rPr>
          <w:sz w:val="22"/>
          <w:szCs w:val="22"/>
        </w:rPr>
      </w:pPr>
      <w:r w:rsidRPr="006E2A6F">
        <w:rPr>
          <w:b/>
          <w:sz w:val="22"/>
          <w:szCs w:val="22"/>
        </w:rPr>
        <w:t>8.1.5.</w:t>
      </w:r>
      <w:r w:rsidRPr="007D11BF">
        <w:rPr>
          <w:sz w:val="22"/>
          <w:szCs w:val="22"/>
        </w:rPr>
        <w:t xml:space="preserve"> O critério de julgamento da proposta é o menor preço global.</w:t>
      </w:r>
    </w:p>
    <w:p w14:paraId="15D52C62" w14:textId="77777777" w:rsidR="00153C14" w:rsidRPr="007D11BF" w:rsidRDefault="00153C14" w:rsidP="00153C14">
      <w:pPr>
        <w:pStyle w:val="11SJR"/>
        <w:numPr>
          <w:ilvl w:val="0"/>
          <w:numId w:val="0"/>
        </w:numPr>
        <w:ind w:left="708"/>
        <w:rPr>
          <w:sz w:val="22"/>
          <w:szCs w:val="22"/>
        </w:rPr>
      </w:pPr>
      <w:r w:rsidRPr="006E2A6F">
        <w:rPr>
          <w:b/>
          <w:sz w:val="22"/>
          <w:szCs w:val="22"/>
        </w:rPr>
        <w:t>8.1.6.</w:t>
      </w:r>
      <w:r w:rsidRPr="007D11BF">
        <w:rPr>
          <w:sz w:val="22"/>
          <w:szCs w:val="22"/>
        </w:rPr>
        <w:t xml:space="preserve"> As regras de desempate entre propostas são as discriminadas no edital.</w:t>
      </w:r>
    </w:p>
    <w:p w14:paraId="2E145EDB" w14:textId="77777777" w:rsidR="00153C14" w:rsidRPr="007D11BF" w:rsidRDefault="00153C14" w:rsidP="00153C14">
      <w:pPr>
        <w:pStyle w:val="11SJR"/>
        <w:numPr>
          <w:ilvl w:val="0"/>
          <w:numId w:val="0"/>
        </w:numPr>
        <w:ind w:left="708"/>
        <w:rPr>
          <w:sz w:val="22"/>
          <w:szCs w:val="22"/>
        </w:rPr>
      </w:pPr>
      <w:r w:rsidRPr="006E2A6F">
        <w:rPr>
          <w:b/>
          <w:sz w:val="22"/>
          <w:szCs w:val="22"/>
        </w:rPr>
        <w:t>8.1.7.</w:t>
      </w:r>
      <w:r w:rsidRPr="007D11BF">
        <w:rPr>
          <w:sz w:val="22"/>
          <w:szCs w:val="22"/>
        </w:rPr>
        <w:t xml:space="preserve"> As exigências aqui postas são as indispensáveis para assegurar o cumprimento do contrato, sem reduzir o caráter competitivo do certame, guardando proporção com a dimensão e complexidade do objeto a ser executado.</w:t>
      </w:r>
    </w:p>
    <w:p w14:paraId="5E87B453" w14:textId="77777777" w:rsidR="00153C14" w:rsidRDefault="00153C14" w:rsidP="00153C14">
      <w:pPr>
        <w:pStyle w:val="11SJR"/>
        <w:numPr>
          <w:ilvl w:val="0"/>
          <w:numId w:val="0"/>
        </w:numPr>
        <w:ind w:left="142"/>
        <w:rPr>
          <w:b/>
          <w:sz w:val="22"/>
          <w:szCs w:val="22"/>
        </w:rPr>
      </w:pPr>
      <w:r>
        <w:rPr>
          <w:b/>
          <w:sz w:val="22"/>
          <w:szCs w:val="22"/>
        </w:rPr>
        <w:t>8</w:t>
      </w:r>
      <w:r w:rsidRPr="007541B1">
        <w:rPr>
          <w:b/>
          <w:sz w:val="22"/>
          <w:szCs w:val="22"/>
        </w:rPr>
        <w:t>.</w:t>
      </w:r>
      <w:r>
        <w:rPr>
          <w:b/>
          <w:sz w:val="22"/>
          <w:szCs w:val="22"/>
        </w:rPr>
        <w:t>2</w:t>
      </w:r>
      <w:r w:rsidRPr="007541B1">
        <w:rPr>
          <w:b/>
          <w:sz w:val="22"/>
          <w:szCs w:val="22"/>
        </w:rPr>
        <w:t xml:space="preserve">. </w:t>
      </w:r>
      <w:r>
        <w:rPr>
          <w:b/>
          <w:sz w:val="22"/>
          <w:szCs w:val="22"/>
        </w:rPr>
        <w:t>Exigências de habilitação</w:t>
      </w:r>
    </w:p>
    <w:p w14:paraId="171DB9E8" w14:textId="77777777" w:rsidR="00153C14" w:rsidRPr="00F12127" w:rsidRDefault="00153C14" w:rsidP="00153C14">
      <w:pPr>
        <w:pStyle w:val="11SJR"/>
        <w:numPr>
          <w:ilvl w:val="0"/>
          <w:numId w:val="0"/>
        </w:numPr>
        <w:ind w:left="708"/>
        <w:rPr>
          <w:sz w:val="22"/>
          <w:szCs w:val="22"/>
        </w:rPr>
      </w:pPr>
      <w:r w:rsidRPr="006E2A6F">
        <w:rPr>
          <w:b/>
          <w:sz w:val="22"/>
          <w:szCs w:val="22"/>
        </w:rPr>
        <w:t>8.2.1.</w:t>
      </w:r>
      <w:r w:rsidRPr="00F12127">
        <w:rPr>
          <w:sz w:val="22"/>
          <w:szCs w:val="22"/>
        </w:rPr>
        <w:t xml:space="preserve"> As exigências de habilitação jurídica</w:t>
      </w:r>
      <w:r>
        <w:rPr>
          <w:sz w:val="22"/>
          <w:szCs w:val="22"/>
        </w:rPr>
        <w:t>, fiscal, social</w:t>
      </w:r>
      <w:r w:rsidRPr="00F12127">
        <w:rPr>
          <w:sz w:val="22"/>
          <w:szCs w:val="22"/>
        </w:rPr>
        <w:t xml:space="preserve"> e trabalhista são as usuais para a generalidade dos objetos, conforme disciplinado no edital.</w:t>
      </w:r>
    </w:p>
    <w:p w14:paraId="6A71C661" w14:textId="77777777" w:rsidR="00153C14" w:rsidRPr="00F12127" w:rsidRDefault="00153C14" w:rsidP="00153C14">
      <w:pPr>
        <w:pStyle w:val="11SJR"/>
        <w:numPr>
          <w:ilvl w:val="0"/>
          <w:numId w:val="0"/>
        </w:numPr>
        <w:ind w:left="708"/>
        <w:rPr>
          <w:sz w:val="22"/>
          <w:szCs w:val="22"/>
        </w:rPr>
      </w:pPr>
      <w:r w:rsidRPr="006E2A6F">
        <w:rPr>
          <w:b/>
          <w:sz w:val="22"/>
          <w:szCs w:val="22"/>
        </w:rPr>
        <w:t>8.2.2.</w:t>
      </w:r>
      <w:r w:rsidRPr="00F12127">
        <w:rPr>
          <w:sz w:val="22"/>
          <w:szCs w:val="22"/>
        </w:rPr>
        <w:t xml:space="preserve"> Os critérios de qualificação econômic</w:t>
      </w:r>
      <w:r>
        <w:rPr>
          <w:sz w:val="22"/>
          <w:szCs w:val="22"/>
        </w:rPr>
        <w:t>o-financeira</w:t>
      </w:r>
      <w:r w:rsidRPr="00F12127">
        <w:rPr>
          <w:sz w:val="22"/>
          <w:szCs w:val="22"/>
        </w:rPr>
        <w:t xml:space="preserve"> a serem atendidos pelo fornecedor estão previstos no edital.</w:t>
      </w:r>
    </w:p>
    <w:p w14:paraId="29D473EC" w14:textId="77777777" w:rsidR="00153C14" w:rsidRPr="00B80F6D" w:rsidRDefault="00153C14" w:rsidP="00153C14">
      <w:pPr>
        <w:pStyle w:val="11SJR"/>
        <w:numPr>
          <w:ilvl w:val="0"/>
          <w:numId w:val="0"/>
        </w:numPr>
        <w:ind w:left="708"/>
        <w:rPr>
          <w:sz w:val="22"/>
          <w:szCs w:val="22"/>
        </w:rPr>
      </w:pPr>
      <w:r w:rsidRPr="006E2A6F">
        <w:rPr>
          <w:b/>
          <w:sz w:val="22"/>
          <w:szCs w:val="22"/>
        </w:rPr>
        <w:t>8.2.3.</w:t>
      </w:r>
      <w:r w:rsidRPr="008E578C">
        <w:rPr>
          <w:sz w:val="22"/>
          <w:szCs w:val="22"/>
        </w:rPr>
        <w:t xml:space="preserve"> </w:t>
      </w:r>
      <w:r w:rsidRPr="00B80F6D">
        <w:rPr>
          <w:sz w:val="22"/>
          <w:szCs w:val="22"/>
        </w:rPr>
        <w:t xml:space="preserve">A </w:t>
      </w:r>
      <w:r w:rsidRPr="00B80F6D">
        <w:rPr>
          <w:b/>
          <w:sz w:val="22"/>
          <w:szCs w:val="22"/>
        </w:rPr>
        <w:t>capacidade técnico-operacional</w:t>
      </w:r>
      <w:r w:rsidRPr="00B80F6D">
        <w:rPr>
          <w:sz w:val="22"/>
          <w:szCs w:val="22"/>
        </w:rPr>
        <w:t xml:space="preserve"> da empresa licitante deverá ser comprovada mediante:</w:t>
      </w:r>
    </w:p>
    <w:p w14:paraId="566FE1CD" w14:textId="77777777" w:rsidR="00153C14" w:rsidRPr="00B80F6D" w:rsidRDefault="00153C14" w:rsidP="00153C14">
      <w:pPr>
        <w:pStyle w:val="11SJR"/>
        <w:numPr>
          <w:ilvl w:val="0"/>
          <w:numId w:val="0"/>
        </w:numPr>
        <w:ind w:left="708"/>
        <w:rPr>
          <w:sz w:val="22"/>
          <w:szCs w:val="22"/>
        </w:rPr>
      </w:pPr>
      <w:r w:rsidRPr="00B80F6D">
        <w:rPr>
          <w:sz w:val="22"/>
          <w:szCs w:val="22"/>
        </w:rPr>
        <w:t>a) Prova de inscrição ou registro da empresa perante o Conselho Regional de Engenharia e Agronomia – CREA e/ou o Conselho de Arquitetura e Urbanismo – CAU e/ou o Conselho Regional dos Técnicos Industriais da jurisdição da licitante, na qual conste objeto social compatível com a execução do objeto do presente Termo de Referência, conforme dispõe a Lei nº 5194/66;</w:t>
      </w:r>
    </w:p>
    <w:p w14:paraId="1D3650BD" w14:textId="77777777" w:rsidR="00153C14" w:rsidRPr="00B80F6D" w:rsidRDefault="00153C14" w:rsidP="00153C14">
      <w:pPr>
        <w:pStyle w:val="11SJR"/>
        <w:numPr>
          <w:ilvl w:val="0"/>
          <w:numId w:val="0"/>
        </w:numPr>
        <w:ind w:left="708"/>
        <w:rPr>
          <w:sz w:val="22"/>
          <w:szCs w:val="22"/>
        </w:rPr>
      </w:pPr>
      <w:r w:rsidRPr="00B80F6D">
        <w:rPr>
          <w:sz w:val="22"/>
          <w:szCs w:val="22"/>
        </w:rPr>
        <w:t>a.1) no caso de a licitante ter a sua sede em outro Estado, deverá providenciar registro ou visto na entidade profissional de Pernambuco, na hipótese de sagrar-se vencedora do certame;</w:t>
      </w:r>
    </w:p>
    <w:p w14:paraId="47C41F47" w14:textId="77777777" w:rsidR="00153C14" w:rsidRPr="00B80F6D" w:rsidRDefault="00153C14" w:rsidP="00153C14">
      <w:pPr>
        <w:pStyle w:val="11SJR"/>
        <w:numPr>
          <w:ilvl w:val="0"/>
          <w:numId w:val="0"/>
        </w:numPr>
        <w:ind w:left="708"/>
        <w:rPr>
          <w:sz w:val="22"/>
          <w:szCs w:val="22"/>
        </w:rPr>
      </w:pPr>
      <w:r w:rsidRPr="00B80F6D">
        <w:rPr>
          <w:sz w:val="22"/>
          <w:szCs w:val="22"/>
        </w:rPr>
        <w:t>a.2) as certidões de registro na entidade profissional, emitidas via Internet, somente serão aceitas se houver a possibilidade de confirmação de sua veracidade pelo mesmo meio (Internet);</w:t>
      </w:r>
    </w:p>
    <w:p w14:paraId="49F0BE9C" w14:textId="77777777" w:rsidR="00153C14" w:rsidRPr="00B80F6D" w:rsidRDefault="00153C14" w:rsidP="00153C14">
      <w:pPr>
        <w:pStyle w:val="11SJR"/>
        <w:numPr>
          <w:ilvl w:val="0"/>
          <w:numId w:val="0"/>
        </w:numPr>
        <w:ind w:left="708"/>
        <w:rPr>
          <w:sz w:val="22"/>
          <w:szCs w:val="22"/>
        </w:rPr>
      </w:pPr>
      <w:r w:rsidRPr="00B80F6D">
        <w:rPr>
          <w:sz w:val="22"/>
          <w:szCs w:val="22"/>
        </w:rPr>
        <w:t>a.3) sociedades empresárias estrangeiras atenderão à exigência por meio da apresentação, no momento da assinatura do contrato, da solicitação de registro perante a entidade profissional competente no Brasil.</w:t>
      </w:r>
    </w:p>
    <w:p w14:paraId="33CD3C04" w14:textId="77777777" w:rsidR="00153C14" w:rsidRPr="00B80F6D" w:rsidRDefault="00153C14" w:rsidP="00153C14">
      <w:pPr>
        <w:pStyle w:val="11SJR"/>
        <w:numPr>
          <w:ilvl w:val="0"/>
          <w:numId w:val="0"/>
        </w:numPr>
        <w:ind w:left="708"/>
        <w:rPr>
          <w:sz w:val="22"/>
          <w:szCs w:val="22"/>
        </w:rPr>
      </w:pPr>
      <w:r w:rsidRPr="00B80F6D">
        <w:rPr>
          <w:sz w:val="22"/>
          <w:szCs w:val="22"/>
        </w:rPr>
        <w:t xml:space="preserve">b) Comprovação de aptidão para execução de serviço de complexidade tecnológica e operacional equivalente ou superior com o objeto desta contratação, ou com o item pertinente, por meio da apresentação de </w:t>
      </w:r>
      <w:r w:rsidRPr="00B80F6D">
        <w:rPr>
          <w:b/>
          <w:sz w:val="22"/>
          <w:szCs w:val="22"/>
        </w:rPr>
        <w:t>certidões</w:t>
      </w:r>
      <w:r w:rsidRPr="00B80F6D">
        <w:rPr>
          <w:sz w:val="22"/>
          <w:szCs w:val="22"/>
        </w:rPr>
        <w:t xml:space="preserve"> ou </w:t>
      </w:r>
      <w:r w:rsidRPr="00B80F6D">
        <w:rPr>
          <w:b/>
          <w:sz w:val="22"/>
          <w:szCs w:val="22"/>
        </w:rPr>
        <w:t>atestados</w:t>
      </w:r>
      <w:r w:rsidRPr="00B80F6D">
        <w:rPr>
          <w:sz w:val="22"/>
          <w:szCs w:val="22"/>
        </w:rPr>
        <w:t>, por pessoas jurídicas de direito público ou privado, ou regularmente emitido(s) pelo conselho profissional competente, quando for o caso.</w:t>
      </w:r>
    </w:p>
    <w:p w14:paraId="63843B05" w14:textId="77777777" w:rsidR="00153C14" w:rsidRPr="00B80F6D" w:rsidRDefault="00153C14" w:rsidP="00153C14">
      <w:pPr>
        <w:pStyle w:val="11SJR"/>
        <w:numPr>
          <w:ilvl w:val="0"/>
          <w:numId w:val="0"/>
        </w:numPr>
        <w:ind w:left="708"/>
        <w:rPr>
          <w:sz w:val="22"/>
          <w:szCs w:val="22"/>
        </w:rPr>
      </w:pPr>
      <w:r w:rsidRPr="00B80F6D">
        <w:rPr>
          <w:sz w:val="22"/>
          <w:szCs w:val="22"/>
        </w:rPr>
        <w:t>b.1) Para fins da comprovação de que trata este subitem, os atestados deverão dizer respeito a contratos executados com as seguintes características mínimas:</w:t>
      </w:r>
    </w:p>
    <w:p w14:paraId="62D9194A" w14:textId="77777777" w:rsidR="00153C14" w:rsidRDefault="00153C14" w:rsidP="00153C14">
      <w:pPr>
        <w:pStyle w:val="11SJR"/>
        <w:numPr>
          <w:ilvl w:val="0"/>
          <w:numId w:val="0"/>
        </w:numPr>
        <w:ind w:left="708"/>
        <w:rPr>
          <w:sz w:val="22"/>
          <w:szCs w:val="22"/>
        </w:rPr>
      </w:pPr>
      <w:r w:rsidRPr="004D7D1E">
        <w:rPr>
          <w:sz w:val="22"/>
          <w:szCs w:val="22"/>
        </w:rPr>
        <w:lastRenderedPageBreak/>
        <w:t xml:space="preserve">b.1) </w:t>
      </w:r>
      <w:r>
        <w:rPr>
          <w:sz w:val="22"/>
          <w:szCs w:val="22"/>
        </w:rPr>
        <w:t xml:space="preserve">execução do serviço de pintura correspondente </w:t>
      </w:r>
      <w:r w:rsidRPr="004D7D1E">
        <w:rPr>
          <w:sz w:val="22"/>
          <w:szCs w:val="22"/>
        </w:rPr>
        <w:t xml:space="preserve">a no mínimo 50% (cinquenta por cento) das parcelas de maior relevância ou valor significativo, quais sejam: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5157"/>
        <w:gridCol w:w="1242"/>
        <w:gridCol w:w="1629"/>
      </w:tblGrid>
      <w:tr w:rsidR="00153C14" w:rsidRPr="00856FB3" w14:paraId="15825DC5" w14:textId="77777777" w:rsidTr="00D8493A">
        <w:trPr>
          <w:trHeight w:val="525"/>
        </w:trPr>
        <w:tc>
          <w:tcPr>
            <w:tcW w:w="1134" w:type="dxa"/>
            <w:shd w:val="clear" w:color="auto" w:fill="auto"/>
          </w:tcPr>
          <w:p w14:paraId="3DAC09FE" w14:textId="77777777" w:rsidR="00153C14" w:rsidRPr="00856FB3" w:rsidRDefault="00153C14" w:rsidP="00D8493A">
            <w:pPr>
              <w:pStyle w:val="11SJR"/>
              <w:numPr>
                <w:ilvl w:val="0"/>
                <w:numId w:val="0"/>
              </w:numPr>
              <w:jc w:val="center"/>
              <w:rPr>
                <w:sz w:val="18"/>
                <w:szCs w:val="18"/>
              </w:rPr>
            </w:pPr>
            <w:r w:rsidRPr="00856FB3">
              <w:rPr>
                <w:sz w:val="18"/>
                <w:szCs w:val="18"/>
              </w:rPr>
              <w:t>ITEM</w:t>
            </w:r>
          </w:p>
        </w:tc>
        <w:tc>
          <w:tcPr>
            <w:tcW w:w="5528" w:type="dxa"/>
            <w:shd w:val="clear" w:color="auto" w:fill="auto"/>
          </w:tcPr>
          <w:p w14:paraId="0C083483" w14:textId="77777777" w:rsidR="00153C14" w:rsidRPr="00856FB3" w:rsidRDefault="00153C14" w:rsidP="00D8493A">
            <w:pPr>
              <w:pStyle w:val="11SJR"/>
              <w:numPr>
                <w:ilvl w:val="0"/>
                <w:numId w:val="0"/>
              </w:numPr>
              <w:jc w:val="center"/>
              <w:rPr>
                <w:sz w:val="18"/>
                <w:szCs w:val="18"/>
              </w:rPr>
            </w:pPr>
            <w:r w:rsidRPr="00856FB3">
              <w:rPr>
                <w:sz w:val="18"/>
                <w:szCs w:val="18"/>
              </w:rPr>
              <w:t>DESCRIÇÃO/ESPECIFICAÇÃO</w:t>
            </w:r>
          </w:p>
        </w:tc>
        <w:tc>
          <w:tcPr>
            <w:tcW w:w="1276" w:type="dxa"/>
            <w:shd w:val="clear" w:color="auto" w:fill="auto"/>
          </w:tcPr>
          <w:p w14:paraId="31D333E6" w14:textId="77777777" w:rsidR="00153C14" w:rsidRPr="00856FB3" w:rsidRDefault="00153C14" w:rsidP="00D8493A">
            <w:pPr>
              <w:pStyle w:val="11SJR"/>
              <w:numPr>
                <w:ilvl w:val="0"/>
                <w:numId w:val="0"/>
              </w:numPr>
              <w:jc w:val="center"/>
              <w:rPr>
                <w:sz w:val="18"/>
                <w:szCs w:val="18"/>
              </w:rPr>
            </w:pPr>
            <w:r w:rsidRPr="00856FB3">
              <w:rPr>
                <w:sz w:val="18"/>
                <w:szCs w:val="18"/>
              </w:rPr>
              <w:t>UNIDADE DE MEDIDA</w:t>
            </w:r>
          </w:p>
        </w:tc>
        <w:tc>
          <w:tcPr>
            <w:tcW w:w="1665" w:type="dxa"/>
            <w:shd w:val="clear" w:color="auto" w:fill="auto"/>
          </w:tcPr>
          <w:p w14:paraId="0E7ABBC6" w14:textId="77777777" w:rsidR="00153C14" w:rsidRPr="00856FB3" w:rsidRDefault="00153C14" w:rsidP="00D8493A">
            <w:pPr>
              <w:pStyle w:val="11SJR"/>
              <w:numPr>
                <w:ilvl w:val="0"/>
                <w:numId w:val="0"/>
              </w:numPr>
              <w:jc w:val="center"/>
              <w:rPr>
                <w:sz w:val="18"/>
                <w:szCs w:val="18"/>
              </w:rPr>
            </w:pPr>
            <w:r w:rsidRPr="00856FB3">
              <w:rPr>
                <w:sz w:val="18"/>
                <w:szCs w:val="18"/>
              </w:rPr>
              <w:t>QUANTIDADE</w:t>
            </w:r>
          </w:p>
        </w:tc>
      </w:tr>
      <w:tr w:rsidR="00153C14" w:rsidRPr="00856FB3" w14:paraId="25267F1C" w14:textId="77777777" w:rsidTr="00D8493A">
        <w:trPr>
          <w:trHeight w:val="350"/>
        </w:trPr>
        <w:tc>
          <w:tcPr>
            <w:tcW w:w="1134" w:type="dxa"/>
            <w:shd w:val="clear" w:color="auto" w:fill="auto"/>
          </w:tcPr>
          <w:p w14:paraId="455402F1" w14:textId="77777777" w:rsidR="00153C14" w:rsidRPr="00856FB3" w:rsidRDefault="00153C14" w:rsidP="00D8493A">
            <w:pPr>
              <w:pStyle w:val="11SJR"/>
              <w:numPr>
                <w:ilvl w:val="0"/>
                <w:numId w:val="0"/>
              </w:numPr>
              <w:rPr>
                <w:sz w:val="18"/>
                <w:szCs w:val="18"/>
              </w:rPr>
            </w:pPr>
            <w:r>
              <w:rPr>
                <w:sz w:val="18"/>
                <w:szCs w:val="18"/>
              </w:rPr>
              <w:t>1</w:t>
            </w:r>
          </w:p>
        </w:tc>
        <w:tc>
          <w:tcPr>
            <w:tcW w:w="5528" w:type="dxa"/>
            <w:shd w:val="clear" w:color="auto" w:fill="auto"/>
          </w:tcPr>
          <w:p w14:paraId="4301B01E" w14:textId="77777777" w:rsidR="00153C14" w:rsidRPr="00856FB3" w:rsidRDefault="00153C14" w:rsidP="00D8493A">
            <w:pPr>
              <w:pStyle w:val="11SJR"/>
              <w:numPr>
                <w:ilvl w:val="0"/>
                <w:numId w:val="0"/>
              </w:numPr>
              <w:rPr>
                <w:sz w:val="18"/>
                <w:szCs w:val="18"/>
              </w:rPr>
            </w:pPr>
            <w:r>
              <w:rPr>
                <w:sz w:val="18"/>
                <w:szCs w:val="18"/>
              </w:rPr>
              <w:t>P</w:t>
            </w:r>
            <w:r w:rsidRPr="007F34A7">
              <w:rPr>
                <w:sz w:val="18"/>
                <w:szCs w:val="18"/>
              </w:rPr>
              <w:t>intura com tinta látex Acrílica em paredes</w:t>
            </w:r>
          </w:p>
        </w:tc>
        <w:tc>
          <w:tcPr>
            <w:tcW w:w="1276" w:type="dxa"/>
            <w:shd w:val="clear" w:color="auto" w:fill="auto"/>
          </w:tcPr>
          <w:p w14:paraId="32CE3D33" w14:textId="77777777" w:rsidR="00153C14" w:rsidRPr="00856FB3" w:rsidRDefault="00153C14" w:rsidP="00D8493A">
            <w:pPr>
              <w:pStyle w:val="11SJR"/>
              <w:numPr>
                <w:ilvl w:val="0"/>
                <w:numId w:val="0"/>
              </w:numPr>
              <w:rPr>
                <w:sz w:val="18"/>
                <w:szCs w:val="18"/>
              </w:rPr>
            </w:pPr>
            <w:r w:rsidRPr="00856FB3">
              <w:rPr>
                <w:sz w:val="18"/>
                <w:szCs w:val="18"/>
              </w:rPr>
              <w:t>m</w:t>
            </w:r>
            <w:r>
              <w:rPr>
                <w:sz w:val="18"/>
                <w:szCs w:val="18"/>
              </w:rPr>
              <w:t>²</w:t>
            </w:r>
          </w:p>
        </w:tc>
        <w:tc>
          <w:tcPr>
            <w:tcW w:w="1665" w:type="dxa"/>
            <w:shd w:val="clear" w:color="auto" w:fill="auto"/>
          </w:tcPr>
          <w:p w14:paraId="2D0EA040" w14:textId="77777777" w:rsidR="00153C14" w:rsidRPr="00856FB3" w:rsidRDefault="00153C14" w:rsidP="00D8493A">
            <w:pPr>
              <w:pStyle w:val="11SJR"/>
              <w:numPr>
                <w:ilvl w:val="0"/>
                <w:numId w:val="0"/>
              </w:numPr>
              <w:rPr>
                <w:sz w:val="18"/>
                <w:szCs w:val="18"/>
              </w:rPr>
            </w:pPr>
            <w:r>
              <w:rPr>
                <w:sz w:val="18"/>
                <w:szCs w:val="18"/>
              </w:rPr>
              <w:t>864,68</w:t>
            </w:r>
          </w:p>
        </w:tc>
      </w:tr>
      <w:tr w:rsidR="00153C14" w:rsidRPr="00856FB3" w14:paraId="296071C1" w14:textId="77777777" w:rsidTr="00D8493A">
        <w:tc>
          <w:tcPr>
            <w:tcW w:w="1134" w:type="dxa"/>
            <w:shd w:val="clear" w:color="auto" w:fill="auto"/>
          </w:tcPr>
          <w:p w14:paraId="50E71011" w14:textId="77777777" w:rsidR="00153C14" w:rsidRPr="00856FB3" w:rsidRDefault="00153C14" w:rsidP="00D8493A">
            <w:pPr>
              <w:pStyle w:val="11SJR"/>
              <w:numPr>
                <w:ilvl w:val="0"/>
                <w:numId w:val="0"/>
              </w:numPr>
              <w:rPr>
                <w:sz w:val="18"/>
                <w:szCs w:val="18"/>
              </w:rPr>
            </w:pPr>
            <w:r>
              <w:rPr>
                <w:sz w:val="18"/>
                <w:szCs w:val="18"/>
              </w:rPr>
              <w:t>2</w:t>
            </w:r>
          </w:p>
        </w:tc>
        <w:tc>
          <w:tcPr>
            <w:tcW w:w="5528" w:type="dxa"/>
            <w:shd w:val="clear" w:color="auto" w:fill="auto"/>
          </w:tcPr>
          <w:p w14:paraId="4B602D2C" w14:textId="77777777" w:rsidR="00153C14" w:rsidRPr="00856FB3" w:rsidRDefault="00153C14" w:rsidP="00D8493A">
            <w:pPr>
              <w:pStyle w:val="11SJR"/>
              <w:numPr>
                <w:ilvl w:val="0"/>
                <w:numId w:val="0"/>
              </w:numPr>
              <w:rPr>
                <w:sz w:val="18"/>
                <w:szCs w:val="18"/>
              </w:rPr>
            </w:pPr>
            <w:r>
              <w:rPr>
                <w:sz w:val="18"/>
                <w:szCs w:val="18"/>
              </w:rPr>
              <w:t>P</w:t>
            </w:r>
            <w:r w:rsidRPr="007F34A7">
              <w:rPr>
                <w:sz w:val="18"/>
                <w:szCs w:val="18"/>
              </w:rPr>
              <w:t>intura com tinta látex Acrílica em teto</w:t>
            </w:r>
          </w:p>
        </w:tc>
        <w:tc>
          <w:tcPr>
            <w:tcW w:w="1276" w:type="dxa"/>
            <w:shd w:val="clear" w:color="auto" w:fill="auto"/>
          </w:tcPr>
          <w:p w14:paraId="43B1D863" w14:textId="77777777" w:rsidR="00153C14" w:rsidRPr="00856FB3" w:rsidRDefault="00153C14" w:rsidP="00D8493A">
            <w:pPr>
              <w:pStyle w:val="11SJR"/>
              <w:numPr>
                <w:ilvl w:val="0"/>
                <w:numId w:val="0"/>
              </w:numPr>
              <w:rPr>
                <w:sz w:val="18"/>
                <w:szCs w:val="18"/>
              </w:rPr>
            </w:pPr>
            <w:r w:rsidRPr="00856FB3">
              <w:rPr>
                <w:sz w:val="18"/>
                <w:szCs w:val="18"/>
              </w:rPr>
              <w:t>m²</w:t>
            </w:r>
          </w:p>
        </w:tc>
        <w:tc>
          <w:tcPr>
            <w:tcW w:w="1665" w:type="dxa"/>
            <w:shd w:val="clear" w:color="auto" w:fill="auto"/>
          </w:tcPr>
          <w:p w14:paraId="18C71AEB" w14:textId="77777777" w:rsidR="00153C14" w:rsidRPr="00856FB3" w:rsidRDefault="00153C14" w:rsidP="00D8493A">
            <w:pPr>
              <w:pStyle w:val="11SJR"/>
              <w:numPr>
                <w:ilvl w:val="0"/>
                <w:numId w:val="0"/>
              </w:numPr>
              <w:rPr>
                <w:sz w:val="18"/>
                <w:szCs w:val="18"/>
              </w:rPr>
            </w:pPr>
            <w:r>
              <w:rPr>
                <w:sz w:val="18"/>
                <w:szCs w:val="18"/>
              </w:rPr>
              <w:t>620,98</w:t>
            </w:r>
          </w:p>
        </w:tc>
      </w:tr>
    </w:tbl>
    <w:p w14:paraId="73F8BE6B" w14:textId="77777777" w:rsidR="00153C14" w:rsidRDefault="00153C14" w:rsidP="00153C14">
      <w:pPr>
        <w:pStyle w:val="11SJR"/>
        <w:numPr>
          <w:ilvl w:val="0"/>
          <w:numId w:val="0"/>
        </w:numPr>
        <w:spacing w:after="0"/>
        <w:ind w:left="709"/>
        <w:rPr>
          <w:sz w:val="22"/>
          <w:szCs w:val="22"/>
        </w:rPr>
      </w:pPr>
    </w:p>
    <w:p w14:paraId="28AE0FC0" w14:textId="77777777" w:rsidR="00153C14" w:rsidRPr="004D7D1E" w:rsidRDefault="00153C14" w:rsidP="00153C14">
      <w:pPr>
        <w:pStyle w:val="11SJR"/>
        <w:numPr>
          <w:ilvl w:val="0"/>
          <w:numId w:val="0"/>
        </w:numPr>
        <w:ind w:left="708"/>
        <w:rPr>
          <w:sz w:val="22"/>
          <w:szCs w:val="22"/>
        </w:rPr>
      </w:pPr>
      <w:r w:rsidRPr="004D7D1E">
        <w:rPr>
          <w:sz w:val="22"/>
          <w:szCs w:val="22"/>
        </w:rPr>
        <w:t>b.2) Será admitida, para fins de comprovação de quantitativo mínimo, a apresentação e o somatório de diferentes atestados executados de forma concomitante.</w:t>
      </w:r>
    </w:p>
    <w:p w14:paraId="389EFC69" w14:textId="77777777" w:rsidR="00153C14" w:rsidRPr="004D7D1E" w:rsidRDefault="00153C14" w:rsidP="00153C14">
      <w:pPr>
        <w:pStyle w:val="11SJR"/>
        <w:numPr>
          <w:ilvl w:val="0"/>
          <w:numId w:val="0"/>
        </w:numPr>
        <w:ind w:left="708"/>
        <w:rPr>
          <w:sz w:val="22"/>
          <w:szCs w:val="22"/>
        </w:rPr>
      </w:pPr>
      <w:r w:rsidRPr="006E2A6F">
        <w:rPr>
          <w:b/>
          <w:sz w:val="22"/>
          <w:szCs w:val="22"/>
        </w:rPr>
        <w:t>8.2.4.</w:t>
      </w:r>
      <w:r w:rsidRPr="004D7D1E">
        <w:rPr>
          <w:sz w:val="22"/>
          <w:szCs w:val="22"/>
        </w:rPr>
        <w:t xml:space="preserve"> A </w:t>
      </w:r>
      <w:r w:rsidRPr="006E2A6F">
        <w:rPr>
          <w:b/>
          <w:sz w:val="22"/>
          <w:szCs w:val="22"/>
        </w:rPr>
        <w:t xml:space="preserve">capacidade técnica profissional </w:t>
      </w:r>
      <w:r w:rsidRPr="004D7D1E">
        <w:rPr>
          <w:sz w:val="22"/>
          <w:szCs w:val="22"/>
        </w:rPr>
        <w:t>será aferida mediante:</w:t>
      </w:r>
    </w:p>
    <w:p w14:paraId="464622CF" w14:textId="77777777" w:rsidR="00153C14" w:rsidRPr="004D7D1E" w:rsidRDefault="00153C14" w:rsidP="00153C14">
      <w:pPr>
        <w:pStyle w:val="11SJR"/>
        <w:numPr>
          <w:ilvl w:val="0"/>
          <w:numId w:val="0"/>
        </w:numPr>
        <w:ind w:left="708"/>
        <w:rPr>
          <w:sz w:val="22"/>
          <w:szCs w:val="22"/>
        </w:rPr>
      </w:pPr>
      <w:r w:rsidRPr="004D7D1E">
        <w:rPr>
          <w:sz w:val="22"/>
          <w:szCs w:val="22"/>
        </w:rPr>
        <w:t>a) registro ou inscrição de profissional Engenheiro Civil indicado como responsável técnico, no Conselho Regional de Engenharia e Agronomia – CREA.</w:t>
      </w:r>
    </w:p>
    <w:p w14:paraId="0BB230CD" w14:textId="77777777" w:rsidR="00153C14" w:rsidRPr="004D7D1E" w:rsidRDefault="00153C14" w:rsidP="00153C14">
      <w:pPr>
        <w:pStyle w:val="11SJR"/>
        <w:numPr>
          <w:ilvl w:val="0"/>
          <w:numId w:val="0"/>
        </w:numPr>
        <w:ind w:left="708"/>
        <w:rPr>
          <w:sz w:val="22"/>
          <w:szCs w:val="22"/>
        </w:rPr>
      </w:pPr>
      <w:r w:rsidRPr="004D7D1E">
        <w:rPr>
          <w:sz w:val="22"/>
          <w:szCs w:val="22"/>
        </w:rPr>
        <w:t>a.1) a comprovação de vínculo profissional do responsável técnico indicado se fará com a apresentação de cópia da carteira de trabalho (CTPS) em que conste a licitante como contratante; do contrato social da licitante em que conste o profissional como sócio; do contrato de trabalho; de declaração de contratação futura do profissional detentor do atestado apresentado, desde que acompanhada de declaração de anuência do profissional.</w:t>
      </w:r>
    </w:p>
    <w:p w14:paraId="4E06D488" w14:textId="77777777" w:rsidR="00153C14" w:rsidRPr="004D7D1E" w:rsidRDefault="00153C14" w:rsidP="00153C14">
      <w:pPr>
        <w:pStyle w:val="11SJR"/>
        <w:numPr>
          <w:ilvl w:val="0"/>
          <w:numId w:val="0"/>
        </w:numPr>
        <w:ind w:left="708"/>
        <w:rPr>
          <w:sz w:val="22"/>
          <w:szCs w:val="22"/>
        </w:rPr>
      </w:pPr>
      <w:r w:rsidRPr="004D7D1E">
        <w:rPr>
          <w:sz w:val="22"/>
          <w:szCs w:val="22"/>
        </w:rPr>
        <w:t>b) atestado de responsabilidade técnica do responsável técnico, que deverá comprovar a atuação do referido profissional como responsável técnico em serviço de engenharia compatível com a execução de serviço de pintura.</w:t>
      </w:r>
    </w:p>
    <w:p w14:paraId="771437C0" w14:textId="77777777" w:rsidR="00153C14" w:rsidRDefault="00153C14" w:rsidP="00153C14">
      <w:pPr>
        <w:pStyle w:val="11SJR"/>
        <w:numPr>
          <w:ilvl w:val="0"/>
          <w:numId w:val="0"/>
        </w:numPr>
        <w:ind w:left="708"/>
        <w:rPr>
          <w:sz w:val="22"/>
          <w:szCs w:val="22"/>
        </w:rPr>
      </w:pPr>
      <w:r w:rsidRPr="004D7D1E">
        <w:rPr>
          <w:sz w:val="22"/>
          <w:szCs w:val="22"/>
        </w:rPr>
        <w:t>b.1) O profissional indicado pela licitante para fins de comprovação da capacidade técnico-profissional deverá participar da execução dos serviços objeto da licitação. A eventual substituição do responsável técnico poderá ser realizada somente mediante solicitação prévia ao Contratante, podendo ser substituído, apenas, por outros de experiência equivalente ou superior, observando-se ainda a qualificação técnica exigida nesta cláusula.</w:t>
      </w:r>
    </w:p>
    <w:p w14:paraId="5DABB27D" w14:textId="77777777" w:rsidR="00153C14" w:rsidRPr="004D7D1E" w:rsidRDefault="00153C14" w:rsidP="00153C14">
      <w:pPr>
        <w:pStyle w:val="11SJR"/>
        <w:numPr>
          <w:ilvl w:val="0"/>
          <w:numId w:val="0"/>
        </w:numPr>
        <w:spacing w:after="0"/>
        <w:ind w:left="142"/>
        <w:rPr>
          <w:sz w:val="22"/>
          <w:szCs w:val="22"/>
        </w:rPr>
      </w:pPr>
    </w:p>
    <w:p w14:paraId="1EEB5B6D" w14:textId="77777777" w:rsidR="00153C14" w:rsidRPr="005F1125" w:rsidRDefault="00153C14" w:rsidP="00153C14">
      <w:pPr>
        <w:pStyle w:val="1Sinval"/>
        <w:numPr>
          <w:ilvl w:val="0"/>
          <w:numId w:val="143"/>
        </w:numPr>
        <w:rPr>
          <w:sz w:val="22"/>
          <w:szCs w:val="22"/>
        </w:rPr>
      </w:pPr>
      <w:r w:rsidRPr="005F1125">
        <w:rPr>
          <w:sz w:val="22"/>
          <w:szCs w:val="22"/>
        </w:rPr>
        <w:t>OBRIGAÇÕES DA CONTRATADA</w:t>
      </w:r>
    </w:p>
    <w:p w14:paraId="461F1B4C" w14:textId="77777777" w:rsidR="00153C14" w:rsidRPr="005F1125" w:rsidRDefault="00153C14" w:rsidP="00153C14">
      <w:pPr>
        <w:pStyle w:val="11SJR"/>
        <w:numPr>
          <w:ilvl w:val="0"/>
          <w:numId w:val="0"/>
        </w:numPr>
        <w:ind w:left="142"/>
        <w:rPr>
          <w:sz w:val="22"/>
          <w:szCs w:val="22"/>
        </w:rPr>
      </w:pPr>
      <w:r>
        <w:rPr>
          <w:b/>
          <w:sz w:val="22"/>
          <w:szCs w:val="22"/>
        </w:rPr>
        <w:t>9</w:t>
      </w:r>
      <w:r w:rsidRPr="005F1125">
        <w:rPr>
          <w:b/>
          <w:sz w:val="22"/>
          <w:szCs w:val="22"/>
        </w:rPr>
        <w:t>.1.</w:t>
      </w:r>
      <w:r w:rsidRPr="005F1125">
        <w:rPr>
          <w:sz w:val="22"/>
          <w:szCs w:val="22"/>
        </w:rPr>
        <w:t xml:space="preserve"> Quanto aos ajustes contratuais:</w:t>
      </w:r>
    </w:p>
    <w:p w14:paraId="3266FD04" w14:textId="77777777" w:rsidR="00153C14" w:rsidRPr="005F1125" w:rsidRDefault="00153C14" w:rsidP="00153C14">
      <w:pPr>
        <w:pStyle w:val="11SJR"/>
        <w:numPr>
          <w:ilvl w:val="0"/>
          <w:numId w:val="0"/>
        </w:numPr>
        <w:ind w:left="708"/>
        <w:rPr>
          <w:sz w:val="22"/>
          <w:szCs w:val="22"/>
        </w:rPr>
      </w:pPr>
      <w:r w:rsidRPr="005F1125">
        <w:rPr>
          <w:sz w:val="22"/>
          <w:szCs w:val="22"/>
        </w:rPr>
        <w:t xml:space="preserve">10.1.1. Aceitar, nas mesmas condições contratuais, e mediante Termo Aditivo, os acréscimos e supressões que se fizerem necessárias, no montante de até </w:t>
      </w:r>
      <w:r>
        <w:rPr>
          <w:sz w:val="22"/>
          <w:szCs w:val="22"/>
        </w:rPr>
        <w:t>25</w:t>
      </w:r>
      <w:r w:rsidRPr="005F1125">
        <w:rPr>
          <w:sz w:val="22"/>
          <w:szCs w:val="22"/>
        </w:rPr>
        <w:t>% (</w:t>
      </w:r>
      <w:r>
        <w:rPr>
          <w:sz w:val="22"/>
          <w:szCs w:val="22"/>
        </w:rPr>
        <w:t>vinte e cinco</w:t>
      </w:r>
      <w:r w:rsidRPr="005F1125">
        <w:rPr>
          <w:sz w:val="22"/>
          <w:szCs w:val="22"/>
        </w:rPr>
        <w:t xml:space="preserve"> por cento) do valor inicial atualizado do Contrato, de acordo com o art. 125 da Lei nº 14.133/21.</w:t>
      </w:r>
    </w:p>
    <w:p w14:paraId="34054417" w14:textId="77777777" w:rsidR="00153C14" w:rsidRPr="005F1125" w:rsidRDefault="00153C14" w:rsidP="00153C14">
      <w:pPr>
        <w:pStyle w:val="11SJR"/>
        <w:numPr>
          <w:ilvl w:val="0"/>
          <w:numId w:val="0"/>
        </w:numPr>
        <w:ind w:left="142"/>
        <w:rPr>
          <w:sz w:val="22"/>
          <w:szCs w:val="22"/>
        </w:rPr>
      </w:pPr>
      <w:r>
        <w:rPr>
          <w:b/>
          <w:sz w:val="22"/>
          <w:szCs w:val="22"/>
        </w:rPr>
        <w:t>9</w:t>
      </w:r>
      <w:r w:rsidRPr="005F1125">
        <w:rPr>
          <w:b/>
          <w:sz w:val="22"/>
          <w:szCs w:val="22"/>
        </w:rPr>
        <w:t>.2.</w:t>
      </w:r>
      <w:r w:rsidRPr="005F1125">
        <w:rPr>
          <w:sz w:val="22"/>
          <w:szCs w:val="22"/>
        </w:rPr>
        <w:t xml:space="preserve"> Quanto à documentação comprobatória:</w:t>
      </w:r>
    </w:p>
    <w:p w14:paraId="491204B1" w14:textId="77777777" w:rsidR="00153C14" w:rsidRPr="005F1125" w:rsidRDefault="00153C14" w:rsidP="00153C14">
      <w:pPr>
        <w:pStyle w:val="11SJR"/>
        <w:numPr>
          <w:ilvl w:val="0"/>
          <w:numId w:val="0"/>
        </w:numPr>
        <w:ind w:left="708"/>
        <w:rPr>
          <w:sz w:val="22"/>
          <w:szCs w:val="22"/>
        </w:rPr>
      </w:pPr>
      <w:r>
        <w:rPr>
          <w:b/>
          <w:sz w:val="22"/>
          <w:szCs w:val="22"/>
        </w:rPr>
        <w:t>9</w:t>
      </w:r>
      <w:r w:rsidRPr="005F1125">
        <w:rPr>
          <w:b/>
          <w:sz w:val="22"/>
          <w:szCs w:val="22"/>
        </w:rPr>
        <w:t>.2.1.</w:t>
      </w:r>
      <w:r w:rsidRPr="005F1125">
        <w:rPr>
          <w:sz w:val="22"/>
          <w:szCs w:val="22"/>
        </w:rPr>
        <w:t xml:space="preserve"> Providenciar junto </w:t>
      </w:r>
      <w:r w:rsidRPr="002A06B0">
        <w:rPr>
          <w:sz w:val="22"/>
          <w:szCs w:val="22"/>
        </w:rPr>
        <w:t>ao CREA, CAU ou CFT</w:t>
      </w:r>
      <w:r w:rsidRPr="005F1125">
        <w:rPr>
          <w:sz w:val="22"/>
          <w:szCs w:val="22"/>
        </w:rPr>
        <w:t xml:space="preserve"> as respectivas Anotações, Registros ou Termos de Responsabilidade Técnica referente ao objeto deste Termo de Referência, nos termos da Lei n° 6.496/77, no prazo máximo de 10 (dez) dias corridos a partir da data de assinatura do contrato.</w:t>
      </w:r>
    </w:p>
    <w:p w14:paraId="534AC813" w14:textId="77777777" w:rsidR="00153C14" w:rsidRPr="005F1125" w:rsidRDefault="00153C14" w:rsidP="00153C14">
      <w:pPr>
        <w:pStyle w:val="11SJR"/>
        <w:numPr>
          <w:ilvl w:val="0"/>
          <w:numId w:val="0"/>
        </w:numPr>
        <w:ind w:left="708"/>
        <w:rPr>
          <w:sz w:val="22"/>
          <w:szCs w:val="22"/>
        </w:rPr>
      </w:pPr>
      <w:r>
        <w:rPr>
          <w:b/>
          <w:sz w:val="22"/>
          <w:szCs w:val="22"/>
        </w:rPr>
        <w:lastRenderedPageBreak/>
        <w:t>9</w:t>
      </w:r>
      <w:r w:rsidRPr="005F1125">
        <w:rPr>
          <w:b/>
          <w:sz w:val="22"/>
          <w:szCs w:val="22"/>
        </w:rPr>
        <w:t>.2.2.</w:t>
      </w:r>
      <w:r w:rsidRPr="005F1125">
        <w:rPr>
          <w:sz w:val="22"/>
          <w:szCs w:val="22"/>
        </w:rPr>
        <w:t xml:space="preserve"> Manter, durante todo o período de vigência do contrato, todas as condições que ensejaram sua contratação, incluindo os critérios de habilitação na licitação da própria Contratada.</w:t>
      </w:r>
    </w:p>
    <w:p w14:paraId="76EA6F92" w14:textId="77777777" w:rsidR="00153C14" w:rsidRPr="005F1125" w:rsidRDefault="00153C14" w:rsidP="00153C14">
      <w:pPr>
        <w:pStyle w:val="11SJR"/>
        <w:numPr>
          <w:ilvl w:val="0"/>
          <w:numId w:val="0"/>
        </w:numPr>
        <w:ind w:left="142"/>
        <w:rPr>
          <w:sz w:val="22"/>
          <w:szCs w:val="22"/>
        </w:rPr>
      </w:pPr>
      <w:r>
        <w:rPr>
          <w:b/>
          <w:sz w:val="22"/>
          <w:szCs w:val="22"/>
        </w:rPr>
        <w:t>9</w:t>
      </w:r>
      <w:r w:rsidRPr="005F1125">
        <w:rPr>
          <w:b/>
          <w:sz w:val="22"/>
          <w:szCs w:val="22"/>
        </w:rPr>
        <w:t>.3.</w:t>
      </w:r>
      <w:r w:rsidRPr="005F1125">
        <w:rPr>
          <w:sz w:val="22"/>
          <w:szCs w:val="22"/>
        </w:rPr>
        <w:t xml:space="preserve"> Quanto à execução dos serviços:</w:t>
      </w:r>
    </w:p>
    <w:p w14:paraId="1AC718BF" w14:textId="77777777" w:rsidR="00153C14" w:rsidRPr="005F1125" w:rsidRDefault="00153C14" w:rsidP="00153C14">
      <w:pPr>
        <w:pStyle w:val="11SJR"/>
        <w:numPr>
          <w:ilvl w:val="0"/>
          <w:numId w:val="0"/>
        </w:numPr>
        <w:ind w:left="708"/>
        <w:rPr>
          <w:sz w:val="22"/>
          <w:szCs w:val="22"/>
        </w:rPr>
      </w:pPr>
      <w:r>
        <w:rPr>
          <w:b/>
          <w:sz w:val="22"/>
          <w:szCs w:val="22"/>
        </w:rPr>
        <w:t>9</w:t>
      </w:r>
      <w:r w:rsidRPr="005F1125">
        <w:rPr>
          <w:b/>
          <w:sz w:val="22"/>
          <w:szCs w:val="22"/>
        </w:rPr>
        <w:t>.3.1.</w:t>
      </w:r>
      <w:r w:rsidRPr="005F1125">
        <w:rPr>
          <w:sz w:val="22"/>
          <w:szCs w:val="22"/>
        </w:rPr>
        <w:t xml:space="preserve"> Executar fielmente o fornecimento, entregando nas quantidades e especificações apresentadas, de acordo com as exigências constantes do Termo de Referência e do Edital.</w:t>
      </w:r>
    </w:p>
    <w:p w14:paraId="630D0FA8" w14:textId="77777777" w:rsidR="00153C14" w:rsidRPr="005F1125" w:rsidRDefault="00153C14" w:rsidP="00153C14">
      <w:pPr>
        <w:pStyle w:val="11SJR"/>
        <w:numPr>
          <w:ilvl w:val="0"/>
          <w:numId w:val="0"/>
        </w:numPr>
        <w:ind w:left="708"/>
        <w:rPr>
          <w:sz w:val="22"/>
          <w:szCs w:val="22"/>
        </w:rPr>
      </w:pPr>
      <w:r>
        <w:rPr>
          <w:b/>
          <w:sz w:val="22"/>
          <w:szCs w:val="22"/>
        </w:rPr>
        <w:t>9</w:t>
      </w:r>
      <w:r w:rsidRPr="005F1125">
        <w:rPr>
          <w:b/>
          <w:sz w:val="22"/>
          <w:szCs w:val="22"/>
        </w:rPr>
        <w:t>.3.2.</w:t>
      </w:r>
      <w:r w:rsidRPr="005F1125">
        <w:rPr>
          <w:sz w:val="22"/>
          <w:szCs w:val="22"/>
        </w:rPr>
        <w:t xml:space="preserve"> Comunicar ao Contratante toda e qualquer irregularidade ocorrida ou observada durante o fornecimento.</w:t>
      </w:r>
    </w:p>
    <w:p w14:paraId="071E89AF" w14:textId="77777777" w:rsidR="00153C14" w:rsidRPr="005F1125" w:rsidRDefault="00153C14" w:rsidP="00153C14">
      <w:pPr>
        <w:pStyle w:val="11SJR"/>
        <w:numPr>
          <w:ilvl w:val="0"/>
          <w:numId w:val="0"/>
        </w:numPr>
        <w:ind w:left="708"/>
        <w:rPr>
          <w:sz w:val="22"/>
          <w:szCs w:val="22"/>
        </w:rPr>
      </w:pPr>
      <w:r>
        <w:rPr>
          <w:b/>
          <w:sz w:val="22"/>
          <w:szCs w:val="22"/>
        </w:rPr>
        <w:t>9</w:t>
      </w:r>
      <w:r w:rsidRPr="005F1125">
        <w:rPr>
          <w:b/>
          <w:sz w:val="22"/>
          <w:szCs w:val="22"/>
        </w:rPr>
        <w:t>.3.3.</w:t>
      </w:r>
      <w:r w:rsidRPr="005F1125">
        <w:rPr>
          <w:sz w:val="22"/>
          <w:szCs w:val="22"/>
        </w:rPr>
        <w:t xml:space="preserve"> Prestar todos os esclarecimentos solicitados pela Fiscalização, atendendo prontamente todas as reclamações ou solicitações.</w:t>
      </w:r>
    </w:p>
    <w:p w14:paraId="3994B666" w14:textId="77777777" w:rsidR="00153C14" w:rsidRPr="005F1125" w:rsidRDefault="00153C14" w:rsidP="00153C14">
      <w:pPr>
        <w:pStyle w:val="11SJR"/>
        <w:numPr>
          <w:ilvl w:val="0"/>
          <w:numId w:val="0"/>
        </w:numPr>
        <w:ind w:left="708"/>
        <w:rPr>
          <w:sz w:val="22"/>
          <w:szCs w:val="22"/>
        </w:rPr>
      </w:pPr>
      <w:r>
        <w:rPr>
          <w:b/>
          <w:sz w:val="22"/>
          <w:szCs w:val="22"/>
        </w:rPr>
        <w:t>9</w:t>
      </w:r>
      <w:r w:rsidRPr="005F1125">
        <w:rPr>
          <w:b/>
          <w:sz w:val="22"/>
          <w:szCs w:val="22"/>
        </w:rPr>
        <w:t>.3.4.</w:t>
      </w:r>
      <w:r w:rsidRPr="005F1125">
        <w:rPr>
          <w:sz w:val="22"/>
          <w:szCs w:val="22"/>
        </w:rPr>
        <w:t xml:space="preserve"> Prestar os serviços dentro dos parâmetros estabelecidos neste documento e anexos, com observância às recomendações aceitas pela boa técnica, normas e legislação, bem como observar conduta adequada na utilização dos materiais, equipamentos, ferramentas e utensílios.</w:t>
      </w:r>
    </w:p>
    <w:p w14:paraId="192626E5" w14:textId="77777777" w:rsidR="00153C14" w:rsidRPr="005F1125" w:rsidRDefault="00153C14" w:rsidP="00153C14">
      <w:pPr>
        <w:pStyle w:val="11SJR"/>
        <w:numPr>
          <w:ilvl w:val="0"/>
          <w:numId w:val="0"/>
        </w:numPr>
        <w:ind w:left="708"/>
        <w:rPr>
          <w:sz w:val="22"/>
          <w:szCs w:val="22"/>
        </w:rPr>
      </w:pPr>
      <w:r>
        <w:rPr>
          <w:b/>
          <w:sz w:val="22"/>
          <w:szCs w:val="22"/>
        </w:rPr>
        <w:t>9</w:t>
      </w:r>
      <w:r w:rsidRPr="005F1125">
        <w:rPr>
          <w:b/>
          <w:sz w:val="22"/>
          <w:szCs w:val="22"/>
        </w:rPr>
        <w:t>.3.5.</w:t>
      </w:r>
      <w:r w:rsidRPr="005F1125">
        <w:rPr>
          <w:sz w:val="22"/>
          <w:szCs w:val="22"/>
        </w:rPr>
        <w:t xml:space="preserve"> Cumprir os prazos estipulados em contrato.</w:t>
      </w:r>
    </w:p>
    <w:p w14:paraId="67AEEFBD" w14:textId="77777777" w:rsidR="00153C14" w:rsidRPr="005F1125" w:rsidRDefault="00153C14" w:rsidP="00153C14">
      <w:pPr>
        <w:pStyle w:val="11SJR"/>
        <w:numPr>
          <w:ilvl w:val="0"/>
          <w:numId w:val="0"/>
        </w:numPr>
        <w:ind w:left="708"/>
        <w:rPr>
          <w:sz w:val="22"/>
          <w:szCs w:val="22"/>
        </w:rPr>
      </w:pPr>
      <w:r>
        <w:rPr>
          <w:b/>
          <w:sz w:val="22"/>
          <w:szCs w:val="22"/>
        </w:rPr>
        <w:t>9</w:t>
      </w:r>
      <w:r w:rsidRPr="005F1125">
        <w:rPr>
          <w:b/>
          <w:sz w:val="22"/>
          <w:szCs w:val="22"/>
        </w:rPr>
        <w:t>.3.6.</w:t>
      </w:r>
      <w:r w:rsidRPr="005F1125">
        <w:rPr>
          <w:sz w:val="22"/>
          <w:szCs w:val="22"/>
        </w:rPr>
        <w:t xml:space="preserve"> Responsabilizar-se pela qualidade dos serviços, devendo corrigir às suas expensas os serviços que o Contratante julgar insatisfatórios.</w:t>
      </w:r>
    </w:p>
    <w:p w14:paraId="3D30099D" w14:textId="77777777" w:rsidR="00153C14" w:rsidRPr="005F1125" w:rsidRDefault="00153C14" w:rsidP="00153C14">
      <w:pPr>
        <w:pStyle w:val="11SJR"/>
        <w:numPr>
          <w:ilvl w:val="0"/>
          <w:numId w:val="0"/>
        </w:numPr>
        <w:ind w:left="708"/>
        <w:rPr>
          <w:sz w:val="22"/>
          <w:szCs w:val="22"/>
        </w:rPr>
      </w:pPr>
      <w:r>
        <w:rPr>
          <w:b/>
          <w:sz w:val="22"/>
          <w:szCs w:val="22"/>
        </w:rPr>
        <w:t>9</w:t>
      </w:r>
      <w:r w:rsidRPr="005F1125">
        <w:rPr>
          <w:b/>
          <w:sz w:val="22"/>
          <w:szCs w:val="22"/>
        </w:rPr>
        <w:t>.3.7.</w:t>
      </w:r>
      <w:r w:rsidRPr="005F1125">
        <w:rPr>
          <w:sz w:val="22"/>
          <w:szCs w:val="22"/>
        </w:rPr>
        <w:t xml:space="preserve"> Responsabilizar-se por quaisquer serviços executados em desacordo com as normas técnicas vigentes e pelas consequências resultantes de tais serviços.</w:t>
      </w:r>
    </w:p>
    <w:p w14:paraId="76EDB1B6" w14:textId="77777777" w:rsidR="00153C14" w:rsidRPr="005F1125" w:rsidRDefault="00153C14" w:rsidP="00153C14">
      <w:pPr>
        <w:pStyle w:val="11SJR"/>
        <w:numPr>
          <w:ilvl w:val="0"/>
          <w:numId w:val="0"/>
        </w:numPr>
        <w:ind w:left="708"/>
        <w:rPr>
          <w:sz w:val="22"/>
          <w:szCs w:val="22"/>
        </w:rPr>
      </w:pPr>
      <w:r>
        <w:rPr>
          <w:b/>
          <w:sz w:val="22"/>
          <w:szCs w:val="22"/>
        </w:rPr>
        <w:t>9</w:t>
      </w:r>
      <w:r w:rsidRPr="005F1125">
        <w:rPr>
          <w:b/>
          <w:sz w:val="22"/>
          <w:szCs w:val="22"/>
        </w:rPr>
        <w:t>.3.8.</w:t>
      </w:r>
      <w:r w:rsidRPr="005F1125">
        <w:rPr>
          <w:sz w:val="22"/>
          <w:szCs w:val="22"/>
        </w:rPr>
        <w:t xml:space="preserve"> Responsabilizar-se pelos danos causados diretamente ou indiretamente ao Contratante ou a terceiros, decorrentes de sua culpa ou dolo, quando da execução dos serviços.</w:t>
      </w:r>
    </w:p>
    <w:p w14:paraId="17C77F9E" w14:textId="77777777" w:rsidR="00153C14" w:rsidRPr="005F1125" w:rsidRDefault="00153C14" w:rsidP="00153C14">
      <w:pPr>
        <w:pStyle w:val="11SJR"/>
        <w:numPr>
          <w:ilvl w:val="0"/>
          <w:numId w:val="0"/>
        </w:numPr>
        <w:ind w:left="708"/>
        <w:rPr>
          <w:sz w:val="22"/>
          <w:szCs w:val="22"/>
        </w:rPr>
      </w:pPr>
      <w:r>
        <w:rPr>
          <w:b/>
          <w:sz w:val="22"/>
          <w:szCs w:val="22"/>
        </w:rPr>
        <w:t>9</w:t>
      </w:r>
      <w:r w:rsidRPr="005F1125">
        <w:rPr>
          <w:b/>
          <w:sz w:val="22"/>
          <w:szCs w:val="22"/>
        </w:rPr>
        <w:t>.3.9.</w:t>
      </w:r>
      <w:r w:rsidRPr="005F1125">
        <w:rPr>
          <w:sz w:val="22"/>
          <w:szCs w:val="22"/>
        </w:rPr>
        <w:t xml:space="preserve"> Utilizar, quando necessário, sinalização adequada para cada tipo de serviço, como placas com os dizeres “em manutenção”, “em obras” ou “interditado”, no caso de execução dos serviços em áreas de circulação de pessoas.</w:t>
      </w:r>
    </w:p>
    <w:p w14:paraId="5B778479" w14:textId="77777777" w:rsidR="00153C14" w:rsidRPr="005F1125" w:rsidRDefault="00153C14" w:rsidP="00153C14">
      <w:pPr>
        <w:pStyle w:val="11SJR"/>
        <w:numPr>
          <w:ilvl w:val="0"/>
          <w:numId w:val="0"/>
        </w:numPr>
        <w:ind w:left="708"/>
        <w:rPr>
          <w:sz w:val="22"/>
          <w:szCs w:val="22"/>
        </w:rPr>
      </w:pPr>
      <w:r>
        <w:rPr>
          <w:b/>
          <w:sz w:val="22"/>
          <w:szCs w:val="22"/>
        </w:rPr>
        <w:t>9</w:t>
      </w:r>
      <w:r w:rsidRPr="005F1125">
        <w:rPr>
          <w:b/>
          <w:sz w:val="22"/>
          <w:szCs w:val="22"/>
        </w:rPr>
        <w:t>.3.10.</w:t>
      </w:r>
      <w:r w:rsidRPr="005F1125">
        <w:rPr>
          <w:sz w:val="22"/>
          <w:szCs w:val="22"/>
        </w:rPr>
        <w:t xml:space="preserve"> Não modificar as especificações dos serviços ou materiais sem autorização por escrito da Fiscalização. Os casos não abordados serão definidos pelo Contratante, de maneira a manter o padrão de qualidade previsto para os serviços em questão.</w:t>
      </w:r>
    </w:p>
    <w:p w14:paraId="1321F904" w14:textId="77777777" w:rsidR="00153C14" w:rsidRPr="005F1125" w:rsidRDefault="00153C14" w:rsidP="00153C14">
      <w:pPr>
        <w:pStyle w:val="11SJR"/>
        <w:numPr>
          <w:ilvl w:val="0"/>
          <w:numId w:val="0"/>
        </w:numPr>
        <w:ind w:left="708"/>
        <w:rPr>
          <w:sz w:val="22"/>
          <w:szCs w:val="22"/>
        </w:rPr>
      </w:pPr>
      <w:r>
        <w:rPr>
          <w:b/>
          <w:sz w:val="22"/>
          <w:szCs w:val="22"/>
        </w:rPr>
        <w:t>9</w:t>
      </w:r>
      <w:r w:rsidRPr="005F1125">
        <w:rPr>
          <w:b/>
          <w:sz w:val="22"/>
          <w:szCs w:val="22"/>
        </w:rPr>
        <w:t>.3.11.</w:t>
      </w:r>
      <w:r w:rsidRPr="005F1125">
        <w:rPr>
          <w:sz w:val="22"/>
          <w:szCs w:val="22"/>
        </w:rPr>
        <w:t xml:space="preserve"> Comunicar imediatamente à Fiscalização qualquer fato extraordinário ou anormal que ocorra durante a execução dos serviços, para a adoção de medidas cabíveis, bem como, comunicar, por escrito e de forma detalhada, todo tipo de acidente que eventualmente venha a ocorrer.</w:t>
      </w:r>
    </w:p>
    <w:p w14:paraId="195AC6E0" w14:textId="77777777" w:rsidR="00153C14" w:rsidRPr="005F1125" w:rsidRDefault="00153C14" w:rsidP="00153C14">
      <w:pPr>
        <w:pStyle w:val="11SJR"/>
        <w:numPr>
          <w:ilvl w:val="0"/>
          <w:numId w:val="0"/>
        </w:numPr>
        <w:ind w:left="708"/>
        <w:rPr>
          <w:sz w:val="22"/>
          <w:szCs w:val="22"/>
        </w:rPr>
      </w:pPr>
      <w:r>
        <w:rPr>
          <w:b/>
          <w:sz w:val="22"/>
          <w:szCs w:val="22"/>
        </w:rPr>
        <w:t>9</w:t>
      </w:r>
      <w:r w:rsidRPr="005F1125">
        <w:rPr>
          <w:b/>
          <w:sz w:val="22"/>
          <w:szCs w:val="22"/>
        </w:rPr>
        <w:t>.3.12.</w:t>
      </w:r>
      <w:r w:rsidRPr="005F1125">
        <w:rPr>
          <w:sz w:val="22"/>
          <w:szCs w:val="22"/>
        </w:rPr>
        <w:t xml:space="preserve"> Alterar os horários em que os serviços deverão ser executados, sempre que o Contratante julgar necessário, respeitada a natureza diurna e a jornada de trabalho diária, bastando um comunicado por escrito.</w:t>
      </w:r>
    </w:p>
    <w:p w14:paraId="4A8C5099" w14:textId="77777777" w:rsidR="00153C14" w:rsidRPr="005F1125" w:rsidRDefault="00153C14" w:rsidP="00153C14">
      <w:pPr>
        <w:pStyle w:val="11SJR"/>
        <w:numPr>
          <w:ilvl w:val="0"/>
          <w:numId w:val="0"/>
        </w:numPr>
        <w:ind w:left="708"/>
        <w:rPr>
          <w:sz w:val="22"/>
          <w:szCs w:val="22"/>
        </w:rPr>
      </w:pPr>
      <w:r>
        <w:rPr>
          <w:b/>
          <w:sz w:val="22"/>
          <w:szCs w:val="22"/>
        </w:rPr>
        <w:t>9</w:t>
      </w:r>
      <w:r w:rsidRPr="005F1125">
        <w:rPr>
          <w:b/>
          <w:sz w:val="22"/>
          <w:szCs w:val="22"/>
        </w:rPr>
        <w:t>.3.13.</w:t>
      </w:r>
      <w:r w:rsidRPr="005F1125">
        <w:rPr>
          <w:sz w:val="22"/>
          <w:szCs w:val="22"/>
        </w:rPr>
        <w:t xml:space="preserve"> Providenciar correção de qualquer problema relativo ao serviço no momento da sua detecção.</w:t>
      </w:r>
    </w:p>
    <w:p w14:paraId="03FCD387" w14:textId="77777777" w:rsidR="00153C14" w:rsidRPr="005F1125" w:rsidRDefault="00153C14" w:rsidP="00153C14">
      <w:pPr>
        <w:pStyle w:val="11SJR"/>
        <w:numPr>
          <w:ilvl w:val="0"/>
          <w:numId w:val="0"/>
        </w:numPr>
        <w:ind w:left="708"/>
        <w:rPr>
          <w:sz w:val="22"/>
          <w:szCs w:val="22"/>
        </w:rPr>
      </w:pPr>
      <w:r>
        <w:rPr>
          <w:b/>
          <w:sz w:val="22"/>
          <w:szCs w:val="22"/>
        </w:rPr>
        <w:lastRenderedPageBreak/>
        <w:t>9</w:t>
      </w:r>
      <w:r w:rsidRPr="005F1125">
        <w:rPr>
          <w:b/>
          <w:sz w:val="22"/>
          <w:szCs w:val="22"/>
        </w:rPr>
        <w:t>.3.14.</w:t>
      </w:r>
      <w:r w:rsidRPr="005F1125">
        <w:rPr>
          <w:sz w:val="22"/>
          <w:szCs w:val="22"/>
        </w:rPr>
        <w:t xml:space="preserve"> Executar os serviços sem prejuízo do funcionamento normal das atividades do Contratante, devendo adotar todas as medidas de proteção necessárias, com vistas ao livre trânsito das áreas.</w:t>
      </w:r>
    </w:p>
    <w:p w14:paraId="154BA2A2" w14:textId="77777777" w:rsidR="00153C14" w:rsidRPr="005F1125" w:rsidRDefault="00153C14" w:rsidP="00153C14">
      <w:pPr>
        <w:pStyle w:val="11SJR"/>
        <w:numPr>
          <w:ilvl w:val="0"/>
          <w:numId w:val="0"/>
        </w:numPr>
        <w:ind w:left="708"/>
        <w:rPr>
          <w:sz w:val="22"/>
          <w:szCs w:val="22"/>
        </w:rPr>
      </w:pPr>
      <w:r>
        <w:rPr>
          <w:b/>
          <w:sz w:val="22"/>
          <w:szCs w:val="22"/>
        </w:rPr>
        <w:t>9</w:t>
      </w:r>
      <w:r w:rsidRPr="005F1125">
        <w:rPr>
          <w:b/>
          <w:sz w:val="22"/>
          <w:szCs w:val="22"/>
        </w:rPr>
        <w:t>.3.15.</w:t>
      </w:r>
      <w:r w:rsidRPr="005F1125">
        <w:rPr>
          <w:sz w:val="22"/>
          <w:szCs w:val="22"/>
        </w:rPr>
        <w:t xml:space="preserve"> Executar os serviços com o máximo esmero, devendo ser imediatamente refeitos aqueles que a juízo do Contratante, não forem julgados em condições satisfatórias ou forem constatados vícios, defeitos, imperfeições ou incorreções, sem que caiba qualquer acréscimo no preço contratado, ainda que em decorrência se torne necessário ampliar o horário da prestação dos serviços, conforme previsto no art. 119 da Lei nº 14.133/21.</w:t>
      </w:r>
    </w:p>
    <w:p w14:paraId="11AAEA5C" w14:textId="77777777" w:rsidR="00153C14" w:rsidRPr="005F1125" w:rsidRDefault="00153C14" w:rsidP="00153C14">
      <w:pPr>
        <w:pStyle w:val="11SJR"/>
        <w:numPr>
          <w:ilvl w:val="0"/>
          <w:numId w:val="0"/>
        </w:numPr>
        <w:ind w:left="708"/>
        <w:rPr>
          <w:sz w:val="22"/>
          <w:szCs w:val="22"/>
        </w:rPr>
      </w:pPr>
      <w:r>
        <w:rPr>
          <w:b/>
          <w:sz w:val="22"/>
          <w:szCs w:val="22"/>
        </w:rPr>
        <w:t>9</w:t>
      </w:r>
      <w:r w:rsidRPr="005F1125">
        <w:rPr>
          <w:b/>
          <w:sz w:val="22"/>
          <w:szCs w:val="22"/>
        </w:rPr>
        <w:t>.3.16.</w:t>
      </w:r>
      <w:r w:rsidRPr="005F1125">
        <w:rPr>
          <w:sz w:val="22"/>
          <w:szCs w:val="22"/>
        </w:rPr>
        <w:t xml:space="preserve"> Deixar, após os serviços, as instalações com bom aspecto, não sendo admitidos desalinhamentos, desleixo nas instalações, que não inspirem segurança e que sejam desagradáveis à vista e ao uso.</w:t>
      </w:r>
    </w:p>
    <w:p w14:paraId="64ED862A" w14:textId="77777777" w:rsidR="00153C14" w:rsidRPr="005F1125" w:rsidRDefault="00153C14" w:rsidP="00153C14">
      <w:pPr>
        <w:pStyle w:val="11SJR"/>
        <w:numPr>
          <w:ilvl w:val="0"/>
          <w:numId w:val="0"/>
        </w:numPr>
        <w:ind w:left="708"/>
        <w:rPr>
          <w:sz w:val="22"/>
          <w:szCs w:val="22"/>
        </w:rPr>
      </w:pPr>
      <w:r>
        <w:rPr>
          <w:b/>
          <w:sz w:val="22"/>
          <w:szCs w:val="22"/>
        </w:rPr>
        <w:t>9</w:t>
      </w:r>
      <w:r w:rsidRPr="005F1125">
        <w:rPr>
          <w:b/>
          <w:sz w:val="22"/>
          <w:szCs w:val="22"/>
        </w:rPr>
        <w:t>.3.17.</w:t>
      </w:r>
      <w:r w:rsidRPr="005F1125">
        <w:rPr>
          <w:sz w:val="22"/>
          <w:szCs w:val="22"/>
        </w:rPr>
        <w:t xml:space="preserve"> Remover entulho, sobras de materiais não utilizados e fazer a limpeza completa após a finalização dos serviços, despejando-os em local permitido pelas autoridades competentes, sem ônus para o Contratante.</w:t>
      </w:r>
    </w:p>
    <w:p w14:paraId="0740E2B0" w14:textId="77777777" w:rsidR="00153C14" w:rsidRPr="005F1125" w:rsidRDefault="00153C14" w:rsidP="00153C14">
      <w:pPr>
        <w:pStyle w:val="11SJR"/>
        <w:numPr>
          <w:ilvl w:val="0"/>
          <w:numId w:val="0"/>
        </w:numPr>
        <w:ind w:left="708"/>
        <w:rPr>
          <w:sz w:val="22"/>
          <w:szCs w:val="22"/>
        </w:rPr>
      </w:pPr>
      <w:r>
        <w:rPr>
          <w:b/>
          <w:sz w:val="22"/>
          <w:szCs w:val="22"/>
        </w:rPr>
        <w:t>9</w:t>
      </w:r>
      <w:r w:rsidRPr="005F1125">
        <w:rPr>
          <w:b/>
          <w:sz w:val="22"/>
          <w:szCs w:val="22"/>
        </w:rPr>
        <w:t>.3.18.</w:t>
      </w:r>
      <w:r w:rsidRPr="005F1125">
        <w:rPr>
          <w:sz w:val="22"/>
          <w:szCs w:val="22"/>
        </w:rPr>
        <w:t xml:space="preserve"> Cuidar para que todas as áreas relacionadas aos serviços permaneçam sempre limpas e arrumadas, mantendo os materiais estocados e empilhados em local apropriado, por tipo e qualidade.</w:t>
      </w:r>
    </w:p>
    <w:p w14:paraId="5F451CDA" w14:textId="77777777" w:rsidR="00153C14" w:rsidRPr="005F1125" w:rsidRDefault="00153C14" w:rsidP="00153C14">
      <w:pPr>
        <w:pStyle w:val="11SJR"/>
        <w:numPr>
          <w:ilvl w:val="0"/>
          <w:numId w:val="0"/>
        </w:numPr>
        <w:ind w:left="708"/>
        <w:rPr>
          <w:sz w:val="22"/>
          <w:szCs w:val="22"/>
        </w:rPr>
      </w:pPr>
      <w:r>
        <w:rPr>
          <w:b/>
          <w:sz w:val="22"/>
          <w:szCs w:val="22"/>
        </w:rPr>
        <w:t>9</w:t>
      </w:r>
      <w:r w:rsidRPr="005F1125">
        <w:rPr>
          <w:b/>
          <w:sz w:val="22"/>
          <w:szCs w:val="22"/>
        </w:rPr>
        <w:t>.3.19.</w:t>
      </w:r>
      <w:r w:rsidRPr="005F1125">
        <w:rPr>
          <w:sz w:val="22"/>
          <w:szCs w:val="22"/>
        </w:rPr>
        <w:t xml:space="preserve"> Recolocar em seus respectivos lugares, móveis e equipamentos, quando retirados para execução de serviços.</w:t>
      </w:r>
    </w:p>
    <w:p w14:paraId="7970C9C2" w14:textId="77777777" w:rsidR="00153C14" w:rsidRPr="005F1125" w:rsidRDefault="00153C14" w:rsidP="00153C14">
      <w:pPr>
        <w:pStyle w:val="11SJR"/>
        <w:numPr>
          <w:ilvl w:val="0"/>
          <w:numId w:val="0"/>
        </w:numPr>
        <w:ind w:left="708"/>
        <w:rPr>
          <w:sz w:val="22"/>
          <w:szCs w:val="22"/>
        </w:rPr>
      </w:pPr>
      <w:r>
        <w:rPr>
          <w:b/>
          <w:sz w:val="22"/>
          <w:szCs w:val="22"/>
        </w:rPr>
        <w:t>9</w:t>
      </w:r>
      <w:r w:rsidRPr="005F1125">
        <w:rPr>
          <w:b/>
          <w:sz w:val="22"/>
          <w:szCs w:val="22"/>
        </w:rPr>
        <w:t>.3.20.</w:t>
      </w:r>
      <w:r w:rsidRPr="005F1125">
        <w:rPr>
          <w:sz w:val="22"/>
          <w:szCs w:val="22"/>
        </w:rPr>
        <w:t xml:space="preserve"> Proceder a execução do contrato, conforme especificado no presente documento e seus anexos, retornando a sua forma original quando afetados em decorrência da execução dos serviços, fornecendo todo material e mão de obra necessários, sem ônus adicional para o Contratante.</w:t>
      </w:r>
    </w:p>
    <w:p w14:paraId="76F90D43" w14:textId="77777777" w:rsidR="00153C14" w:rsidRPr="005F1125" w:rsidRDefault="00153C14" w:rsidP="00153C14">
      <w:pPr>
        <w:pStyle w:val="11SJR"/>
        <w:numPr>
          <w:ilvl w:val="0"/>
          <w:numId w:val="0"/>
        </w:numPr>
        <w:ind w:left="708"/>
        <w:rPr>
          <w:sz w:val="22"/>
          <w:szCs w:val="22"/>
        </w:rPr>
      </w:pPr>
      <w:r>
        <w:rPr>
          <w:b/>
          <w:sz w:val="22"/>
          <w:szCs w:val="22"/>
        </w:rPr>
        <w:t>9</w:t>
      </w:r>
      <w:r w:rsidRPr="005F1125">
        <w:rPr>
          <w:b/>
          <w:sz w:val="22"/>
          <w:szCs w:val="22"/>
        </w:rPr>
        <w:t>.3.21.</w:t>
      </w:r>
      <w:r w:rsidRPr="005F1125">
        <w:rPr>
          <w:sz w:val="22"/>
          <w:szCs w:val="22"/>
        </w:rPr>
        <w:t xml:space="preserve"> Cuidar para que os serviços a serem executados acarretem a menor perturbação possível aos serviços públicos, às vias de acesso, e a todo e qualquer bem, público ou privado, adjacente às instalações do Contratante. Também providenciará toda e qualquer sinalização e/ou isolamento das áreas de serviço.</w:t>
      </w:r>
    </w:p>
    <w:p w14:paraId="4B7EB1DC" w14:textId="77777777" w:rsidR="00153C14" w:rsidRPr="005F1125" w:rsidRDefault="00153C14" w:rsidP="00153C14">
      <w:pPr>
        <w:pStyle w:val="11SJR"/>
        <w:numPr>
          <w:ilvl w:val="0"/>
          <w:numId w:val="0"/>
        </w:numPr>
        <w:ind w:left="708"/>
        <w:rPr>
          <w:sz w:val="22"/>
          <w:szCs w:val="22"/>
        </w:rPr>
      </w:pPr>
      <w:r>
        <w:rPr>
          <w:b/>
          <w:sz w:val="22"/>
          <w:szCs w:val="22"/>
        </w:rPr>
        <w:t>9</w:t>
      </w:r>
      <w:r w:rsidRPr="005F1125">
        <w:rPr>
          <w:b/>
          <w:sz w:val="22"/>
          <w:szCs w:val="22"/>
        </w:rPr>
        <w:t>.3.22.</w:t>
      </w:r>
      <w:r w:rsidRPr="005F1125">
        <w:rPr>
          <w:sz w:val="22"/>
          <w:szCs w:val="22"/>
        </w:rPr>
        <w:t xml:space="preserve"> Interromper total ou parcialmente a execução dos trabalhos sempre que:</w:t>
      </w:r>
    </w:p>
    <w:p w14:paraId="567A1BC3" w14:textId="77777777" w:rsidR="00153C14" w:rsidRPr="005F1125" w:rsidRDefault="00153C14" w:rsidP="00153C14">
      <w:pPr>
        <w:pStyle w:val="11SJR"/>
        <w:numPr>
          <w:ilvl w:val="0"/>
          <w:numId w:val="0"/>
        </w:numPr>
        <w:ind w:left="708"/>
        <w:rPr>
          <w:sz w:val="22"/>
          <w:szCs w:val="22"/>
        </w:rPr>
      </w:pPr>
      <w:r>
        <w:rPr>
          <w:sz w:val="22"/>
          <w:szCs w:val="22"/>
        </w:rPr>
        <w:t>9</w:t>
      </w:r>
      <w:r w:rsidRPr="005F1125">
        <w:rPr>
          <w:sz w:val="22"/>
          <w:szCs w:val="22"/>
        </w:rPr>
        <w:t>.3.22.1. Assim estiver previsto e determinado no contrato.</w:t>
      </w:r>
    </w:p>
    <w:p w14:paraId="2587F5B0" w14:textId="77777777" w:rsidR="00153C14" w:rsidRPr="005F1125" w:rsidRDefault="00153C14" w:rsidP="00153C14">
      <w:pPr>
        <w:pStyle w:val="11SJR"/>
        <w:numPr>
          <w:ilvl w:val="0"/>
          <w:numId w:val="0"/>
        </w:numPr>
        <w:ind w:left="708"/>
        <w:rPr>
          <w:sz w:val="22"/>
          <w:szCs w:val="22"/>
        </w:rPr>
      </w:pPr>
      <w:r>
        <w:rPr>
          <w:sz w:val="22"/>
          <w:szCs w:val="22"/>
        </w:rPr>
        <w:t>9</w:t>
      </w:r>
      <w:r w:rsidRPr="005F1125">
        <w:rPr>
          <w:sz w:val="22"/>
          <w:szCs w:val="22"/>
        </w:rPr>
        <w:t>.3.22.2. For necessário para execução correta e fiel dos trabalhos, nos termos de contrato e de acordo com o projeto.</w:t>
      </w:r>
    </w:p>
    <w:p w14:paraId="6BE91F5A" w14:textId="77777777" w:rsidR="00153C14" w:rsidRPr="005F1125" w:rsidRDefault="00153C14" w:rsidP="00153C14">
      <w:pPr>
        <w:pStyle w:val="11SJR"/>
        <w:numPr>
          <w:ilvl w:val="0"/>
          <w:numId w:val="0"/>
        </w:numPr>
        <w:ind w:left="708"/>
        <w:rPr>
          <w:sz w:val="22"/>
          <w:szCs w:val="22"/>
        </w:rPr>
      </w:pPr>
      <w:r>
        <w:rPr>
          <w:sz w:val="22"/>
          <w:szCs w:val="22"/>
        </w:rPr>
        <w:t>9</w:t>
      </w:r>
      <w:r w:rsidRPr="005F1125">
        <w:rPr>
          <w:sz w:val="22"/>
          <w:szCs w:val="22"/>
        </w:rPr>
        <w:t>.3.22.3. Houver influências atmosféricas sobre a qualidade ou a segurança dos trabalhos na forma prevista no contrato.</w:t>
      </w:r>
    </w:p>
    <w:p w14:paraId="6964A54C" w14:textId="77777777" w:rsidR="00153C14" w:rsidRPr="005F1125" w:rsidRDefault="00153C14" w:rsidP="00153C14">
      <w:pPr>
        <w:pStyle w:val="11SJR"/>
        <w:numPr>
          <w:ilvl w:val="0"/>
          <w:numId w:val="0"/>
        </w:numPr>
        <w:ind w:left="708"/>
        <w:rPr>
          <w:sz w:val="22"/>
          <w:szCs w:val="22"/>
        </w:rPr>
      </w:pPr>
      <w:r>
        <w:rPr>
          <w:sz w:val="22"/>
          <w:szCs w:val="22"/>
        </w:rPr>
        <w:t>9</w:t>
      </w:r>
      <w:r w:rsidRPr="005F1125">
        <w:rPr>
          <w:sz w:val="22"/>
          <w:szCs w:val="22"/>
        </w:rPr>
        <w:t>.3.22.4. Houver alguma falta cometida pela Contratada, desde que esta, a juízo da Fiscalização, possa comprometer a qualidade dos trabalhos subsequentes.</w:t>
      </w:r>
    </w:p>
    <w:p w14:paraId="55263A23" w14:textId="77777777" w:rsidR="00153C14" w:rsidRPr="005F1125" w:rsidRDefault="00153C14" w:rsidP="00153C14">
      <w:pPr>
        <w:pStyle w:val="11SJR"/>
        <w:numPr>
          <w:ilvl w:val="0"/>
          <w:numId w:val="0"/>
        </w:numPr>
        <w:ind w:left="708"/>
        <w:rPr>
          <w:sz w:val="22"/>
          <w:szCs w:val="22"/>
        </w:rPr>
      </w:pPr>
      <w:r>
        <w:rPr>
          <w:sz w:val="22"/>
          <w:szCs w:val="22"/>
        </w:rPr>
        <w:t>9</w:t>
      </w:r>
      <w:r w:rsidRPr="005F1125">
        <w:rPr>
          <w:sz w:val="22"/>
          <w:szCs w:val="22"/>
        </w:rPr>
        <w:t>.3.22.5. Os empregados da Contratada não estiverem devidamente protegidos por equipamentos de proteção individual.</w:t>
      </w:r>
    </w:p>
    <w:p w14:paraId="36912F46" w14:textId="77777777" w:rsidR="00153C14" w:rsidRPr="005F1125" w:rsidRDefault="00153C14" w:rsidP="00153C14">
      <w:pPr>
        <w:pStyle w:val="11SJR"/>
        <w:numPr>
          <w:ilvl w:val="0"/>
          <w:numId w:val="0"/>
        </w:numPr>
        <w:ind w:left="708"/>
        <w:rPr>
          <w:sz w:val="22"/>
          <w:szCs w:val="22"/>
        </w:rPr>
      </w:pPr>
      <w:r>
        <w:rPr>
          <w:b/>
          <w:sz w:val="22"/>
          <w:szCs w:val="22"/>
        </w:rPr>
        <w:lastRenderedPageBreak/>
        <w:t>9</w:t>
      </w:r>
      <w:r w:rsidRPr="005F1125">
        <w:rPr>
          <w:b/>
          <w:sz w:val="22"/>
          <w:szCs w:val="22"/>
        </w:rPr>
        <w:t>.3.23.</w:t>
      </w:r>
      <w:r w:rsidRPr="005F1125">
        <w:rPr>
          <w:sz w:val="22"/>
          <w:szCs w:val="22"/>
        </w:rPr>
        <w:t xml:space="preserve"> Executar ensaios, testes, medições e demais rotinas exigidas por normas técnicas oficiais, arcando com todas as responsabilidades técnicas e financeiras para realização dos testes necessários à aferição dos serviços, conforme dispõe o artigo 140 da Lei nº 14.133/21.</w:t>
      </w:r>
    </w:p>
    <w:p w14:paraId="7ACF731B" w14:textId="77777777" w:rsidR="00153C14" w:rsidRPr="005F1125" w:rsidRDefault="00153C14" w:rsidP="00153C14">
      <w:pPr>
        <w:pStyle w:val="11SJR"/>
        <w:numPr>
          <w:ilvl w:val="0"/>
          <w:numId w:val="0"/>
        </w:numPr>
        <w:ind w:left="708"/>
        <w:rPr>
          <w:sz w:val="22"/>
          <w:szCs w:val="22"/>
        </w:rPr>
      </w:pPr>
      <w:r>
        <w:rPr>
          <w:b/>
          <w:sz w:val="22"/>
          <w:szCs w:val="22"/>
        </w:rPr>
        <w:t>9</w:t>
      </w:r>
      <w:r w:rsidRPr="005F1125">
        <w:rPr>
          <w:b/>
          <w:sz w:val="22"/>
          <w:szCs w:val="22"/>
        </w:rPr>
        <w:t>.3.24.</w:t>
      </w:r>
      <w:r w:rsidRPr="005F1125">
        <w:rPr>
          <w:sz w:val="22"/>
          <w:szCs w:val="22"/>
        </w:rPr>
        <w:t xml:space="preserve"> Atender às instruções da Fiscalização quanto à execução e horários de realização dos serviços, permanência e circulação de pessoas nas dependências do Contratante.</w:t>
      </w:r>
    </w:p>
    <w:p w14:paraId="037FDB7B" w14:textId="77777777" w:rsidR="00153C14" w:rsidRPr="005F1125" w:rsidRDefault="00153C14" w:rsidP="00153C14">
      <w:pPr>
        <w:pStyle w:val="11SJR"/>
        <w:numPr>
          <w:ilvl w:val="0"/>
          <w:numId w:val="0"/>
        </w:numPr>
        <w:ind w:left="142"/>
        <w:rPr>
          <w:sz w:val="22"/>
          <w:szCs w:val="22"/>
        </w:rPr>
      </w:pPr>
      <w:r>
        <w:rPr>
          <w:b/>
          <w:sz w:val="22"/>
          <w:szCs w:val="22"/>
        </w:rPr>
        <w:t>9</w:t>
      </w:r>
      <w:r w:rsidRPr="005F1125">
        <w:rPr>
          <w:b/>
          <w:sz w:val="22"/>
          <w:szCs w:val="22"/>
        </w:rPr>
        <w:t>.4.</w:t>
      </w:r>
      <w:r w:rsidRPr="005F1125">
        <w:rPr>
          <w:sz w:val="22"/>
          <w:szCs w:val="22"/>
        </w:rPr>
        <w:t xml:space="preserve"> Quanto aos materiais e equipamentos:</w:t>
      </w:r>
    </w:p>
    <w:p w14:paraId="5B13BD26" w14:textId="77777777" w:rsidR="00153C14" w:rsidRPr="005F1125" w:rsidRDefault="00153C14" w:rsidP="00153C14">
      <w:pPr>
        <w:pStyle w:val="11SJR"/>
        <w:numPr>
          <w:ilvl w:val="0"/>
          <w:numId w:val="0"/>
        </w:numPr>
        <w:ind w:left="708"/>
        <w:rPr>
          <w:sz w:val="22"/>
          <w:szCs w:val="22"/>
        </w:rPr>
      </w:pPr>
      <w:r>
        <w:rPr>
          <w:b/>
          <w:sz w:val="22"/>
          <w:szCs w:val="22"/>
        </w:rPr>
        <w:t>9</w:t>
      </w:r>
      <w:r w:rsidRPr="005F1125">
        <w:rPr>
          <w:b/>
          <w:sz w:val="22"/>
          <w:szCs w:val="22"/>
        </w:rPr>
        <w:t>.4.1.</w:t>
      </w:r>
      <w:r w:rsidRPr="005F1125">
        <w:rPr>
          <w:sz w:val="22"/>
          <w:szCs w:val="22"/>
        </w:rPr>
        <w:t xml:space="preserve"> Fornecer todos os materiais e equipamentos indispensáveis à boa execução dos serviços contratados, assumindo toda a responsabilidade pelo transporte, carga e descarga, manuseio e guarda.</w:t>
      </w:r>
    </w:p>
    <w:p w14:paraId="1F4C2EE0" w14:textId="77777777" w:rsidR="00153C14" w:rsidRPr="005F1125" w:rsidRDefault="00153C14" w:rsidP="00153C14">
      <w:pPr>
        <w:pStyle w:val="11SJR"/>
        <w:numPr>
          <w:ilvl w:val="0"/>
          <w:numId w:val="0"/>
        </w:numPr>
        <w:ind w:left="708"/>
        <w:rPr>
          <w:sz w:val="22"/>
          <w:szCs w:val="22"/>
        </w:rPr>
      </w:pPr>
      <w:r>
        <w:rPr>
          <w:b/>
          <w:sz w:val="22"/>
          <w:szCs w:val="22"/>
        </w:rPr>
        <w:t>9</w:t>
      </w:r>
      <w:r w:rsidRPr="005F1125">
        <w:rPr>
          <w:b/>
          <w:sz w:val="22"/>
          <w:szCs w:val="22"/>
        </w:rPr>
        <w:t xml:space="preserve">.4.2. </w:t>
      </w:r>
      <w:r w:rsidRPr="005F1125">
        <w:rPr>
          <w:sz w:val="22"/>
          <w:szCs w:val="22"/>
        </w:rPr>
        <w:t>Utilizar equipamento elétrico de reduzido consumo de energia, bem como munido de fiação elétrica compatível para seu uso.</w:t>
      </w:r>
    </w:p>
    <w:p w14:paraId="48AF1992" w14:textId="77777777" w:rsidR="00153C14" w:rsidRPr="005F1125" w:rsidRDefault="00153C14" w:rsidP="00153C14">
      <w:pPr>
        <w:pStyle w:val="11SJR"/>
        <w:numPr>
          <w:ilvl w:val="0"/>
          <w:numId w:val="0"/>
        </w:numPr>
        <w:ind w:left="708"/>
        <w:rPr>
          <w:sz w:val="22"/>
          <w:szCs w:val="22"/>
        </w:rPr>
      </w:pPr>
      <w:r>
        <w:rPr>
          <w:b/>
          <w:sz w:val="22"/>
          <w:szCs w:val="22"/>
        </w:rPr>
        <w:t>9</w:t>
      </w:r>
      <w:r w:rsidRPr="005F1125">
        <w:rPr>
          <w:b/>
          <w:sz w:val="22"/>
          <w:szCs w:val="22"/>
        </w:rPr>
        <w:t>.4.3.</w:t>
      </w:r>
      <w:r w:rsidRPr="005F1125">
        <w:rPr>
          <w:sz w:val="22"/>
          <w:szCs w:val="22"/>
        </w:rPr>
        <w:t xml:space="preserve"> Fazer o transporte vertical e horizontal de materiais, ferramentas e equipamentos relacionados com os serviços, sem ônus para o Contratante.</w:t>
      </w:r>
    </w:p>
    <w:p w14:paraId="0074D9D9" w14:textId="77777777" w:rsidR="00153C14" w:rsidRPr="005F1125" w:rsidRDefault="00153C14" w:rsidP="00153C14">
      <w:pPr>
        <w:pStyle w:val="11SJR"/>
        <w:numPr>
          <w:ilvl w:val="0"/>
          <w:numId w:val="0"/>
        </w:numPr>
        <w:ind w:left="708"/>
        <w:rPr>
          <w:sz w:val="22"/>
          <w:szCs w:val="22"/>
        </w:rPr>
      </w:pPr>
      <w:r>
        <w:rPr>
          <w:b/>
          <w:sz w:val="22"/>
          <w:szCs w:val="22"/>
        </w:rPr>
        <w:t>9</w:t>
      </w:r>
      <w:r w:rsidRPr="005F1125">
        <w:rPr>
          <w:b/>
          <w:sz w:val="22"/>
          <w:szCs w:val="22"/>
        </w:rPr>
        <w:t>.4.4.</w:t>
      </w:r>
      <w:r w:rsidRPr="005F1125">
        <w:rPr>
          <w:sz w:val="22"/>
          <w:szCs w:val="22"/>
        </w:rPr>
        <w:t xml:space="preserve"> Substituir o material, desde que seja comprovada a impossibilidade de utilização, ou de outras razões afins que o levem a ser considerado impróprio sem ônus para o Contratante.</w:t>
      </w:r>
    </w:p>
    <w:p w14:paraId="1DD60B36" w14:textId="77777777" w:rsidR="00153C14" w:rsidRPr="005F1125" w:rsidRDefault="00153C14" w:rsidP="00153C14">
      <w:pPr>
        <w:pStyle w:val="11SJR"/>
        <w:numPr>
          <w:ilvl w:val="0"/>
          <w:numId w:val="0"/>
        </w:numPr>
        <w:ind w:left="708"/>
        <w:rPr>
          <w:sz w:val="22"/>
          <w:szCs w:val="22"/>
        </w:rPr>
      </w:pPr>
      <w:r>
        <w:rPr>
          <w:b/>
          <w:sz w:val="22"/>
          <w:szCs w:val="22"/>
        </w:rPr>
        <w:t>9</w:t>
      </w:r>
      <w:r w:rsidRPr="005F1125">
        <w:rPr>
          <w:b/>
          <w:sz w:val="22"/>
          <w:szCs w:val="22"/>
        </w:rPr>
        <w:t>.4.5.</w:t>
      </w:r>
      <w:r w:rsidRPr="005F1125">
        <w:rPr>
          <w:sz w:val="22"/>
          <w:szCs w:val="22"/>
        </w:rPr>
        <w:t xml:space="preserve"> Apresentar declaração de importação, no caso de equipamentos importados.</w:t>
      </w:r>
    </w:p>
    <w:p w14:paraId="3778E4FF" w14:textId="77777777" w:rsidR="00153C14" w:rsidRPr="005F1125" w:rsidRDefault="00153C14" w:rsidP="00153C14">
      <w:pPr>
        <w:pStyle w:val="11SJR"/>
        <w:numPr>
          <w:ilvl w:val="0"/>
          <w:numId w:val="0"/>
        </w:numPr>
        <w:ind w:left="142"/>
        <w:rPr>
          <w:sz w:val="22"/>
          <w:szCs w:val="22"/>
        </w:rPr>
      </w:pPr>
      <w:r>
        <w:rPr>
          <w:b/>
          <w:sz w:val="22"/>
          <w:szCs w:val="22"/>
        </w:rPr>
        <w:t>9</w:t>
      </w:r>
      <w:r w:rsidRPr="005F1125">
        <w:rPr>
          <w:b/>
          <w:sz w:val="22"/>
          <w:szCs w:val="22"/>
        </w:rPr>
        <w:t>.5.</w:t>
      </w:r>
      <w:r w:rsidRPr="005F1125">
        <w:rPr>
          <w:sz w:val="22"/>
          <w:szCs w:val="22"/>
        </w:rPr>
        <w:t xml:space="preserve"> Quanto aos empregados:</w:t>
      </w:r>
    </w:p>
    <w:p w14:paraId="33F5C977" w14:textId="77777777" w:rsidR="00153C14" w:rsidRPr="005F1125" w:rsidRDefault="00153C14" w:rsidP="00153C14">
      <w:pPr>
        <w:pStyle w:val="11SJR"/>
        <w:numPr>
          <w:ilvl w:val="0"/>
          <w:numId w:val="0"/>
        </w:numPr>
        <w:ind w:left="708"/>
        <w:rPr>
          <w:sz w:val="22"/>
          <w:szCs w:val="22"/>
        </w:rPr>
      </w:pPr>
      <w:r>
        <w:rPr>
          <w:b/>
          <w:sz w:val="22"/>
          <w:szCs w:val="22"/>
        </w:rPr>
        <w:t>9</w:t>
      </w:r>
      <w:r w:rsidRPr="005F1125">
        <w:rPr>
          <w:b/>
          <w:sz w:val="22"/>
          <w:szCs w:val="22"/>
        </w:rPr>
        <w:t>.5.1.</w:t>
      </w:r>
      <w:r w:rsidRPr="005F1125">
        <w:rPr>
          <w:sz w:val="22"/>
          <w:szCs w:val="22"/>
        </w:rPr>
        <w:t xml:space="preserve"> Manter quadro de pessoal suficiente para atendimento dos serviços descritos neste documento, sem interrupção, seja por motivo de férias, descanso semanal, licença, greve, falta ou demissão.</w:t>
      </w:r>
    </w:p>
    <w:p w14:paraId="773EACA6" w14:textId="77777777" w:rsidR="00153C14" w:rsidRPr="005F1125" w:rsidRDefault="00153C14" w:rsidP="00153C14">
      <w:pPr>
        <w:pStyle w:val="11SJR"/>
        <w:numPr>
          <w:ilvl w:val="0"/>
          <w:numId w:val="0"/>
        </w:numPr>
        <w:ind w:left="708"/>
        <w:rPr>
          <w:sz w:val="22"/>
          <w:szCs w:val="22"/>
        </w:rPr>
      </w:pPr>
      <w:r>
        <w:rPr>
          <w:b/>
          <w:sz w:val="22"/>
          <w:szCs w:val="22"/>
        </w:rPr>
        <w:t>9</w:t>
      </w:r>
      <w:r w:rsidRPr="005F1125">
        <w:rPr>
          <w:b/>
          <w:sz w:val="22"/>
          <w:szCs w:val="22"/>
        </w:rPr>
        <w:t>.5.2.</w:t>
      </w:r>
      <w:r w:rsidRPr="005F1125">
        <w:rPr>
          <w:sz w:val="22"/>
          <w:szCs w:val="22"/>
        </w:rPr>
        <w:t xml:space="preserve"> Responsabilizar por todos os encargos e obrigações sociais, trabalhistas, previdenciárias, fiscais e comerciais resultantes da execução dos serviços, conforme art. 121 da Lei nº 14.133/21. Os empregados da Contratada não terão, em hipótese nenhuma, qualquer relação de emprego com a Contratante.</w:t>
      </w:r>
    </w:p>
    <w:p w14:paraId="3A725504" w14:textId="77777777" w:rsidR="00153C14" w:rsidRPr="005F1125" w:rsidRDefault="00153C14" w:rsidP="00153C14">
      <w:pPr>
        <w:pStyle w:val="11SJR"/>
        <w:numPr>
          <w:ilvl w:val="0"/>
          <w:numId w:val="0"/>
        </w:numPr>
        <w:ind w:left="708"/>
        <w:rPr>
          <w:sz w:val="22"/>
          <w:szCs w:val="22"/>
        </w:rPr>
      </w:pPr>
      <w:r>
        <w:rPr>
          <w:b/>
          <w:sz w:val="22"/>
          <w:szCs w:val="22"/>
        </w:rPr>
        <w:t>9</w:t>
      </w:r>
      <w:r w:rsidRPr="005F1125">
        <w:rPr>
          <w:b/>
          <w:sz w:val="22"/>
          <w:szCs w:val="22"/>
        </w:rPr>
        <w:t>.5.3.</w:t>
      </w:r>
      <w:r w:rsidRPr="005F1125">
        <w:rPr>
          <w:sz w:val="22"/>
          <w:szCs w:val="22"/>
        </w:rPr>
        <w:t xml:space="preserve"> Manter o (s) seu (s) funcionário (s) sujeitos às normas disciplinares do Contratante, quando das visitas técnicas.</w:t>
      </w:r>
    </w:p>
    <w:p w14:paraId="4F3445E8" w14:textId="77777777" w:rsidR="00153C14" w:rsidRPr="005F1125" w:rsidRDefault="00153C14" w:rsidP="00153C14">
      <w:pPr>
        <w:pStyle w:val="11SJR"/>
        <w:numPr>
          <w:ilvl w:val="0"/>
          <w:numId w:val="0"/>
        </w:numPr>
        <w:ind w:left="708"/>
        <w:rPr>
          <w:sz w:val="22"/>
          <w:szCs w:val="22"/>
        </w:rPr>
      </w:pPr>
      <w:r>
        <w:rPr>
          <w:b/>
          <w:sz w:val="22"/>
          <w:szCs w:val="22"/>
        </w:rPr>
        <w:t>9</w:t>
      </w:r>
      <w:r w:rsidRPr="005F1125">
        <w:rPr>
          <w:b/>
          <w:sz w:val="22"/>
          <w:szCs w:val="22"/>
        </w:rPr>
        <w:t>.5.4.</w:t>
      </w:r>
      <w:r w:rsidRPr="005F1125">
        <w:rPr>
          <w:sz w:val="22"/>
          <w:szCs w:val="22"/>
        </w:rPr>
        <w:t xml:space="preserve"> Manter os seus funcionários identificados com crachá, quando em trabalho, devendo substituir imediatamente qualquer um deles que for considerado inconveniente à boa ordem e às normas disciplinares do Contratante.</w:t>
      </w:r>
    </w:p>
    <w:p w14:paraId="236AABC0" w14:textId="77777777" w:rsidR="00153C14" w:rsidRPr="005F1125" w:rsidRDefault="00153C14" w:rsidP="00153C14">
      <w:pPr>
        <w:pStyle w:val="11SJR"/>
        <w:numPr>
          <w:ilvl w:val="0"/>
          <w:numId w:val="0"/>
        </w:numPr>
        <w:ind w:left="708"/>
        <w:rPr>
          <w:sz w:val="22"/>
          <w:szCs w:val="22"/>
        </w:rPr>
      </w:pPr>
      <w:r>
        <w:rPr>
          <w:b/>
          <w:sz w:val="22"/>
          <w:szCs w:val="22"/>
        </w:rPr>
        <w:t>9</w:t>
      </w:r>
      <w:r w:rsidRPr="005F1125">
        <w:rPr>
          <w:b/>
          <w:sz w:val="22"/>
          <w:szCs w:val="22"/>
        </w:rPr>
        <w:t>.5.5.</w:t>
      </w:r>
      <w:r w:rsidRPr="005F1125">
        <w:rPr>
          <w:sz w:val="22"/>
          <w:szCs w:val="22"/>
        </w:rPr>
        <w:t xml:space="preserve"> Orientar regularmente seus profissionais acerca da adequada metodologia de otimização dos serviços, dando ênfase à economia no emprego de materiais, e à racionalização do uso de energia elétrica dos equipamentos.</w:t>
      </w:r>
    </w:p>
    <w:p w14:paraId="4E4BAFC1" w14:textId="77777777" w:rsidR="00153C14" w:rsidRPr="005F1125" w:rsidRDefault="00153C14" w:rsidP="00153C14">
      <w:pPr>
        <w:pStyle w:val="11SJR"/>
        <w:numPr>
          <w:ilvl w:val="0"/>
          <w:numId w:val="0"/>
        </w:numPr>
        <w:ind w:left="708"/>
        <w:rPr>
          <w:sz w:val="22"/>
          <w:szCs w:val="22"/>
        </w:rPr>
      </w:pPr>
      <w:r>
        <w:rPr>
          <w:b/>
          <w:sz w:val="22"/>
          <w:szCs w:val="22"/>
        </w:rPr>
        <w:t>9</w:t>
      </w:r>
      <w:r w:rsidRPr="005F1125">
        <w:rPr>
          <w:b/>
          <w:sz w:val="22"/>
          <w:szCs w:val="22"/>
        </w:rPr>
        <w:t>.5.6.</w:t>
      </w:r>
      <w:r w:rsidRPr="005F1125">
        <w:rPr>
          <w:sz w:val="22"/>
          <w:szCs w:val="22"/>
        </w:rPr>
        <w:t xml:space="preserve"> Instruir seus empregados quanto à necessidade de acatar as orientações da Fiscalização, e sobre a obrigatoriedade do cumprimento das normas de segurança do trabalho.</w:t>
      </w:r>
    </w:p>
    <w:p w14:paraId="48A25222" w14:textId="77777777" w:rsidR="00153C14" w:rsidRPr="005F1125" w:rsidRDefault="00153C14" w:rsidP="00153C14">
      <w:pPr>
        <w:pStyle w:val="11SJR"/>
        <w:numPr>
          <w:ilvl w:val="0"/>
          <w:numId w:val="0"/>
        </w:numPr>
        <w:ind w:left="708"/>
        <w:rPr>
          <w:sz w:val="22"/>
          <w:szCs w:val="22"/>
        </w:rPr>
      </w:pPr>
      <w:r>
        <w:rPr>
          <w:b/>
          <w:sz w:val="22"/>
          <w:szCs w:val="22"/>
        </w:rPr>
        <w:lastRenderedPageBreak/>
        <w:t>9</w:t>
      </w:r>
      <w:r w:rsidRPr="005F1125">
        <w:rPr>
          <w:b/>
          <w:sz w:val="22"/>
          <w:szCs w:val="22"/>
        </w:rPr>
        <w:t>.5.7.</w:t>
      </w:r>
      <w:r w:rsidRPr="005F1125">
        <w:rPr>
          <w:sz w:val="22"/>
          <w:szCs w:val="22"/>
        </w:rPr>
        <w:t xml:space="preserve"> Não permitir que seus funcionários executem quaisquer outras atividades durante o horário em que estiver prestando o serviço, não sendo permitido que o pessoal da Contratada permaneça em área que não seja relacionada ao trabalho.</w:t>
      </w:r>
    </w:p>
    <w:p w14:paraId="1635C616" w14:textId="77777777" w:rsidR="00153C14" w:rsidRPr="005F1125" w:rsidRDefault="00153C14" w:rsidP="00153C14">
      <w:pPr>
        <w:pStyle w:val="11SJR"/>
        <w:numPr>
          <w:ilvl w:val="0"/>
          <w:numId w:val="0"/>
        </w:numPr>
        <w:ind w:left="708"/>
        <w:rPr>
          <w:sz w:val="22"/>
          <w:szCs w:val="22"/>
        </w:rPr>
      </w:pPr>
      <w:r>
        <w:rPr>
          <w:b/>
          <w:sz w:val="22"/>
          <w:szCs w:val="22"/>
        </w:rPr>
        <w:t>9</w:t>
      </w:r>
      <w:r w:rsidRPr="005F1125">
        <w:rPr>
          <w:b/>
          <w:sz w:val="22"/>
          <w:szCs w:val="22"/>
        </w:rPr>
        <w:t>.5.8.</w:t>
      </w:r>
      <w:r w:rsidRPr="005F1125">
        <w:rPr>
          <w:sz w:val="22"/>
          <w:szCs w:val="22"/>
        </w:rPr>
        <w:t xml:space="preserve"> Credenciar previamente seus funcionários perante a Fiscalização do Contrato. </w:t>
      </w:r>
    </w:p>
    <w:p w14:paraId="27FCE467" w14:textId="77777777" w:rsidR="00153C14" w:rsidRPr="005F1125" w:rsidRDefault="00153C14" w:rsidP="00153C14">
      <w:pPr>
        <w:pStyle w:val="11SJR"/>
        <w:numPr>
          <w:ilvl w:val="0"/>
          <w:numId w:val="0"/>
        </w:numPr>
        <w:ind w:left="142"/>
        <w:rPr>
          <w:sz w:val="22"/>
          <w:szCs w:val="22"/>
        </w:rPr>
      </w:pPr>
      <w:r>
        <w:rPr>
          <w:b/>
          <w:sz w:val="22"/>
          <w:szCs w:val="22"/>
        </w:rPr>
        <w:t>9</w:t>
      </w:r>
      <w:r w:rsidRPr="005F1125">
        <w:rPr>
          <w:b/>
          <w:sz w:val="22"/>
          <w:szCs w:val="22"/>
        </w:rPr>
        <w:t>.6.</w:t>
      </w:r>
      <w:r w:rsidRPr="005F1125">
        <w:rPr>
          <w:sz w:val="22"/>
          <w:szCs w:val="22"/>
        </w:rPr>
        <w:t xml:space="preserve"> Quanto à segurança e medicina do trabalho:</w:t>
      </w:r>
    </w:p>
    <w:p w14:paraId="2BD315EA" w14:textId="77777777" w:rsidR="00153C14" w:rsidRPr="005F1125" w:rsidRDefault="00153C14" w:rsidP="00153C14">
      <w:pPr>
        <w:pStyle w:val="11SJR"/>
        <w:numPr>
          <w:ilvl w:val="0"/>
          <w:numId w:val="0"/>
        </w:numPr>
        <w:ind w:left="708"/>
        <w:rPr>
          <w:sz w:val="22"/>
          <w:szCs w:val="22"/>
        </w:rPr>
      </w:pPr>
      <w:r>
        <w:rPr>
          <w:b/>
          <w:sz w:val="22"/>
          <w:szCs w:val="22"/>
        </w:rPr>
        <w:t>9</w:t>
      </w:r>
      <w:r w:rsidRPr="005F1125">
        <w:rPr>
          <w:b/>
          <w:sz w:val="22"/>
          <w:szCs w:val="22"/>
        </w:rPr>
        <w:t>.6.1.</w:t>
      </w:r>
      <w:r w:rsidRPr="005F1125">
        <w:rPr>
          <w:sz w:val="22"/>
          <w:szCs w:val="22"/>
        </w:rPr>
        <w:t xml:space="preserve"> Instruir os seus empregados sobre a técnica de execução dos serviços, prevenção de acidentes no trabalho e combate a incêndios.</w:t>
      </w:r>
    </w:p>
    <w:p w14:paraId="5BFC8B52" w14:textId="77777777" w:rsidR="00153C14" w:rsidRPr="005F1125" w:rsidRDefault="00153C14" w:rsidP="00153C14">
      <w:pPr>
        <w:pStyle w:val="11SJR"/>
        <w:numPr>
          <w:ilvl w:val="0"/>
          <w:numId w:val="0"/>
        </w:numPr>
        <w:ind w:left="708"/>
        <w:rPr>
          <w:sz w:val="22"/>
          <w:szCs w:val="22"/>
        </w:rPr>
      </w:pPr>
      <w:r>
        <w:rPr>
          <w:b/>
          <w:sz w:val="22"/>
          <w:szCs w:val="22"/>
        </w:rPr>
        <w:t>9</w:t>
      </w:r>
      <w:r w:rsidRPr="005F1125">
        <w:rPr>
          <w:b/>
          <w:sz w:val="22"/>
          <w:szCs w:val="22"/>
        </w:rPr>
        <w:t>.6.2.</w:t>
      </w:r>
      <w:r w:rsidRPr="005F1125">
        <w:rPr>
          <w:sz w:val="22"/>
          <w:szCs w:val="22"/>
        </w:rPr>
        <w:t xml:space="preserve"> Levar em conta todas as precauções e zelar permanentemente para minimizar os riscos de suas operações a níveis aceitáveis na norma técnica correspondente.</w:t>
      </w:r>
    </w:p>
    <w:p w14:paraId="0279B66A" w14:textId="77777777" w:rsidR="00153C14" w:rsidRPr="005F1125" w:rsidRDefault="00153C14" w:rsidP="00153C14">
      <w:pPr>
        <w:pStyle w:val="11SJR"/>
        <w:numPr>
          <w:ilvl w:val="0"/>
          <w:numId w:val="0"/>
        </w:numPr>
        <w:ind w:left="708"/>
        <w:rPr>
          <w:sz w:val="22"/>
          <w:szCs w:val="22"/>
        </w:rPr>
      </w:pPr>
      <w:r>
        <w:rPr>
          <w:b/>
          <w:sz w:val="22"/>
          <w:szCs w:val="22"/>
        </w:rPr>
        <w:t>9</w:t>
      </w:r>
      <w:r w:rsidRPr="005F1125">
        <w:rPr>
          <w:b/>
          <w:sz w:val="22"/>
          <w:szCs w:val="22"/>
        </w:rPr>
        <w:t>.6.3.</w:t>
      </w:r>
      <w:r w:rsidRPr="005F1125">
        <w:rPr>
          <w:sz w:val="22"/>
          <w:szCs w:val="22"/>
        </w:rPr>
        <w:t xml:space="preserve"> Assumir toda a responsabilidade e tomar as medidas necessárias ao atendimento dos seus profissionais acidentados ou com mal súbito, por meio de seu preposto, inclusive para atendimento em casos de emergência.</w:t>
      </w:r>
    </w:p>
    <w:p w14:paraId="1257AA05" w14:textId="77777777" w:rsidR="00153C14" w:rsidRPr="005F1125" w:rsidRDefault="00153C14" w:rsidP="00153C14">
      <w:pPr>
        <w:pStyle w:val="11SJR"/>
        <w:numPr>
          <w:ilvl w:val="0"/>
          <w:numId w:val="0"/>
        </w:numPr>
        <w:ind w:left="708"/>
        <w:rPr>
          <w:sz w:val="22"/>
          <w:szCs w:val="22"/>
        </w:rPr>
      </w:pPr>
      <w:r>
        <w:rPr>
          <w:b/>
          <w:sz w:val="22"/>
          <w:szCs w:val="22"/>
        </w:rPr>
        <w:t>9</w:t>
      </w:r>
      <w:r w:rsidRPr="005F1125">
        <w:rPr>
          <w:b/>
          <w:sz w:val="22"/>
          <w:szCs w:val="22"/>
        </w:rPr>
        <w:t>.6.4.</w:t>
      </w:r>
      <w:r w:rsidRPr="005F1125">
        <w:rPr>
          <w:sz w:val="22"/>
          <w:szCs w:val="22"/>
        </w:rPr>
        <w:t xml:space="preserve"> Cumprir as normas relativas à saúde e segurança no trabalho, em especial as normas regulamentadoras nº 04 (SESMT), 05(CIPA), 06(EPI), 07(PCMSO) e 09(Riscos), 18(Const. Civil).</w:t>
      </w:r>
    </w:p>
    <w:p w14:paraId="48224D6C" w14:textId="77777777" w:rsidR="00153C14" w:rsidRPr="005F1125" w:rsidRDefault="00153C14" w:rsidP="00153C14">
      <w:pPr>
        <w:pStyle w:val="11SJR"/>
        <w:numPr>
          <w:ilvl w:val="0"/>
          <w:numId w:val="0"/>
        </w:numPr>
        <w:ind w:left="708"/>
        <w:rPr>
          <w:sz w:val="22"/>
          <w:szCs w:val="22"/>
        </w:rPr>
      </w:pPr>
      <w:r>
        <w:rPr>
          <w:b/>
          <w:sz w:val="22"/>
          <w:szCs w:val="22"/>
        </w:rPr>
        <w:t>9</w:t>
      </w:r>
      <w:r w:rsidRPr="005F1125">
        <w:rPr>
          <w:b/>
          <w:sz w:val="22"/>
          <w:szCs w:val="22"/>
        </w:rPr>
        <w:t>.6.5.</w:t>
      </w:r>
      <w:r w:rsidRPr="005F1125">
        <w:rPr>
          <w:sz w:val="22"/>
          <w:szCs w:val="22"/>
        </w:rPr>
        <w:t xml:space="preserve"> Cumprir a legislação e as normas relativas à segurança e medicina do trabalho, diligenciando para que seus empregados trabalhem com Equipamento de Proteção Individual (EPI), caso necessário, ficando a cargo da Contratada e às suas expensas o fornecimento desses equipamentos. A Fiscalização poderá paralisar os serviços enquanto tais empregados não estiverem protegidos, ficando o ônus da paralisação por conta da Contratada.</w:t>
      </w:r>
    </w:p>
    <w:p w14:paraId="6700FD47" w14:textId="77777777" w:rsidR="00153C14" w:rsidRPr="005F1125" w:rsidRDefault="00153C14" w:rsidP="00153C14">
      <w:pPr>
        <w:pStyle w:val="11SJR"/>
        <w:numPr>
          <w:ilvl w:val="0"/>
          <w:numId w:val="0"/>
        </w:numPr>
        <w:ind w:left="142"/>
        <w:rPr>
          <w:sz w:val="22"/>
          <w:szCs w:val="22"/>
        </w:rPr>
      </w:pPr>
      <w:r>
        <w:rPr>
          <w:b/>
          <w:sz w:val="22"/>
          <w:szCs w:val="22"/>
        </w:rPr>
        <w:t>9</w:t>
      </w:r>
      <w:r w:rsidRPr="005F1125">
        <w:rPr>
          <w:b/>
          <w:sz w:val="22"/>
          <w:szCs w:val="22"/>
        </w:rPr>
        <w:t>.7.</w:t>
      </w:r>
      <w:r w:rsidRPr="005F1125">
        <w:rPr>
          <w:sz w:val="22"/>
          <w:szCs w:val="22"/>
        </w:rPr>
        <w:t xml:space="preserve"> Quanto à responsabilidade empresarial:</w:t>
      </w:r>
    </w:p>
    <w:p w14:paraId="2C016CDA" w14:textId="77777777" w:rsidR="00153C14" w:rsidRPr="005F1125" w:rsidRDefault="00153C14" w:rsidP="00153C14">
      <w:pPr>
        <w:pStyle w:val="11SJR"/>
        <w:numPr>
          <w:ilvl w:val="0"/>
          <w:numId w:val="0"/>
        </w:numPr>
        <w:ind w:left="708"/>
        <w:rPr>
          <w:sz w:val="22"/>
          <w:szCs w:val="22"/>
        </w:rPr>
      </w:pPr>
      <w:r>
        <w:rPr>
          <w:b/>
          <w:sz w:val="22"/>
          <w:szCs w:val="22"/>
        </w:rPr>
        <w:t>9</w:t>
      </w:r>
      <w:r w:rsidRPr="005F1125">
        <w:rPr>
          <w:b/>
          <w:sz w:val="22"/>
          <w:szCs w:val="22"/>
        </w:rPr>
        <w:t>.7.1.</w:t>
      </w:r>
      <w:r w:rsidRPr="005F1125">
        <w:rPr>
          <w:sz w:val="22"/>
          <w:szCs w:val="22"/>
        </w:rPr>
        <w:t xml:space="preserve"> Cumprir as normas de segurança constantes de disposições legais federais, estaduais e municipais pertinentes, sendo de sua inteira responsabilidade os processos, ações ou reclamações feitas por pessoas físicas ou jurídicas em decorrência de negligência nas precauções exigidas no trabalho ou da utilização de materiais inaceitáveis na execução dos serviços.</w:t>
      </w:r>
    </w:p>
    <w:p w14:paraId="4DB9BBCA" w14:textId="77777777" w:rsidR="00153C14" w:rsidRPr="005F1125" w:rsidRDefault="00153C14" w:rsidP="00153C14">
      <w:pPr>
        <w:pStyle w:val="11SJR"/>
        <w:numPr>
          <w:ilvl w:val="0"/>
          <w:numId w:val="0"/>
        </w:numPr>
        <w:ind w:left="708"/>
        <w:rPr>
          <w:sz w:val="22"/>
          <w:szCs w:val="22"/>
        </w:rPr>
      </w:pPr>
      <w:r>
        <w:rPr>
          <w:b/>
          <w:sz w:val="22"/>
          <w:szCs w:val="22"/>
        </w:rPr>
        <w:t>9</w:t>
      </w:r>
      <w:r w:rsidRPr="005F1125">
        <w:rPr>
          <w:b/>
          <w:sz w:val="22"/>
          <w:szCs w:val="22"/>
        </w:rPr>
        <w:t>.7.2.</w:t>
      </w:r>
      <w:r w:rsidRPr="005F1125">
        <w:rPr>
          <w:sz w:val="22"/>
          <w:szCs w:val="22"/>
        </w:rPr>
        <w:t xml:space="preserve"> Arcar com despesa decorrente de qualquer infração, seja qual for, praticada por seus empregados no recinto do Contratante.</w:t>
      </w:r>
    </w:p>
    <w:p w14:paraId="696610FE" w14:textId="77777777" w:rsidR="00153C14" w:rsidRPr="005F1125" w:rsidRDefault="00153C14" w:rsidP="00153C14">
      <w:pPr>
        <w:pStyle w:val="11SJR"/>
        <w:numPr>
          <w:ilvl w:val="0"/>
          <w:numId w:val="0"/>
        </w:numPr>
        <w:ind w:left="708"/>
        <w:rPr>
          <w:sz w:val="22"/>
          <w:szCs w:val="22"/>
        </w:rPr>
      </w:pPr>
      <w:r>
        <w:rPr>
          <w:b/>
          <w:sz w:val="22"/>
          <w:szCs w:val="22"/>
        </w:rPr>
        <w:t>9</w:t>
      </w:r>
      <w:r w:rsidRPr="005F1125">
        <w:rPr>
          <w:b/>
          <w:sz w:val="22"/>
          <w:szCs w:val="22"/>
        </w:rPr>
        <w:t>.7.3.</w:t>
      </w:r>
      <w:r w:rsidRPr="005F1125">
        <w:rPr>
          <w:sz w:val="22"/>
          <w:szCs w:val="22"/>
        </w:rPr>
        <w:t xml:space="preserve"> Manter sigilo, não reproduzindo, divulgando ou utilizando em benefício próprio, ou de terceiros, sob pena de responsabilidade civil, penal e administrativa, sobre todo e qualquer assunto de interesse do Contratante ou de terceiros de que tomar conhecimento em razão da execução do objeto contratual.</w:t>
      </w:r>
    </w:p>
    <w:p w14:paraId="0BA6CD99" w14:textId="77777777" w:rsidR="00153C14" w:rsidRPr="005F1125" w:rsidRDefault="00153C14" w:rsidP="00153C14">
      <w:pPr>
        <w:pStyle w:val="11SJR"/>
        <w:numPr>
          <w:ilvl w:val="0"/>
          <w:numId w:val="0"/>
        </w:numPr>
        <w:ind w:left="708"/>
        <w:rPr>
          <w:sz w:val="22"/>
          <w:szCs w:val="22"/>
        </w:rPr>
      </w:pPr>
      <w:r>
        <w:rPr>
          <w:b/>
          <w:sz w:val="22"/>
          <w:szCs w:val="22"/>
        </w:rPr>
        <w:t>9</w:t>
      </w:r>
      <w:r w:rsidRPr="005F1125">
        <w:rPr>
          <w:b/>
          <w:sz w:val="22"/>
          <w:szCs w:val="22"/>
        </w:rPr>
        <w:t>.7.4.</w:t>
      </w:r>
      <w:r w:rsidRPr="005F1125">
        <w:rPr>
          <w:sz w:val="22"/>
          <w:szCs w:val="22"/>
        </w:rPr>
        <w:t xml:space="preserve"> Assumir, de forma exclusiva, todas as dívidas que venha a contrair com vistas à execução dos serviços objeto deste documento, sendo que o Contratante não terá responsabilidade solidária por tais dívidas.</w:t>
      </w:r>
    </w:p>
    <w:p w14:paraId="192A1A96" w14:textId="77777777" w:rsidR="00153C14" w:rsidRPr="005F1125" w:rsidRDefault="00153C14" w:rsidP="00153C14">
      <w:pPr>
        <w:pStyle w:val="11SJR"/>
        <w:numPr>
          <w:ilvl w:val="0"/>
          <w:numId w:val="0"/>
        </w:numPr>
        <w:ind w:left="708"/>
        <w:rPr>
          <w:sz w:val="22"/>
          <w:szCs w:val="22"/>
        </w:rPr>
      </w:pPr>
      <w:r>
        <w:rPr>
          <w:b/>
          <w:sz w:val="22"/>
          <w:szCs w:val="22"/>
        </w:rPr>
        <w:t>9</w:t>
      </w:r>
      <w:r w:rsidRPr="005F1125">
        <w:rPr>
          <w:b/>
          <w:sz w:val="22"/>
          <w:szCs w:val="22"/>
        </w:rPr>
        <w:t>.7.5.</w:t>
      </w:r>
      <w:r w:rsidRPr="005F1125">
        <w:rPr>
          <w:sz w:val="22"/>
          <w:szCs w:val="22"/>
        </w:rPr>
        <w:t xml:space="preserve"> Assinar o termo de contrato no prazo de 5 (cinco) dias corridos, a contar da notificação, sendo a recusa injustificada do adjudicatário caracterizada como descumprimento total da </w:t>
      </w:r>
      <w:r w:rsidRPr="005F1125">
        <w:rPr>
          <w:sz w:val="22"/>
          <w:szCs w:val="22"/>
        </w:rPr>
        <w:lastRenderedPageBreak/>
        <w:t>obrigação assumida, sujeitando-o as penalidades legalmente estabelecidas, e à imediata perda da garantia de proposta em favor do órgão, conforme estabelece o art. 90 da Lei nº 14.133/21.</w:t>
      </w:r>
    </w:p>
    <w:p w14:paraId="7F4AA236" w14:textId="77777777" w:rsidR="00153C14" w:rsidRPr="005F1125" w:rsidRDefault="00153C14" w:rsidP="00153C14">
      <w:pPr>
        <w:pStyle w:val="11SJR"/>
        <w:numPr>
          <w:ilvl w:val="0"/>
          <w:numId w:val="0"/>
        </w:numPr>
        <w:ind w:left="708"/>
        <w:rPr>
          <w:sz w:val="22"/>
          <w:szCs w:val="22"/>
        </w:rPr>
      </w:pPr>
      <w:r>
        <w:rPr>
          <w:b/>
          <w:sz w:val="22"/>
          <w:szCs w:val="22"/>
        </w:rPr>
        <w:t>9</w:t>
      </w:r>
      <w:r w:rsidRPr="005F1125">
        <w:rPr>
          <w:b/>
          <w:sz w:val="22"/>
          <w:szCs w:val="22"/>
        </w:rPr>
        <w:t>.7.6.</w:t>
      </w:r>
      <w:r w:rsidRPr="005F1125">
        <w:rPr>
          <w:sz w:val="22"/>
          <w:szCs w:val="22"/>
        </w:rPr>
        <w:t xml:space="preserve"> Não caucionar ou utilizar o contrato para quaisquer operações financeiras ou veicular publicidade acerca do contrato, sem prévia aprovação por escrito do Contratante, sob pena de rescisão contratual.</w:t>
      </w:r>
    </w:p>
    <w:p w14:paraId="6D3DFAE2" w14:textId="77777777" w:rsidR="00153C14" w:rsidRPr="005F1125" w:rsidRDefault="00153C14" w:rsidP="00153C14">
      <w:pPr>
        <w:pStyle w:val="11SJR"/>
        <w:numPr>
          <w:ilvl w:val="0"/>
          <w:numId w:val="0"/>
        </w:numPr>
        <w:ind w:left="708"/>
        <w:rPr>
          <w:sz w:val="22"/>
          <w:szCs w:val="22"/>
        </w:rPr>
      </w:pPr>
      <w:r>
        <w:rPr>
          <w:b/>
          <w:sz w:val="22"/>
          <w:szCs w:val="22"/>
        </w:rPr>
        <w:t>9</w:t>
      </w:r>
      <w:r w:rsidRPr="005F1125">
        <w:rPr>
          <w:b/>
          <w:sz w:val="22"/>
          <w:szCs w:val="22"/>
        </w:rPr>
        <w:t>.7.7.</w:t>
      </w:r>
      <w:r w:rsidRPr="005F1125">
        <w:rPr>
          <w:sz w:val="22"/>
          <w:szCs w:val="22"/>
        </w:rPr>
        <w:t xml:space="preserve"> Não contratar, durante a execução do contrato, servidor pertencente ao quadro de pessoal do Contratante.</w:t>
      </w:r>
    </w:p>
    <w:p w14:paraId="7DCEA74F" w14:textId="77777777" w:rsidR="00153C14" w:rsidRPr="005F1125" w:rsidRDefault="00153C14" w:rsidP="00153C14">
      <w:pPr>
        <w:pStyle w:val="11SJR"/>
        <w:numPr>
          <w:ilvl w:val="0"/>
          <w:numId w:val="0"/>
        </w:numPr>
        <w:ind w:left="708"/>
        <w:rPr>
          <w:sz w:val="22"/>
          <w:szCs w:val="22"/>
        </w:rPr>
      </w:pPr>
      <w:r>
        <w:rPr>
          <w:b/>
          <w:sz w:val="22"/>
          <w:szCs w:val="22"/>
        </w:rPr>
        <w:t>9</w:t>
      </w:r>
      <w:r w:rsidRPr="005F1125">
        <w:rPr>
          <w:b/>
          <w:sz w:val="22"/>
          <w:szCs w:val="22"/>
        </w:rPr>
        <w:t>.7.8.</w:t>
      </w:r>
      <w:r w:rsidRPr="005F1125">
        <w:rPr>
          <w:sz w:val="22"/>
          <w:szCs w:val="22"/>
        </w:rPr>
        <w:t xml:space="preserve"> Não transferir a outrem, no todo ou em parte, o objeto contratual sem prévia e expressa anuência do Contratante.</w:t>
      </w:r>
    </w:p>
    <w:p w14:paraId="7BF58199" w14:textId="77777777" w:rsidR="00153C14" w:rsidRPr="005F1125" w:rsidRDefault="00153C14" w:rsidP="00153C14">
      <w:pPr>
        <w:pStyle w:val="11SJR"/>
        <w:numPr>
          <w:ilvl w:val="0"/>
          <w:numId w:val="0"/>
        </w:numPr>
        <w:ind w:left="708"/>
        <w:rPr>
          <w:sz w:val="22"/>
          <w:szCs w:val="22"/>
        </w:rPr>
      </w:pPr>
      <w:r>
        <w:rPr>
          <w:b/>
          <w:sz w:val="22"/>
          <w:szCs w:val="22"/>
        </w:rPr>
        <w:t>9</w:t>
      </w:r>
      <w:r w:rsidRPr="005F1125">
        <w:rPr>
          <w:b/>
          <w:sz w:val="22"/>
          <w:szCs w:val="22"/>
        </w:rPr>
        <w:t>.7.9.</w:t>
      </w:r>
      <w:r w:rsidRPr="005F1125">
        <w:rPr>
          <w:sz w:val="22"/>
          <w:szCs w:val="22"/>
        </w:rPr>
        <w:t xml:space="preserve"> Interagir com as demais empresas contratadas pelo Contratante, a fim de possibilitar o perfeito funcionamento de toda a edificação.</w:t>
      </w:r>
    </w:p>
    <w:p w14:paraId="1479CD2F" w14:textId="77777777" w:rsidR="00153C14" w:rsidRPr="005F1125" w:rsidRDefault="00153C14" w:rsidP="00153C14">
      <w:pPr>
        <w:pStyle w:val="11SJR"/>
        <w:numPr>
          <w:ilvl w:val="0"/>
          <w:numId w:val="0"/>
        </w:numPr>
        <w:ind w:left="708"/>
        <w:rPr>
          <w:sz w:val="22"/>
          <w:szCs w:val="22"/>
        </w:rPr>
      </w:pPr>
      <w:r>
        <w:rPr>
          <w:b/>
          <w:sz w:val="22"/>
          <w:szCs w:val="22"/>
        </w:rPr>
        <w:t>9</w:t>
      </w:r>
      <w:r w:rsidRPr="005F1125">
        <w:rPr>
          <w:b/>
          <w:sz w:val="22"/>
          <w:szCs w:val="22"/>
        </w:rPr>
        <w:t>.7.10.</w:t>
      </w:r>
      <w:r w:rsidRPr="005F1125">
        <w:rPr>
          <w:sz w:val="22"/>
          <w:szCs w:val="22"/>
        </w:rPr>
        <w:t xml:space="preserve"> Adotar práticas de sustentabilidade e de natureza ambiental, conforme requisitos constantes no:</w:t>
      </w:r>
    </w:p>
    <w:p w14:paraId="1FC14EA1" w14:textId="77777777" w:rsidR="00153C14" w:rsidRPr="005F1125" w:rsidRDefault="00153C14" w:rsidP="00153C14">
      <w:pPr>
        <w:pStyle w:val="11SJR"/>
        <w:numPr>
          <w:ilvl w:val="0"/>
          <w:numId w:val="0"/>
        </w:numPr>
        <w:ind w:left="708"/>
        <w:rPr>
          <w:sz w:val="22"/>
          <w:szCs w:val="22"/>
        </w:rPr>
      </w:pPr>
      <w:r>
        <w:rPr>
          <w:sz w:val="22"/>
          <w:szCs w:val="22"/>
        </w:rPr>
        <w:t>9</w:t>
      </w:r>
      <w:r w:rsidRPr="005F1125">
        <w:rPr>
          <w:sz w:val="22"/>
          <w:szCs w:val="22"/>
        </w:rPr>
        <w:t>.7.10.1. Guia Nacional de Contratações Sustentáveis (</w:t>
      </w:r>
      <w:hyperlink r:id="rId59" w:history="1">
        <w:r w:rsidRPr="005F1125">
          <w:rPr>
            <w:sz w:val="22"/>
            <w:szCs w:val="22"/>
          </w:rPr>
          <w:t>https://www.gov.br/agu/pt-br/</w:t>
        </w:r>
      </w:hyperlink>
      <w:r w:rsidRPr="005F1125">
        <w:rPr>
          <w:sz w:val="22"/>
          <w:szCs w:val="22"/>
        </w:rPr>
        <w:t xml:space="preserve"> comunicacao/noticias/AGUGuiaNacionaldeContrataesSustentveis4edio.pdf).</w:t>
      </w:r>
    </w:p>
    <w:p w14:paraId="55F24610" w14:textId="77777777" w:rsidR="00153C14" w:rsidRPr="005F1125" w:rsidRDefault="00153C14" w:rsidP="00153C14">
      <w:pPr>
        <w:pStyle w:val="11SJR"/>
        <w:numPr>
          <w:ilvl w:val="0"/>
          <w:numId w:val="0"/>
        </w:numPr>
        <w:ind w:left="708"/>
        <w:rPr>
          <w:sz w:val="22"/>
          <w:szCs w:val="22"/>
        </w:rPr>
      </w:pPr>
      <w:r>
        <w:rPr>
          <w:sz w:val="22"/>
          <w:szCs w:val="22"/>
        </w:rPr>
        <w:t>9</w:t>
      </w:r>
      <w:r w:rsidRPr="005F1125">
        <w:rPr>
          <w:sz w:val="22"/>
          <w:szCs w:val="22"/>
        </w:rPr>
        <w:t>.7.10.2. Instrução Normativa SLTI/MPOG n° 01, de 19 de janeiro de 2010 (Dispõe sobre os critérios de sustentabilidade ambiental na aquisição de bens, contratação de serviços ou obras pela Administração Pública Federal direta, autárquica e fundacional e dá outras providências).</w:t>
      </w:r>
    </w:p>
    <w:p w14:paraId="4A76A9E8" w14:textId="77777777" w:rsidR="00153C14" w:rsidRPr="005F1125" w:rsidRDefault="00153C14" w:rsidP="00153C14">
      <w:pPr>
        <w:pStyle w:val="11SJR"/>
        <w:numPr>
          <w:ilvl w:val="0"/>
          <w:numId w:val="0"/>
        </w:numPr>
        <w:ind w:left="708"/>
        <w:rPr>
          <w:sz w:val="22"/>
          <w:szCs w:val="22"/>
        </w:rPr>
      </w:pPr>
      <w:r>
        <w:rPr>
          <w:sz w:val="22"/>
          <w:szCs w:val="22"/>
        </w:rPr>
        <w:t>9</w:t>
      </w:r>
      <w:r w:rsidRPr="005F1125">
        <w:rPr>
          <w:sz w:val="22"/>
          <w:szCs w:val="22"/>
        </w:rPr>
        <w:t>.7.10.3. Resolução CONAMA nº 307, de 05/07/2002 (Estabelece diretrizes, critérios e procedimentos para a gestão dos resíduos da construção civil).</w:t>
      </w:r>
    </w:p>
    <w:p w14:paraId="4560F7CE" w14:textId="77777777" w:rsidR="00153C14" w:rsidRPr="005F1125" w:rsidRDefault="00153C14" w:rsidP="00153C14">
      <w:pPr>
        <w:pStyle w:val="11SJR"/>
        <w:numPr>
          <w:ilvl w:val="0"/>
          <w:numId w:val="0"/>
        </w:numPr>
        <w:ind w:left="708"/>
        <w:rPr>
          <w:sz w:val="22"/>
          <w:szCs w:val="22"/>
        </w:rPr>
      </w:pPr>
      <w:r>
        <w:rPr>
          <w:b/>
          <w:sz w:val="22"/>
          <w:szCs w:val="22"/>
        </w:rPr>
        <w:t>9</w:t>
      </w:r>
      <w:r w:rsidRPr="005F1125">
        <w:rPr>
          <w:b/>
          <w:sz w:val="22"/>
          <w:szCs w:val="22"/>
        </w:rPr>
        <w:t>.7.11.</w:t>
      </w:r>
      <w:r w:rsidRPr="005F1125">
        <w:rPr>
          <w:sz w:val="22"/>
          <w:szCs w:val="22"/>
        </w:rPr>
        <w:t xml:space="preserve"> Descartar entulhos em locais destinados a este fim pela prefeitura da cidade, cuidando de embalar os itens perigosos adequadamente antes do manuseio, descarte ou transporte.</w:t>
      </w:r>
    </w:p>
    <w:p w14:paraId="340F8176" w14:textId="77777777" w:rsidR="00153C14" w:rsidRPr="005F1125" w:rsidRDefault="00153C14" w:rsidP="00153C14">
      <w:pPr>
        <w:pStyle w:val="11SJR"/>
        <w:numPr>
          <w:ilvl w:val="0"/>
          <w:numId w:val="0"/>
        </w:numPr>
        <w:ind w:left="708"/>
        <w:rPr>
          <w:sz w:val="22"/>
          <w:szCs w:val="22"/>
        </w:rPr>
      </w:pPr>
      <w:r>
        <w:rPr>
          <w:b/>
          <w:sz w:val="22"/>
          <w:szCs w:val="22"/>
        </w:rPr>
        <w:t>9</w:t>
      </w:r>
      <w:r w:rsidRPr="005F1125">
        <w:rPr>
          <w:b/>
          <w:sz w:val="22"/>
          <w:szCs w:val="22"/>
        </w:rPr>
        <w:t>.7.12.</w:t>
      </w:r>
      <w:r w:rsidRPr="005F1125">
        <w:rPr>
          <w:sz w:val="22"/>
          <w:szCs w:val="22"/>
        </w:rPr>
        <w:t xml:space="preserve"> Manter, durante a vigência do contrato, as condições de habilitação e qualificação necessárias para a contratação com a Administração Pública, apresentando sempre que exigidos os comprovantes de regularidade fiscal, jurídica, técnica e econômica.</w:t>
      </w:r>
    </w:p>
    <w:p w14:paraId="51E66DB9" w14:textId="77777777" w:rsidR="00153C14" w:rsidRPr="005F1125" w:rsidRDefault="00153C14" w:rsidP="00153C14">
      <w:pPr>
        <w:pStyle w:val="11SJR"/>
        <w:numPr>
          <w:ilvl w:val="0"/>
          <w:numId w:val="0"/>
        </w:numPr>
        <w:ind w:left="142"/>
        <w:rPr>
          <w:sz w:val="22"/>
          <w:szCs w:val="22"/>
        </w:rPr>
      </w:pPr>
      <w:r>
        <w:rPr>
          <w:b/>
          <w:sz w:val="22"/>
          <w:szCs w:val="22"/>
        </w:rPr>
        <w:t>9</w:t>
      </w:r>
      <w:r w:rsidRPr="005F1125">
        <w:rPr>
          <w:b/>
          <w:sz w:val="22"/>
          <w:szCs w:val="22"/>
        </w:rPr>
        <w:t>.8.</w:t>
      </w:r>
      <w:r w:rsidRPr="005F1125">
        <w:rPr>
          <w:sz w:val="22"/>
          <w:szCs w:val="22"/>
        </w:rPr>
        <w:t xml:space="preserve"> Quanto ao atendimento de chamados:</w:t>
      </w:r>
    </w:p>
    <w:p w14:paraId="100C3497" w14:textId="77777777" w:rsidR="00153C14" w:rsidRPr="005F1125" w:rsidRDefault="00153C14" w:rsidP="00153C14">
      <w:pPr>
        <w:pStyle w:val="11SJR"/>
        <w:numPr>
          <w:ilvl w:val="0"/>
          <w:numId w:val="0"/>
        </w:numPr>
        <w:ind w:left="708"/>
        <w:rPr>
          <w:sz w:val="22"/>
          <w:szCs w:val="22"/>
        </w:rPr>
      </w:pPr>
      <w:r>
        <w:rPr>
          <w:b/>
          <w:sz w:val="22"/>
          <w:szCs w:val="22"/>
        </w:rPr>
        <w:t>9</w:t>
      </w:r>
      <w:r w:rsidRPr="005F1125">
        <w:rPr>
          <w:b/>
          <w:sz w:val="22"/>
          <w:szCs w:val="22"/>
        </w:rPr>
        <w:t>.8.1.</w:t>
      </w:r>
      <w:r w:rsidRPr="005F1125">
        <w:rPr>
          <w:sz w:val="22"/>
          <w:szCs w:val="22"/>
        </w:rPr>
        <w:t xml:space="preserve"> Atender com a máxima presteza as solicitações para correção de falhas, mau funcionamento e defeitos nos serviços objeto do presente documento.</w:t>
      </w:r>
    </w:p>
    <w:p w14:paraId="3F4A4B4A" w14:textId="77777777" w:rsidR="00153C14" w:rsidRPr="005F1125" w:rsidRDefault="00153C14" w:rsidP="00153C14">
      <w:pPr>
        <w:pStyle w:val="11SJR"/>
        <w:numPr>
          <w:ilvl w:val="0"/>
          <w:numId w:val="0"/>
        </w:numPr>
        <w:ind w:left="708"/>
        <w:rPr>
          <w:sz w:val="22"/>
          <w:szCs w:val="22"/>
        </w:rPr>
      </w:pPr>
      <w:r>
        <w:rPr>
          <w:b/>
          <w:sz w:val="22"/>
          <w:szCs w:val="22"/>
        </w:rPr>
        <w:t>9</w:t>
      </w:r>
      <w:r w:rsidRPr="005F1125">
        <w:rPr>
          <w:b/>
          <w:sz w:val="22"/>
          <w:szCs w:val="22"/>
        </w:rPr>
        <w:t>.8.2.</w:t>
      </w:r>
      <w:r w:rsidRPr="005F1125">
        <w:rPr>
          <w:sz w:val="22"/>
          <w:szCs w:val="22"/>
        </w:rPr>
        <w:t xml:space="preserve"> Acatar todas as exigências do Contratante, sujeitando-se à sua ampla e irrestrita fiscalização, prestando todos os esclarecimentos solicitados e atendendo às reclamações formuladas.</w:t>
      </w:r>
    </w:p>
    <w:p w14:paraId="203725D5" w14:textId="77777777" w:rsidR="00153C14" w:rsidRPr="005F1125" w:rsidRDefault="00153C14" w:rsidP="00153C14">
      <w:pPr>
        <w:pStyle w:val="11SJR"/>
        <w:numPr>
          <w:ilvl w:val="0"/>
          <w:numId w:val="0"/>
        </w:numPr>
        <w:ind w:left="142"/>
        <w:rPr>
          <w:sz w:val="22"/>
          <w:szCs w:val="22"/>
        </w:rPr>
      </w:pPr>
      <w:r>
        <w:rPr>
          <w:b/>
          <w:sz w:val="22"/>
          <w:szCs w:val="22"/>
        </w:rPr>
        <w:t>9</w:t>
      </w:r>
      <w:r w:rsidRPr="005F1125">
        <w:rPr>
          <w:b/>
          <w:sz w:val="22"/>
          <w:szCs w:val="22"/>
        </w:rPr>
        <w:t>.9.</w:t>
      </w:r>
      <w:r w:rsidRPr="005F1125">
        <w:rPr>
          <w:sz w:val="22"/>
          <w:szCs w:val="22"/>
        </w:rPr>
        <w:t xml:space="preserve"> Quanto ao uso indevido dos ambientes:</w:t>
      </w:r>
    </w:p>
    <w:p w14:paraId="7EB32EF2" w14:textId="77777777" w:rsidR="00153C14" w:rsidRPr="005F1125" w:rsidRDefault="00153C14" w:rsidP="00153C14">
      <w:pPr>
        <w:pStyle w:val="11SJR"/>
        <w:numPr>
          <w:ilvl w:val="0"/>
          <w:numId w:val="0"/>
        </w:numPr>
        <w:ind w:left="708"/>
        <w:rPr>
          <w:sz w:val="22"/>
          <w:szCs w:val="22"/>
        </w:rPr>
      </w:pPr>
      <w:r>
        <w:rPr>
          <w:b/>
          <w:sz w:val="22"/>
          <w:szCs w:val="22"/>
        </w:rPr>
        <w:t>9</w:t>
      </w:r>
      <w:r w:rsidRPr="005F1125">
        <w:rPr>
          <w:b/>
          <w:sz w:val="22"/>
          <w:szCs w:val="22"/>
        </w:rPr>
        <w:t>.9.1.</w:t>
      </w:r>
      <w:r w:rsidRPr="005F1125">
        <w:rPr>
          <w:sz w:val="22"/>
          <w:szCs w:val="22"/>
        </w:rPr>
        <w:t xml:space="preserve"> Comunicar à Fiscalização o uso indevido dos ambientes que compõem as instalações como depósito de materiais estranhos aos sistemas objeto do contrato.</w:t>
      </w:r>
    </w:p>
    <w:p w14:paraId="3B1D0090" w14:textId="77777777" w:rsidR="00153C14" w:rsidRPr="005F1125" w:rsidRDefault="00153C14" w:rsidP="00153C14">
      <w:pPr>
        <w:pStyle w:val="11SJR"/>
        <w:numPr>
          <w:ilvl w:val="0"/>
          <w:numId w:val="0"/>
        </w:numPr>
        <w:ind w:left="708"/>
        <w:rPr>
          <w:sz w:val="22"/>
          <w:szCs w:val="22"/>
        </w:rPr>
      </w:pPr>
      <w:r>
        <w:rPr>
          <w:b/>
          <w:sz w:val="22"/>
          <w:szCs w:val="22"/>
        </w:rPr>
        <w:lastRenderedPageBreak/>
        <w:t>9</w:t>
      </w:r>
      <w:r w:rsidRPr="005F1125">
        <w:rPr>
          <w:b/>
          <w:sz w:val="22"/>
          <w:szCs w:val="22"/>
        </w:rPr>
        <w:t>.9.2.</w:t>
      </w:r>
      <w:r w:rsidRPr="005F1125">
        <w:rPr>
          <w:sz w:val="22"/>
          <w:szCs w:val="22"/>
        </w:rPr>
        <w:t xml:space="preserve"> Impedir que as vias de acesso sejam bloqueadas por equipamentos, materiais, instalações ou assemelhados.</w:t>
      </w:r>
    </w:p>
    <w:p w14:paraId="62AB5785" w14:textId="77777777" w:rsidR="00153C14" w:rsidRPr="005F1125" w:rsidRDefault="00153C14" w:rsidP="00153C14">
      <w:pPr>
        <w:pStyle w:val="11SJR"/>
        <w:numPr>
          <w:ilvl w:val="0"/>
          <w:numId w:val="0"/>
        </w:numPr>
        <w:ind w:left="708"/>
        <w:rPr>
          <w:sz w:val="22"/>
          <w:szCs w:val="22"/>
        </w:rPr>
      </w:pPr>
      <w:r>
        <w:rPr>
          <w:b/>
          <w:sz w:val="22"/>
          <w:szCs w:val="22"/>
        </w:rPr>
        <w:t>9</w:t>
      </w:r>
      <w:r w:rsidRPr="005F1125">
        <w:rPr>
          <w:b/>
          <w:sz w:val="22"/>
          <w:szCs w:val="22"/>
        </w:rPr>
        <w:t>.9.3.</w:t>
      </w:r>
      <w:r w:rsidRPr="005F1125">
        <w:rPr>
          <w:sz w:val="22"/>
          <w:szCs w:val="22"/>
        </w:rPr>
        <w:t xml:space="preserve"> Permitir livre acesso à Fiscalização e toda pessoa autorizada por ele aos locais onde estejam sendo realizados trabalhos referentes ao contrato.</w:t>
      </w:r>
    </w:p>
    <w:p w14:paraId="624986E5" w14:textId="77777777" w:rsidR="00153C14" w:rsidRPr="005F1125" w:rsidRDefault="00153C14" w:rsidP="00153C14">
      <w:pPr>
        <w:pStyle w:val="11SJR"/>
        <w:numPr>
          <w:ilvl w:val="0"/>
          <w:numId w:val="0"/>
        </w:numPr>
        <w:ind w:left="708"/>
        <w:rPr>
          <w:sz w:val="22"/>
          <w:szCs w:val="22"/>
        </w:rPr>
      </w:pPr>
      <w:r>
        <w:rPr>
          <w:b/>
          <w:sz w:val="22"/>
          <w:szCs w:val="22"/>
        </w:rPr>
        <w:t>9</w:t>
      </w:r>
      <w:r w:rsidRPr="005F1125">
        <w:rPr>
          <w:b/>
          <w:sz w:val="22"/>
          <w:szCs w:val="22"/>
        </w:rPr>
        <w:t>.9.4.</w:t>
      </w:r>
      <w:r w:rsidRPr="005F1125">
        <w:rPr>
          <w:sz w:val="22"/>
          <w:szCs w:val="22"/>
        </w:rPr>
        <w:t xml:space="preserve"> Comunicar, imediatamente, a ocorrência ou indício de furto ou vandalismo em componentes relacionados com este termo.</w:t>
      </w:r>
    </w:p>
    <w:p w14:paraId="39C8E984" w14:textId="77777777" w:rsidR="00153C14" w:rsidRPr="005F1125" w:rsidRDefault="00153C14" w:rsidP="00153C14">
      <w:pPr>
        <w:pStyle w:val="11SJR"/>
        <w:numPr>
          <w:ilvl w:val="0"/>
          <w:numId w:val="0"/>
        </w:numPr>
        <w:ind w:left="708"/>
        <w:rPr>
          <w:sz w:val="22"/>
          <w:szCs w:val="22"/>
        </w:rPr>
      </w:pPr>
      <w:r>
        <w:rPr>
          <w:b/>
          <w:sz w:val="22"/>
          <w:szCs w:val="22"/>
        </w:rPr>
        <w:t>9</w:t>
      </w:r>
      <w:r w:rsidRPr="005F1125">
        <w:rPr>
          <w:b/>
          <w:sz w:val="22"/>
          <w:szCs w:val="22"/>
        </w:rPr>
        <w:t>.9.5.</w:t>
      </w:r>
      <w:r w:rsidRPr="005F1125">
        <w:rPr>
          <w:sz w:val="22"/>
          <w:szCs w:val="22"/>
        </w:rPr>
        <w:t xml:space="preserve"> Proibir o uso de qualquer dependência do Contratante como alojamento ou moradia de pessoal ou fim diverso do permitido, mesmo que transitório.</w:t>
      </w:r>
    </w:p>
    <w:p w14:paraId="6BB33D20" w14:textId="77777777" w:rsidR="00153C14" w:rsidRPr="005F1125" w:rsidRDefault="00153C14" w:rsidP="00153C14">
      <w:pPr>
        <w:pStyle w:val="11SJR"/>
        <w:numPr>
          <w:ilvl w:val="0"/>
          <w:numId w:val="0"/>
        </w:numPr>
        <w:spacing w:after="0"/>
        <w:ind w:left="142"/>
        <w:rPr>
          <w:sz w:val="22"/>
          <w:szCs w:val="22"/>
        </w:rPr>
      </w:pPr>
    </w:p>
    <w:p w14:paraId="563CDC1A" w14:textId="77777777" w:rsidR="00153C14" w:rsidRPr="005F1125" w:rsidRDefault="00153C14" w:rsidP="00153C14">
      <w:pPr>
        <w:pStyle w:val="1Sinval"/>
        <w:numPr>
          <w:ilvl w:val="0"/>
          <w:numId w:val="143"/>
        </w:numPr>
        <w:rPr>
          <w:sz w:val="22"/>
          <w:szCs w:val="22"/>
        </w:rPr>
      </w:pPr>
      <w:r w:rsidRPr="005F1125">
        <w:rPr>
          <w:sz w:val="22"/>
          <w:szCs w:val="22"/>
        </w:rPr>
        <w:t>OBRIGAÇÕES DO CONTRATANTE</w:t>
      </w:r>
    </w:p>
    <w:p w14:paraId="77D4A570" w14:textId="77777777" w:rsidR="00153C14" w:rsidRPr="005F1125" w:rsidRDefault="00153C14" w:rsidP="00153C14">
      <w:pPr>
        <w:pStyle w:val="11SJR"/>
        <w:numPr>
          <w:ilvl w:val="0"/>
          <w:numId w:val="0"/>
        </w:numPr>
        <w:ind w:left="142"/>
        <w:rPr>
          <w:sz w:val="22"/>
          <w:szCs w:val="22"/>
        </w:rPr>
      </w:pPr>
      <w:r w:rsidRPr="005F1125">
        <w:rPr>
          <w:b/>
          <w:sz w:val="22"/>
          <w:szCs w:val="22"/>
        </w:rPr>
        <w:t>1</w:t>
      </w:r>
      <w:r>
        <w:rPr>
          <w:b/>
          <w:sz w:val="22"/>
          <w:szCs w:val="22"/>
        </w:rPr>
        <w:t>0</w:t>
      </w:r>
      <w:r w:rsidRPr="005F1125">
        <w:rPr>
          <w:b/>
          <w:sz w:val="22"/>
          <w:szCs w:val="22"/>
        </w:rPr>
        <w:t>.1.</w:t>
      </w:r>
      <w:r w:rsidRPr="005F1125">
        <w:rPr>
          <w:sz w:val="22"/>
          <w:szCs w:val="22"/>
        </w:rPr>
        <w:t xml:space="preserve"> Designar servidor (es) para proceder (em) à fiscalização e, posteriormente, o recebimento dos serviços.</w:t>
      </w:r>
    </w:p>
    <w:p w14:paraId="33DBAB48" w14:textId="77777777" w:rsidR="00153C14" w:rsidRPr="005F1125" w:rsidRDefault="00153C14" w:rsidP="00153C14">
      <w:pPr>
        <w:pStyle w:val="11SJR"/>
        <w:numPr>
          <w:ilvl w:val="0"/>
          <w:numId w:val="0"/>
        </w:numPr>
        <w:ind w:left="142"/>
        <w:rPr>
          <w:sz w:val="22"/>
          <w:szCs w:val="22"/>
        </w:rPr>
      </w:pPr>
      <w:r w:rsidRPr="005F1125">
        <w:rPr>
          <w:b/>
          <w:sz w:val="22"/>
          <w:szCs w:val="22"/>
        </w:rPr>
        <w:t>1</w:t>
      </w:r>
      <w:r>
        <w:rPr>
          <w:b/>
          <w:sz w:val="22"/>
          <w:szCs w:val="22"/>
        </w:rPr>
        <w:t>0</w:t>
      </w:r>
      <w:r w:rsidRPr="005F1125">
        <w:rPr>
          <w:b/>
          <w:sz w:val="22"/>
          <w:szCs w:val="22"/>
        </w:rPr>
        <w:t>.2.</w:t>
      </w:r>
      <w:r w:rsidRPr="005F1125">
        <w:rPr>
          <w:sz w:val="22"/>
          <w:szCs w:val="22"/>
        </w:rPr>
        <w:t xml:space="preserve"> Rejeitar (em) os produtos que não atendam aos requisitos constantes das especificações constantes do Termo de Referência.</w:t>
      </w:r>
    </w:p>
    <w:p w14:paraId="0D46AAB9" w14:textId="77777777" w:rsidR="00153C14" w:rsidRPr="005F1125" w:rsidRDefault="00153C14" w:rsidP="00153C14">
      <w:pPr>
        <w:pStyle w:val="11SJR"/>
        <w:numPr>
          <w:ilvl w:val="0"/>
          <w:numId w:val="0"/>
        </w:numPr>
        <w:ind w:left="142"/>
        <w:rPr>
          <w:sz w:val="22"/>
          <w:szCs w:val="22"/>
        </w:rPr>
      </w:pPr>
      <w:r w:rsidRPr="005F1125">
        <w:rPr>
          <w:b/>
          <w:sz w:val="22"/>
          <w:szCs w:val="22"/>
        </w:rPr>
        <w:t>1</w:t>
      </w:r>
      <w:r>
        <w:rPr>
          <w:b/>
          <w:sz w:val="22"/>
          <w:szCs w:val="22"/>
        </w:rPr>
        <w:t>0</w:t>
      </w:r>
      <w:r w:rsidRPr="005F1125">
        <w:rPr>
          <w:b/>
          <w:sz w:val="22"/>
          <w:szCs w:val="22"/>
        </w:rPr>
        <w:t>.3.</w:t>
      </w:r>
      <w:r w:rsidRPr="005F1125">
        <w:rPr>
          <w:sz w:val="22"/>
          <w:szCs w:val="22"/>
        </w:rPr>
        <w:t xml:space="preserve"> Efetuar (em) o pagamento na forma e no prazo estabelecido no Edital.</w:t>
      </w:r>
    </w:p>
    <w:p w14:paraId="6B102C35" w14:textId="77777777" w:rsidR="00153C14" w:rsidRPr="005F1125" w:rsidRDefault="00153C14" w:rsidP="00153C14">
      <w:pPr>
        <w:pStyle w:val="11SJR"/>
        <w:numPr>
          <w:ilvl w:val="0"/>
          <w:numId w:val="0"/>
        </w:numPr>
        <w:ind w:left="142"/>
        <w:rPr>
          <w:sz w:val="22"/>
          <w:szCs w:val="22"/>
        </w:rPr>
      </w:pPr>
      <w:r w:rsidRPr="005F1125">
        <w:rPr>
          <w:b/>
          <w:sz w:val="22"/>
          <w:szCs w:val="22"/>
        </w:rPr>
        <w:t>1</w:t>
      </w:r>
      <w:r>
        <w:rPr>
          <w:b/>
          <w:sz w:val="22"/>
          <w:szCs w:val="22"/>
        </w:rPr>
        <w:t>0</w:t>
      </w:r>
      <w:r w:rsidRPr="005F1125">
        <w:rPr>
          <w:b/>
          <w:sz w:val="22"/>
          <w:szCs w:val="22"/>
        </w:rPr>
        <w:t>.4.</w:t>
      </w:r>
      <w:r w:rsidRPr="005F1125">
        <w:rPr>
          <w:sz w:val="22"/>
          <w:szCs w:val="22"/>
        </w:rPr>
        <w:t xml:space="preserve"> Acompanhar (em) e fiscalizar (em) a execução do Contrato, por Representante da Administração, especificamente designado por Portaria, que atestará a Nota Fiscal para fins de pagamento, comprovado o fornecimento de forma correta.</w:t>
      </w:r>
    </w:p>
    <w:p w14:paraId="667CE583" w14:textId="77777777" w:rsidR="00153C14" w:rsidRPr="005F1125" w:rsidRDefault="00153C14" w:rsidP="00153C14">
      <w:pPr>
        <w:pStyle w:val="11SJR"/>
        <w:numPr>
          <w:ilvl w:val="0"/>
          <w:numId w:val="0"/>
        </w:numPr>
        <w:ind w:left="142"/>
        <w:rPr>
          <w:sz w:val="22"/>
          <w:szCs w:val="22"/>
        </w:rPr>
      </w:pPr>
      <w:r w:rsidRPr="005F1125">
        <w:rPr>
          <w:b/>
          <w:sz w:val="22"/>
          <w:szCs w:val="22"/>
        </w:rPr>
        <w:t>1</w:t>
      </w:r>
      <w:r>
        <w:rPr>
          <w:b/>
          <w:sz w:val="22"/>
          <w:szCs w:val="22"/>
        </w:rPr>
        <w:t>0</w:t>
      </w:r>
      <w:r w:rsidRPr="005F1125">
        <w:rPr>
          <w:b/>
          <w:sz w:val="22"/>
          <w:szCs w:val="22"/>
        </w:rPr>
        <w:t>.5.</w:t>
      </w:r>
      <w:r w:rsidRPr="005F1125">
        <w:rPr>
          <w:sz w:val="22"/>
          <w:szCs w:val="22"/>
        </w:rPr>
        <w:t xml:space="preserve"> Notificar (em) a Contratada, por escrito, sobre imperfeições, falhas ou irregularidades constatadas nos materiais, para que sejam adotadas as medidas corretivas necessárias.</w:t>
      </w:r>
    </w:p>
    <w:p w14:paraId="607DC0F5" w14:textId="77777777" w:rsidR="00153C14" w:rsidRPr="005F1125" w:rsidRDefault="00153C14" w:rsidP="00153C14">
      <w:pPr>
        <w:pStyle w:val="11SJR"/>
        <w:numPr>
          <w:ilvl w:val="0"/>
          <w:numId w:val="0"/>
        </w:numPr>
        <w:ind w:left="142"/>
        <w:rPr>
          <w:sz w:val="22"/>
          <w:szCs w:val="22"/>
        </w:rPr>
      </w:pPr>
      <w:r w:rsidRPr="005F1125">
        <w:rPr>
          <w:b/>
          <w:sz w:val="22"/>
          <w:szCs w:val="22"/>
        </w:rPr>
        <w:t>1</w:t>
      </w:r>
      <w:r>
        <w:rPr>
          <w:b/>
          <w:sz w:val="22"/>
          <w:szCs w:val="22"/>
        </w:rPr>
        <w:t>0</w:t>
      </w:r>
      <w:r w:rsidRPr="005F1125">
        <w:rPr>
          <w:b/>
          <w:sz w:val="22"/>
          <w:szCs w:val="22"/>
        </w:rPr>
        <w:t>.6.</w:t>
      </w:r>
      <w:r w:rsidRPr="005F1125">
        <w:rPr>
          <w:sz w:val="22"/>
          <w:szCs w:val="22"/>
        </w:rPr>
        <w:t xml:space="preserve"> Permitir (em) aos funcionários da Contratada o livre acesso as suas dependências, de modo a viabilizar a execução dos serviços durante o prazo previsto, através de cadastramento prévio.</w:t>
      </w:r>
    </w:p>
    <w:p w14:paraId="53606632" w14:textId="77777777" w:rsidR="00153C14" w:rsidRPr="005F1125" w:rsidRDefault="00153C14" w:rsidP="00153C14">
      <w:pPr>
        <w:pStyle w:val="11SJR"/>
        <w:numPr>
          <w:ilvl w:val="0"/>
          <w:numId w:val="0"/>
        </w:numPr>
        <w:ind w:left="142"/>
        <w:rPr>
          <w:sz w:val="22"/>
          <w:szCs w:val="22"/>
        </w:rPr>
      </w:pPr>
      <w:r w:rsidRPr="005F1125">
        <w:rPr>
          <w:b/>
          <w:sz w:val="22"/>
          <w:szCs w:val="22"/>
        </w:rPr>
        <w:t>1</w:t>
      </w:r>
      <w:r>
        <w:rPr>
          <w:b/>
          <w:sz w:val="22"/>
          <w:szCs w:val="22"/>
        </w:rPr>
        <w:t>0</w:t>
      </w:r>
      <w:r w:rsidRPr="005F1125">
        <w:rPr>
          <w:b/>
          <w:sz w:val="22"/>
          <w:szCs w:val="22"/>
        </w:rPr>
        <w:t>.7.</w:t>
      </w:r>
      <w:r w:rsidRPr="005F1125">
        <w:rPr>
          <w:sz w:val="22"/>
          <w:szCs w:val="22"/>
        </w:rPr>
        <w:t xml:space="preserve"> Exigir o cumprimento de todos os compromissos assumidos pela Contratada.</w:t>
      </w:r>
    </w:p>
    <w:p w14:paraId="343D7B49" w14:textId="77777777" w:rsidR="00153C14" w:rsidRPr="005F1125" w:rsidRDefault="00153C14" w:rsidP="00153C14">
      <w:pPr>
        <w:pStyle w:val="11SJR"/>
        <w:numPr>
          <w:ilvl w:val="0"/>
          <w:numId w:val="0"/>
        </w:numPr>
        <w:spacing w:after="0"/>
        <w:ind w:left="142"/>
        <w:rPr>
          <w:sz w:val="22"/>
          <w:szCs w:val="22"/>
        </w:rPr>
      </w:pPr>
    </w:p>
    <w:p w14:paraId="35AF614F" w14:textId="77777777" w:rsidR="00153C14" w:rsidRPr="005F1125" w:rsidRDefault="00153C14" w:rsidP="00153C14">
      <w:pPr>
        <w:pStyle w:val="1Sinval"/>
        <w:numPr>
          <w:ilvl w:val="0"/>
          <w:numId w:val="143"/>
        </w:numPr>
        <w:rPr>
          <w:sz w:val="22"/>
          <w:szCs w:val="22"/>
        </w:rPr>
      </w:pPr>
      <w:r w:rsidRPr="005F1125">
        <w:rPr>
          <w:sz w:val="22"/>
          <w:szCs w:val="22"/>
        </w:rPr>
        <w:t>PROTOCOLO ADMINISTRATIVO ELETRÔNICO</w:t>
      </w:r>
    </w:p>
    <w:p w14:paraId="2434D99C" w14:textId="77777777" w:rsidR="00153C14" w:rsidRPr="005F1125" w:rsidRDefault="00153C14" w:rsidP="00153C14">
      <w:pPr>
        <w:pStyle w:val="11SJR"/>
        <w:numPr>
          <w:ilvl w:val="0"/>
          <w:numId w:val="0"/>
        </w:numPr>
        <w:ind w:left="142"/>
        <w:rPr>
          <w:sz w:val="22"/>
          <w:szCs w:val="22"/>
        </w:rPr>
      </w:pPr>
      <w:r w:rsidRPr="005F1125">
        <w:rPr>
          <w:b/>
          <w:sz w:val="22"/>
          <w:szCs w:val="22"/>
        </w:rPr>
        <w:t>1</w:t>
      </w:r>
      <w:r>
        <w:rPr>
          <w:b/>
          <w:sz w:val="22"/>
          <w:szCs w:val="22"/>
        </w:rPr>
        <w:t>1</w:t>
      </w:r>
      <w:r w:rsidRPr="005F1125">
        <w:rPr>
          <w:b/>
          <w:sz w:val="22"/>
          <w:szCs w:val="22"/>
        </w:rPr>
        <w:t>.1.</w:t>
      </w:r>
      <w:r w:rsidRPr="005F1125">
        <w:rPr>
          <w:sz w:val="22"/>
          <w:szCs w:val="22"/>
        </w:rPr>
        <w:t xml:space="preserve"> Todo e qualquer documento relativo ao objeto deste Termo de Referência emitido pela Contratada durante a vigência da contratação (nota fiscal, fatura, relatório, declaração, requerimento, etc.), deverá ser apresentado por meio do PROTOCOLO ADMINISTRATIVO ELETRÔNICO, disponível no item SERVIÇOS do menu no portal da Contratante.</w:t>
      </w:r>
    </w:p>
    <w:p w14:paraId="1A8CFB35" w14:textId="77777777" w:rsidR="00153C14" w:rsidRPr="005F1125" w:rsidRDefault="00153C14" w:rsidP="00153C14">
      <w:pPr>
        <w:pStyle w:val="11SJR"/>
        <w:numPr>
          <w:ilvl w:val="0"/>
          <w:numId w:val="0"/>
        </w:numPr>
        <w:ind w:left="142"/>
        <w:rPr>
          <w:sz w:val="22"/>
          <w:szCs w:val="22"/>
        </w:rPr>
      </w:pPr>
      <w:r w:rsidRPr="005F1125">
        <w:rPr>
          <w:b/>
          <w:sz w:val="22"/>
          <w:szCs w:val="22"/>
        </w:rPr>
        <w:t>1</w:t>
      </w:r>
      <w:r>
        <w:rPr>
          <w:b/>
          <w:sz w:val="22"/>
          <w:szCs w:val="22"/>
        </w:rPr>
        <w:t>1</w:t>
      </w:r>
      <w:r w:rsidRPr="005F1125">
        <w:rPr>
          <w:b/>
          <w:sz w:val="22"/>
          <w:szCs w:val="22"/>
        </w:rPr>
        <w:t>.2.</w:t>
      </w:r>
      <w:r w:rsidRPr="005F1125">
        <w:rPr>
          <w:sz w:val="22"/>
          <w:szCs w:val="22"/>
        </w:rPr>
        <w:t xml:space="preserve"> Para a utilização do PROTOCOLO ADMINISTRATIVO ELETRÔNICO, após a assinatura do contrato, a Contratada deverá efetuar seu pré-cadastro e tomar as demais providências indicadas nas orientações disponíveis no portal referido no subitem anterior.</w:t>
      </w:r>
    </w:p>
    <w:p w14:paraId="2D8DE94F" w14:textId="77777777" w:rsidR="00153C14" w:rsidRPr="005F1125" w:rsidRDefault="00153C14" w:rsidP="00153C14">
      <w:pPr>
        <w:pStyle w:val="11SJR"/>
        <w:numPr>
          <w:ilvl w:val="0"/>
          <w:numId w:val="0"/>
        </w:numPr>
        <w:ind w:left="142"/>
        <w:rPr>
          <w:sz w:val="22"/>
          <w:szCs w:val="22"/>
        </w:rPr>
      </w:pPr>
      <w:r w:rsidRPr="005F1125">
        <w:rPr>
          <w:b/>
          <w:sz w:val="22"/>
          <w:szCs w:val="22"/>
        </w:rPr>
        <w:t>1</w:t>
      </w:r>
      <w:r>
        <w:rPr>
          <w:b/>
          <w:sz w:val="22"/>
          <w:szCs w:val="22"/>
        </w:rPr>
        <w:t>1</w:t>
      </w:r>
      <w:r w:rsidRPr="005F1125">
        <w:rPr>
          <w:b/>
          <w:sz w:val="22"/>
          <w:szCs w:val="22"/>
        </w:rPr>
        <w:t>.3.</w:t>
      </w:r>
      <w:r w:rsidRPr="005F1125">
        <w:rPr>
          <w:sz w:val="22"/>
          <w:szCs w:val="22"/>
        </w:rPr>
        <w:t xml:space="preserve"> Por ocasião do protocolo administrativo eletrônico de cada documento, a Contratada deverá indicar o número do Processo de Gestão Administrativa (PGEA) relativo à sua contratação, informado pela Contratante, além de cumprir todas as exigências quanto a prazo e forma para a apresentação de documentos.</w:t>
      </w:r>
    </w:p>
    <w:p w14:paraId="383C595C" w14:textId="77777777" w:rsidR="00153C14" w:rsidRPr="005F1125" w:rsidRDefault="00153C14" w:rsidP="00153C14">
      <w:pPr>
        <w:pStyle w:val="11SJR"/>
        <w:numPr>
          <w:ilvl w:val="0"/>
          <w:numId w:val="0"/>
        </w:numPr>
        <w:spacing w:after="0"/>
        <w:ind w:left="142"/>
        <w:rPr>
          <w:sz w:val="22"/>
          <w:szCs w:val="22"/>
        </w:rPr>
      </w:pPr>
    </w:p>
    <w:p w14:paraId="7E3CFA35" w14:textId="77777777" w:rsidR="00153C14" w:rsidRPr="005F1125" w:rsidRDefault="00153C14" w:rsidP="00153C14">
      <w:pPr>
        <w:pStyle w:val="1Sinval"/>
        <w:numPr>
          <w:ilvl w:val="0"/>
          <w:numId w:val="143"/>
        </w:numPr>
        <w:rPr>
          <w:sz w:val="22"/>
          <w:szCs w:val="22"/>
        </w:rPr>
      </w:pPr>
      <w:r w:rsidRPr="005F1125">
        <w:rPr>
          <w:sz w:val="22"/>
          <w:szCs w:val="22"/>
        </w:rPr>
        <w:t>SANÇÕES ADMINISTRATIVAS</w:t>
      </w:r>
    </w:p>
    <w:p w14:paraId="0457B0A7" w14:textId="77777777" w:rsidR="00153C14" w:rsidRPr="005F1125" w:rsidRDefault="00153C14" w:rsidP="00153C14">
      <w:pPr>
        <w:pStyle w:val="11SJR"/>
        <w:numPr>
          <w:ilvl w:val="0"/>
          <w:numId w:val="0"/>
        </w:numPr>
        <w:ind w:left="142"/>
        <w:rPr>
          <w:sz w:val="22"/>
          <w:szCs w:val="22"/>
        </w:rPr>
      </w:pPr>
      <w:r w:rsidRPr="005F1125">
        <w:rPr>
          <w:b/>
          <w:sz w:val="22"/>
          <w:szCs w:val="22"/>
        </w:rPr>
        <w:t>1</w:t>
      </w:r>
      <w:r>
        <w:rPr>
          <w:b/>
          <w:sz w:val="22"/>
          <w:szCs w:val="22"/>
        </w:rPr>
        <w:t>2</w:t>
      </w:r>
      <w:r w:rsidRPr="005F1125">
        <w:rPr>
          <w:b/>
          <w:sz w:val="22"/>
          <w:szCs w:val="22"/>
        </w:rPr>
        <w:t>.1.</w:t>
      </w:r>
      <w:r w:rsidRPr="005F1125">
        <w:rPr>
          <w:sz w:val="22"/>
          <w:szCs w:val="22"/>
        </w:rPr>
        <w:t xml:space="preserve"> As sanções aplicáveis na hipótese de inadimplemento serão disciplinadas no Edital, em consonância com o previsto nos arts. 155 a 163 da Lei nº 14.133/2021.</w:t>
      </w:r>
    </w:p>
    <w:p w14:paraId="3320B1A3" w14:textId="77777777" w:rsidR="00153C14" w:rsidRPr="005F1125" w:rsidRDefault="00153C14" w:rsidP="00153C14">
      <w:pPr>
        <w:pStyle w:val="11SJR"/>
        <w:numPr>
          <w:ilvl w:val="0"/>
          <w:numId w:val="0"/>
        </w:numPr>
        <w:spacing w:after="0"/>
        <w:ind w:left="142"/>
        <w:rPr>
          <w:sz w:val="22"/>
          <w:szCs w:val="22"/>
        </w:rPr>
      </w:pPr>
    </w:p>
    <w:p w14:paraId="084B922F" w14:textId="77777777" w:rsidR="00153C14" w:rsidRPr="005F1125" w:rsidRDefault="00153C14" w:rsidP="00153C14">
      <w:pPr>
        <w:pStyle w:val="1Sinval"/>
        <w:numPr>
          <w:ilvl w:val="0"/>
          <w:numId w:val="143"/>
        </w:numPr>
        <w:rPr>
          <w:sz w:val="22"/>
          <w:szCs w:val="22"/>
        </w:rPr>
      </w:pPr>
      <w:r w:rsidRPr="005F1125">
        <w:rPr>
          <w:sz w:val="22"/>
          <w:szCs w:val="22"/>
        </w:rPr>
        <w:t>CUMPRIMENTO DA LEI GERAL DE PROTEÇÃO DE DADOS (LEI Nº 13.709/2021)</w:t>
      </w:r>
    </w:p>
    <w:p w14:paraId="5633D1FD" w14:textId="77777777" w:rsidR="00153C14" w:rsidRPr="005F1125" w:rsidRDefault="00153C14" w:rsidP="00153C14">
      <w:pPr>
        <w:pStyle w:val="11SJR"/>
        <w:numPr>
          <w:ilvl w:val="0"/>
          <w:numId w:val="0"/>
        </w:numPr>
        <w:ind w:left="142"/>
        <w:rPr>
          <w:sz w:val="22"/>
          <w:szCs w:val="22"/>
        </w:rPr>
      </w:pPr>
      <w:r w:rsidRPr="005F1125">
        <w:rPr>
          <w:b/>
          <w:sz w:val="22"/>
          <w:szCs w:val="22"/>
        </w:rPr>
        <w:t>1</w:t>
      </w:r>
      <w:r>
        <w:rPr>
          <w:b/>
          <w:sz w:val="22"/>
          <w:szCs w:val="22"/>
        </w:rPr>
        <w:t>3</w:t>
      </w:r>
      <w:r w:rsidRPr="005F1125">
        <w:rPr>
          <w:b/>
          <w:sz w:val="22"/>
          <w:szCs w:val="22"/>
        </w:rPr>
        <w:t>.1.</w:t>
      </w:r>
      <w:r w:rsidRPr="005F1125">
        <w:rPr>
          <w:sz w:val="22"/>
          <w:szCs w:val="22"/>
        </w:rPr>
        <w:t xml:space="preserve"> É vedado às partes a utilização de todo e qualquer dado pessoal repassado em decorrência da execução contratual para finalidade distinta daquela do objeto da contratação, sob pena de responsabilização administrativa, civil e criminal.</w:t>
      </w:r>
    </w:p>
    <w:p w14:paraId="1D0BCA9A" w14:textId="77777777" w:rsidR="00153C14" w:rsidRPr="005F1125" w:rsidRDefault="00153C14" w:rsidP="00153C14">
      <w:pPr>
        <w:pStyle w:val="11SJR"/>
        <w:numPr>
          <w:ilvl w:val="0"/>
          <w:numId w:val="0"/>
        </w:numPr>
        <w:ind w:left="142"/>
        <w:rPr>
          <w:sz w:val="22"/>
          <w:szCs w:val="22"/>
        </w:rPr>
      </w:pPr>
      <w:r w:rsidRPr="005F1125">
        <w:rPr>
          <w:b/>
          <w:sz w:val="22"/>
          <w:szCs w:val="22"/>
        </w:rPr>
        <w:t>1</w:t>
      </w:r>
      <w:r>
        <w:rPr>
          <w:b/>
          <w:sz w:val="22"/>
          <w:szCs w:val="22"/>
        </w:rPr>
        <w:t>3</w:t>
      </w:r>
      <w:r w:rsidRPr="005F1125">
        <w:rPr>
          <w:b/>
          <w:sz w:val="22"/>
          <w:szCs w:val="22"/>
        </w:rPr>
        <w:t>.2.</w:t>
      </w:r>
      <w:r w:rsidRPr="005F1125">
        <w:rPr>
          <w:sz w:val="22"/>
          <w:szCs w:val="22"/>
        </w:rPr>
        <w:t xml:space="preserve"> As partes se comprometem a manter sigilo e confidencialidade de todas as informações – em especial os dados pessoais e os dados pessoais sensíveis – repassados em decorrência da execução contratual, em consonância com o disposto na Lei n. 13.709/2018 (Lei Geral de Proteção de Dados Pessoais - LGPD), sendo vedado o repasse das informações a outras empresas ou pessoas, salvo aquelas decorrentes de obrigações legais ou para viabilizar o cumprimento do instrumento contratual.</w:t>
      </w:r>
    </w:p>
    <w:p w14:paraId="68683ACD" w14:textId="77777777" w:rsidR="00153C14" w:rsidRPr="005F1125" w:rsidRDefault="00153C14" w:rsidP="00153C14">
      <w:pPr>
        <w:pStyle w:val="11SJR"/>
        <w:numPr>
          <w:ilvl w:val="0"/>
          <w:numId w:val="0"/>
        </w:numPr>
        <w:ind w:left="142"/>
        <w:rPr>
          <w:sz w:val="22"/>
          <w:szCs w:val="22"/>
        </w:rPr>
      </w:pPr>
      <w:r w:rsidRPr="005F1125">
        <w:rPr>
          <w:b/>
          <w:sz w:val="22"/>
          <w:szCs w:val="22"/>
        </w:rPr>
        <w:t>1</w:t>
      </w:r>
      <w:r>
        <w:rPr>
          <w:b/>
          <w:sz w:val="22"/>
          <w:szCs w:val="22"/>
        </w:rPr>
        <w:t>3</w:t>
      </w:r>
      <w:r w:rsidRPr="005F1125">
        <w:rPr>
          <w:b/>
          <w:sz w:val="22"/>
          <w:szCs w:val="22"/>
        </w:rPr>
        <w:t>.3.</w:t>
      </w:r>
      <w:r w:rsidRPr="005F1125">
        <w:rPr>
          <w:sz w:val="22"/>
          <w:szCs w:val="22"/>
        </w:rPr>
        <w:t xml:space="preserve"> As partes responderão administrativa e judicialmente caso causarem danos patrimoniais, morais, individuais ou coletivos, aos titulares de dados pessoais repassados em decorrência da execução contratual, por inobservância à Lei Geral de Proteção de Dados.</w:t>
      </w:r>
    </w:p>
    <w:p w14:paraId="01A4C7E8" w14:textId="77777777" w:rsidR="00153C14" w:rsidRPr="005F1125" w:rsidRDefault="00153C14" w:rsidP="00153C14">
      <w:pPr>
        <w:pStyle w:val="11SJR"/>
        <w:numPr>
          <w:ilvl w:val="0"/>
          <w:numId w:val="0"/>
        </w:numPr>
        <w:ind w:left="142"/>
        <w:rPr>
          <w:sz w:val="22"/>
          <w:szCs w:val="22"/>
        </w:rPr>
      </w:pPr>
      <w:r w:rsidRPr="005F1125">
        <w:rPr>
          <w:b/>
          <w:sz w:val="22"/>
          <w:szCs w:val="22"/>
        </w:rPr>
        <w:t>1</w:t>
      </w:r>
      <w:r>
        <w:rPr>
          <w:b/>
          <w:sz w:val="22"/>
          <w:szCs w:val="22"/>
        </w:rPr>
        <w:t>3</w:t>
      </w:r>
      <w:r w:rsidRPr="005F1125">
        <w:rPr>
          <w:b/>
          <w:sz w:val="22"/>
          <w:szCs w:val="22"/>
        </w:rPr>
        <w:t>.4.</w:t>
      </w:r>
      <w:r w:rsidRPr="005F1125">
        <w:rPr>
          <w:sz w:val="22"/>
          <w:szCs w:val="22"/>
        </w:rPr>
        <w:t xml:space="preserve"> Em atendimento ao disposto na Lei Geral de Proteção de Dados, a Contratante, para a execução do serviço objeto deste contrato, tem acesso a dados pessoais dos representantes da Contratada, tais como número do CPF e do RG, endereços eletrônico e residencial, e cópia do documento de identificação.</w:t>
      </w:r>
    </w:p>
    <w:p w14:paraId="2995C54E" w14:textId="77777777" w:rsidR="00153C14" w:rsidRPr="005F1125" w:rsidRDefault="00153C14" w:rsidP="00153C14">
      <w:pPr>
        <w:pStyle w:val="11SJR"/>
        <w:numPr>
          <w:ilvl w:val="0"/>
          <w:numId w:val="0"/>
        </w:numPr>
        <w:ind w:left="142"/>
        <w:rPr>
          <w:sz w:val="22"/>
          <w:szCs w:val="22"/>
        </w:rPr>
      </w:pPr>
      <w:r w:rsidRPr="005F1125">
        <w:rPr>
          <w:b/>
          <w:sz w:val="22"/>
          <w:szCs w:val="22"/>
        </w:rPr>
        <w:t>1</w:t>
      </w:r>
      <w:r>
        <w:rPr>
          <w:b/>
          <w:sz w:val="22"/>
          <w:szCs w:val="22"/>
        </w:rPr>
        <w:t>3</w:t>
      </w:r>
      <w:r w:rsidRPr="005F1125">
        <w:rPr>
          <w:b/>
          <w:sz w:val="22"/>
          <w:szCs w:val="22"/>
        </w:rPr>
        <w:t>.5.</w:t>
      </w:r>
      <w:r w:rsidRPr="005F1125">
        <w:rPr>
          <w:sz w:val="22"/>
          <w:szCs w:val="22"/>
        </w:rPr>
        <w:t xml:space="preserve"> A Contratada declara que tem ciência da existência da Lei Geral de Proteção de Dados e se compromete a adequar todos os procedimentos internos ao disposto na legislação com o intuito de proteger os dados pessoais repassados pelo Contratante.</w:t>
      </w:r>
    </w:p>
    <w:p w14:paraId="71BF19C0" w14:textId="77777777" w:rsidR="00153C14" w:rsidRPr="005F1125" w:rsidRDefault="00153C14" w:rsidP="00153C14">
      <w:pPr>
        <w:pStyle w:val="11SJR"/>
        <w:numPr>
          <w:ilvl w:val="0"/>
          <w:numId w:val="0"/>
        </w:numPr>
        <w:ind w:left="142"/>
        <w:rPr>
          <w:sz w:val="22"/>
          <w:szCs w:val="22"/>
        </w:rPr>
      </w:pPr>
      <w:r w:rsidRPr="005F1125">
        <w:rPr>
          <w:b/>
          <w:sz w:val="22"/>
          <w:szCs w:val="22"/>
        </w:rPr>
        <w:t>1</w:t>
      </w:r>
      <w:r>
        <w:rPr>
          <w:b/>
          <w:sz w:val="22"/>
          <w:szCs w:val="22"/>
        </w:rPr>
        <w:t>3</w:t>
      </w:r>
      <w:r w:rsidRPr="005F1125">
        <w:rPr>
          <w:b/>
          <w:sz w:val="22"/>
          <w:szCs w:val="22"/>
        </w:rPr>
        <w:t>.6.</w:t>
      </w:r>
      <w:r w:rsidRPr="005F1125">
        <w:rPr>
          <w:sz w:val="22"/>
          <w:szCs w:val="22"/>
        </w:rPr>
        <w:t xml:space="preserve"> A Contratada fica obrigada a comunicar ao Contratante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w:t>
      </w:r>
    </w:p>
    <w:p w14:paraId="4B4BCCFA" w14:textId="77777777" w:rsidR="00153C14" w:rsidRPr="005F1125" w:rsidRDefault="00153C14" w:rsidP="00153C14">
      <w:pPr>
        <w:pStyle w:val="11SJR"/>
        <w:numPr>
          <w:ilvl w:val="0"/>
          <w:numId w:val="0"/>
        </w:numPr>
        <w:ind w:left="142"/>
        <w:rPr>
          <w:sz w:val="22"/>
          <w:szCs w:val="22"/>
        </w:rPr>
      </w:pPr>
      <w:r w:rsidRPr="005F1125">
        <w:rPr>
          <w:b/>
          <w:sz w:val="22"/>
          <w:szCs w:val="22"/>
        </w:rPr>
        <w:t>1</w:t>
      </w:r>
      <w:r>
        <w:rPr>
          <w:b/>
          <w:sz w:val="22"/>
          <w:szCs w:val="22"/>
        </w:rPr>
        <w:t>3</w:t>
      </w:r>
      <w:r w:rsidRPr="005F1125">
        <w:rPr>
          <w:b/>
          <w:sz w:val="22"/>
          <w:szCs w:val="22"/>
        </w:rPr>
        <w:t>.7.</w:t>
      </w:r>
      <w:r w:rsidRPr="005F1125">
        <w:rPr>
          <w:sz w:val="22"/>
          <w:szCs w:val="22"/>
        </w:rPr>
        <w:t xml:space="preserve"> A Contratada, quando do encerramento do contrato, exceto se abrigados pelo disposto nos incisos do artigo 16 da LGPD, fica obrigada a eliminar todo os dados pessoais obtidos em razão da execução do contrato. O Contratante deverá ser formal e justificadamente comunicado da eventual impossibilidade da eliminação de dados pessoais que não se enquadrem na hipótese legal acima mencionada.</w:t>
      </w:r>
    </w:p>
    <w:p w14:paraId="36037C8C" w14:textId="77777777" w:rsidR="00153C14" w:rsidRDefault="00153C14" w:rsidP="00153C14">
      <w:pPr>
        <w:pStyle w:val="1Sinval"/>
        <w:numPr>
          <w:ilvl w:val="0"/>
          <w:numId w:val="143"/>
        </w:numPr>
        <w:rPr>
          <w:sz w:val="22"/>
          <w:szCs w:val="22"/>
        </w:rPr>
      </w:pPr>
      <w:r>
        <w:rPr>
          <w:sz w:val="22"/>
          <w:szCs w:val="22"/>
        </w:rPr>
        <w:t xml:space="preserve">ESTIMATIVA DO VALOR DA CONTRATAÇÃO </w:t>
      </w:r>
    </w:p>
    <w:p w14:paraId="3ECDC5A6" w14:textId="77777777" w:rsidR="00153C14" w:rsidRPr="008E578C" w:rsidRDefault="00153C14" w:rsidP="00153C14">
      <w:pPr>
        <w:pStyle w:val="11SJR"/>
        <w:numPr>
          <w:ilvl w:val="0"/>
          <w:numId w:val="0"/>
        </w:numPr>
        <w:ind w:left="142"/>
        <w:rPr>
          <w:sz w:val="22"/>
          <w:szCs w:val="22"/>
        </w:rPr>
      </w:pPr>
      <w:r>
        <w:rPr>
          <w:b/>
          <w:sz w:val="22"/>
          <w:szCs w:val="22"/>
        </w:rPr>
        <w:t>14</w:t>
      </w:r>
      <w:r w:rsidRPr="008136D2">
        <w:rPr>
          <w:b/>
          <w:sz w:val="22"/>
          <w:szCs w:val="22"/>
        </w:rPr>
        <w:t>.1.</w:t>
      </w:r>
      <w:r>
        <w:rPr>
          <w:sz w:val="22"/>
          <w:szCs w:val="22"/>
        </w:rPr>
        <w:t xml:space="preserve"> </w:t>
      </w:r>
      <w:r w:rsidRPr="007A629B">
        <w:rPr>
          <w:sz w:val="22"/>
          <w:szCs w:val="22"/>
        </w:rPr>
        <w:t xml:space="preserve">O valor máximo estimado para a contratação do objeto do presente </w:t>
      </w:r>
      <w:r>
        <w:rPr>
          <w:sz w:val="22"/>
          <w:szCs w:val="22"/>
        </w:rPr>
        <w:t>Termo de Referência</w:t>
      </w:r>
      <w:r w:rsidRPr="007A629B">
        <w:rPr>
          <w:sz w:val="22"/>
          <w:szCs w:val="22"/>
        </w:rPr>
        <w:t xml:space="preserve"> é de </w:t>
      </w:r>
      <w:r w:rsidRPr="007B3AFF">
        <w:rPr>
          <w:b/>
          <w:sz w:val="22"/>
          <w:szCs w:val="22"/>
        </w:rPr>
        <w:t xml:space="preserve">R$ </w:t>
      </w:r>
      <w:r>
        <w:rPr>
          <w:b/>
          <w:sz w:val="22"/>
          <w:szCs w:val="22"/>
        </w:rPr>
        <w:t>54.335,19</w:t>
      </w:r>
      <w:r w:rsidRPr="007B3AFF">
        <w:rPr>
          <w:b/>
          <w:sz w:val="22"/>
          <w:szCs w:val="22"/>
        </w:rPr>
        <w:t xml:space="preserve"> (</w:t>
      </w:r>
      <w:r>
        <w:rPr>
          <w:b/>
          <w:sz w:val="22"/>
          <w:szCs w:val="22"/>
        </w:rPr>
        <w:t>cinquenta e quatro</w:t>
      </w:r>
      <w:r w:rsidRPr="007B3AFF">
        <w:rPr>
          <w:b/>
          <w:sz w:val="22"/>
          <w:szCs w:val="22"/>
        </w:rPr>
        <w:t xml:space="preserve"> mil, </w:t>
      </w:r>
      <w:r>
        <w:rPr>
          <w:b/>
          <w:sz w:val="22"/>
          <w:szCs w:val="22"/>
        </w:rPr>
        <w:t>trezentos e trinta e cinco</w:t>
      </w:r>
      <w:r w:rsidRPr="007B3AFF">
        <w:rPr>
          <w:b/>
          <w:sz w:val="22"/>
          <w:szCs w:val="22"/>
        </w:rPr>
        <w:t xml:space="preserve"> reais e </w:t>
      </w:r>
      <w:r>
        <w:rPr>
          <w:b/>
          <w:sz w:val="22"/>
          <w:szCs w:val="22"/>
        </w:rPr>
        <w:t>dezenove</w:t>
      </w:r>
      <w:r w:rsidRPr="007B3AFF">
        <w:rPr>
          <w:b/>
          <w:sz w:val="22"/>
          <w:szCs w:val="22"/>
        </w:rPr>
        <w:t xml:space="preserve"> centavos)</w:t>
      </w:r>
      <w:r w:rsidRPr="001E1A43">
        <w:rPr>
          <w:sz w:val="22"/>
          <w:szCs w:val="22"/>
        </w:rPr>
        <w:t>, conforme planilha orçamentária em anexo.</w:t>
      </w:r>
      <w:r w:rsidRPr="008E578C">
        <w:rPr>
          <w:sz w:val="22"/>
          <w:szCs w:val="22"/>
        </w:rPr>
        <w:t xml:space="preserve"> </w:t>
      </w:r>
    </w:p>
    <w:p w14:paraId="77245362" w14:textId="77777777" w:rsidR="00153C14" w:rsidRDefault="00153C14" w:rsidP="00153C14">
      <w:pPr>
        <w:pStyle w:val="11SJR"/>
        <w:numPr>
          <w:ilvl w:val="0"/>
          <w:numId w:val="0"/>
        </w:numPr>
        <w:ind w:left="142"/>
        <w:rPr>
          <w:sz w:val="22"/>
          <w:szCs w:val="22"/>
        </w:rPr>
      </w:pPr>
      <w:r>
        <w:rPr>
          <w:b/>
          <w:sz w:val="22"/>
          <w:szCs w:val="22"/>
        </w:rPr>
        <w:lastRenderedPageBreak/>
        <w:t>14</w:t>
      </w:r>
      <w:r w:rsidRPr="008136D2">
        <w:rPr>
          <w:b/>
          <w:sz w:val="22"/>
          <w:szCs w:val="22"/>
        </w:rPr>
        <w:t>.2.</w:t>
      </w:r>
      <w:r w:rsidRPr="00AF15E7">
        <w:rPr>
          <w:sz w:val="22"/>
          <w:szCs w:val="22"/>
        </w:rPr>
        <w:t xml:space="preserve"> Na apresentação das propostas, os licitantes deverão discriminar todos os custos unitários envolvidos, explicitando a composição do BDI utilizado.</w:t>
      </w:r>
    </w:p>
    <w:p w14:paraId="479FCDE3" w14:textId="77777777" w:rsidR="00153C14" w:rsidRPr="005F1125" w:rsidRDefault="00153C14" w:rsidP="00153C14">
      <w:pPr>
        <w:pStyle w:val="11SJR"/>
        <w:numPr>
          <w:ilvl w:val="0"/>
          <w:numId w:val="0"/>
        </w:numPr>
        <w:ind w:left="142"/>
        <w:rPr>
          <w:sz w:val="22"/>
          <w:szCs w:val="22"/>
        </w:rPr>
      </w:pPr>
      <w:r w:rsidRPr="005F1125">
        <w:rPr>
          <w:b/>
          <w:sz w:val="22"/>
          <w:szCs w:val="22"/>
        </w:rPr>
        <w:t>1</w:t>
      </w:r>
      <w:r>
        <w:rPr>
          <w:b/>
          <w:sz w:val="22"/>
          <w:szCs w:val="22"/>
        </w:rPr>
        <w:t>4</w:t>
      </w:r>
      <w:r w:rsidRPr="005F1125">
        <w:rPr>
          <w:b/>
          <w:sz w:val="22"/>
          <w:szCs w:val="22"/>
        </w:rPr>
        <w:t>.3.</w:t>
      </w:r>
      <w:r w:rsidRPr="005F1125">
        <w:rPr>
          <w:sz w:val="22"/>
          <w:szCs w:val="22"/>
        </w:rPr>
        <w:t xml:space="preserve"> No presente procedimento licitatório, foi observada a ordem prioritária dos parâmetros do art. 23, § 2º, da Lei nº 14.133/2021.</w:t>
      </w:r>
    </w:p>
    <w:p w14:paraId="58AA5DE5" w14:textId="77777777" w:rsidR="00153C14" w:rsidRPr="00AF15E7" w:rsidRDefault="00153C14" w:rsidP="00153C14">
      <w:pPr>
        <w:pStyle w:val="11SJR"/>
        <w:numPr>
          <w:ilvl w:val="0"/>
          <w:numId w:val="0"/>
        </w:numPr>
        <w:spacing w:after="0"/>
        <w:ind w:left="142"/>
        <w:rPr>
          <w:sz w:val="22"/>
          <w:szCs w:val="22"/>
        </w:rPr>
      </w:pPr>
    </w:p>
    <w:p w14:paraId="1AE111A1" w14:textId="77777777" w:rsidR="00153C14" w:rsidRDefault="00153C14" w:rsidP="00153C14">
      <w:pPr>
        <w:pStyle w:val="1Sinval"/>
        <w:numPr>
          <w:ilvl w:val="0"/>
          <w:numId w:val="143"/>
        </w:numPr>
        <w:rPr>
          <w:sz w:val="22"/>
          <w:szCs w:val="22"/>
        </w:rPr>
      </w:pPr>
      <w:r>
        <w:rPr>
          <w:sz w:val="22"/>
          <w:szCs w:val="22"/>
        </w:rPr>
        <w:t>ADEQUAÇÃO ORÇAMENTÁRIA</w:t>
      </w:r>
    </w:p>
    <w:p w14:paraId="476E157F" w14:textId="77777777" w:rsidR="00153C14" w:rsidRPr="00A72B07" w:rsidRDefault="00153C14" w:rsidP="00153C14">
      <w:pPr>
        <w:pStyle w:val="11SJR"/>
        <w:numPr>
          <w:ilvl w:val="0"/>
          <w:numId w:val="0"/>
        </w:numPr>
        <w:ind w:left="142"/>
        <w:rPr>
          <w:sz w:val="22"/>
          <w:szCs w:val="22"/>
        </w:rPr>
      </w:pPr>
      <w:r w:rsidRPr="008136D2">
        <w:rPr>
          <w:b/>
          <w:sz w:val="22"/>
          <w:szCs w:val="22"/>
        </w:rPr>
        <w:t>1</w:t>
      </w:r>
      <w:r>
        <w:rPr>
          <w:b/>
          <w:sz w:val="22"/>
          <w:szCs w:val="22"/>
        </w:rPr>
        <w:t>5</w:t>
      </w:r>
      <w:r w:rsidRPr="008136D2">
        <w:rPr>
          <w:b/>
          <w:sz w:val="22"/>
          <w:szCs w:val="22"/>
        </w:rPr>
        <w:t>.1.</w:t>
      </w:r>
      <w:r>
        <w:rPr>
          <w:sz w:val="22"/>
          <w:szCs w:val="22"/>
        </w:rPr>
        <w:t xml:space="preserve"> </w:t>
      </w:r>
      <w:r w:rsidRPr="00A72B07">
        <w:rPr>
          <w:sz w:val="22"/>
          <w:szCs w:val="22"/>
        </w:rPr>
        <w:t>As despesas decorrentes da presente contratação correrão à conta de recursos específicos consignados no Orçamento Geral da União.</w:t>
      </w:r>
    </w:p>
    <w:p w14:paraId="653B71F7" w14:textId="77777777" w:rsidR="00153C14" w:rsidRPr="00A72B07" w:rsidRDefault="00153C14" w:rsidP="00153C14">
      <w:pPr>
        <w:pStyle w:val="11SJR"/>
        <w:numPr>
          <w:ilvl w:val="0"/>
          <w:numId w:val="0"/>
        </w:numPr>
        <w:ind w:left="142"/>
        <w:rPr>
          <w:sz w:val="22"/>
          <w:szCs w:val="22"/>
        </w:rPr>
      </w:pPr>
      <w:r w:rsidRPr="008136D2">
        <w:rPr>
          <w:b/>
          <w:sz w:val="22"/>
          <w:szCs w:val="22"/>
        </w:rPr>
        <w:t>1</w:t>
      </w:r>
      <w:r>
        <w:rPr>
          <w:b/>
          <w:sz w:val="22"/>
          <w:szCs w:val="22"/>
        </w:rPr>
        <w:t>5</w:t>
      </w:r>
      <w:r w:rsidRPr="008136D2">
        <w:rPr>
          <w:b/>
          <w:sz w:val="22"/>
          <w:szCs w:val="22"/>
        </w:rPr>
        <w:t>.2.</w:t>
      </w:r>
      <w:r>
        <w:rPr>
          <w:sz w:val="22"/>
          <w:szCs w:val="22"/>
        </w:rPr>
        <w:t xml:space="preserve"> </w:t>
      </w:r>
      <w:r w:rsidRPr="00A72B07">
        <w:rPr>
          <w:sz w:val="22"/>
          <w:szCs w:val="22"/>
        </w:rPr>
        <w:t>A contratação será atendida pela seguinte dotação:</w:t>
      </w:r>
    </w:p>
    <w:p w14:paraId="348FFFDA" w14:textId="77777777" w:rsidR="00153C14" w:rsidRPr="006E2A6F" w:rsidRDefault="00153C14" w:rsidP="00153C14">
      <w:pPr>
        <w:pStyle w:val="11SJR"/>
        <w:numPr>
          <w:ilvl w:val="0"/>
          <w:numId w:val="0"/>
        </w:numPr>
        <w:ind w:left="142" w:firstLine="566"/>
        <w:rPr>
          <w:sz w:val="22"/>
          <w:szCs w:val="22"/>
        </w:rPr>
      </w:pPr>
      <w:r w:rsidRPr="006E2A6F">
        <w:rPr>
          <w:sz w:val="22"/>
          <w:szCs w:val="22"/>
        </w:rPr>
        <w:t>UG Executora</w:t>
      </w:r>
      <w:r>
        <w:rPr>
          <w:sz w:val="22"/>
          <w:szCs w:val="22"/>
        </w:rPr>
        <w:t>:</w:t>
      </w:r>
      <w:r w:rsidRPr="006E2A6F">
        <w:rPr>
          <w:sz w:val="22"/>
          <w:szCs w:val="22"/>
        </w:rPr>
        <w:t xml:space="preserve"> </w:t>
      </w:r>
      <w:r>
        <w:rPr>
          <w:sz w:val="22"/>
          <w:szCs w:val="22"/>
        </w:rPr>
        <w:t xml:space="preserve">200091/0001 </w:t>
      </w:r>
      <w:r w:rsidRPr="006E2A6F">
        <w:rPr>
          <w:sz w:val="22"/>
          <w:szCs w:val="22"/>
        </w:rPr>
        <w:t>(</w:t>
      </w:r>
      <w:r>
        <w:rPr>
          <w:sz w:val="22"/>
          <w:szCs w:val="22"/>
        </w:rPr>
        <w:t>Procuradoria Regional do Trabalho da 6ª Região</w:t>
      </w:r>
      <w:r w:rsidRPr="006E2A6F">
        <w:rPr>
          <w:sz w:val="22"/>
          <w:szCs w:val="22"/>
        </w:rPr>
        <w:t>);</w:t>
      </w:r>
    </w:p>
    <w:p w14:paraId="13570FFC" w14:textId="77777777" w:rsidR="00153C14" w:rsidRPr="006E2A6F" w:rsidRDefault="00153C14" w:rsidP="00153C14">
      <w:pPr>
        <w:pStyle w:val="11SJR"/>
        <w:numPr>
          <w:ilvl w:val="0"/>
          <w:numId w:val="0"/>
        </w:numPr>
        <w:ind w:left="142" w:firstLine="566"/>
        <w:rPr>
          <w:sz w:val="22"/>
          <w:szCs w:val="22"/>
        </w:rPr>
      </w:pPr>
      <w:r w:rsidRPr="006E2A6F">
        <w:rPr>
          <w:sz w:val="22"/>
          <w:szCs w:val="22"/>
        </w:rPr>
        <w:t>Programa de Trabalho</w:t>
      </w:r>
      <w:r>
        <w:rPr>
          <w:sz w:val="22"/>
          <w:szCs w:val="22"/>
        </w:rPr>
        <w:t>: 172168</w:t>
      </w:r>
      <w:r w:rsidRPr="006E2A6F">
        <w:rPr>
          <w:sz w:val="22"/>
          <w:szCs w:val="22"/>
        </w:rPr>
        <w:t>;</w:t>
      </w:r>
    </w:p>
    <w:p w14:paraId="0E0CFC75" w14:textId="77777777" w:rsidR="00153C14" w:rsidRPr="006E2A6F" w:rsidRDefault="00153C14" w:rsidP="00153C14">
      <w:pPr>
        <w:pStyle w:val="11SJR"/>
        <w:numPr>
          <w:ilvl w:val="0"/>
          <w:numId w:val="0"/>
        </w:numPr>
        <w:ind w:left="142" w:firstLine="566"/>
        <w:rPr>
          <w:sz w:val="22"/>
          <w:szCs w:val="22"/>
        </w:rPr>
      </w:pPr>
      <w:r w:rsidRPr="006E2A6F">
        <w:rPr>
          <w:sz w:val="22"/>
          <w:szCs w:val="22"/>
        </w:rPr>
        <w:t>Fonte</w:t>
      </w:r>
      <w:r>
        <w:rPr>
          <w:sz w:val="22"/>
          <w:szCs w:val="22"/>
        </w:rPr>
        <w:t>: 0100000000</w:t>
      </w:r>
      <w:r w:rsidRPr="006E2A6F">
        <w:rPr>
          <w:sz w:val="22"/>
          <w:szCs w:val="22"/>
        </w:rPr>
        <w:t>;</w:t>
      </w:r>
    </w:p>
    <w:p w14:paraId="233DDA0A" w14:textId="77777777" w:rsidR="00153C14" w:rsidRPr="006E2A6F" w:rsidRDefault="00153C14" w:rsidP="00153C14">
      <w:pPr>
        <w:pStyle w:val="11SJR"/>
        <w:numPr>
          <w:ilvl w:val="0"/>
          <w:numId w:val="0"/>
        </w:numPr>
        <w:ind w:left="142" w:firstLine="566"/>
        <w:rPr>
          <w:sz w:val="22"/>
          <w:szCs w:val="22"/>
        </w:rPr>
      </w:pPr>
      <w:r w:rsidRPr="006E2A6F">
        <w:rPr>
          <w:sz w:val="22"/>
          <w:szCs w:val="22"/>
        </w:rPr>
        <w:t>Natureza da Despesa</w:t>
      </w:r>
      <w:r>
        <w:rPr>
          <w:sz w:val="22"/>
          <w:szCs w:val="22"/>
        </w:rPr>
        <w:t>: 33.90.39-16</w:t>
      </w:r>
      <w:r w:rsidRPr="006E2A6F">
        <w:rPr>
          <w:sz w:val="22"/>
          <w:szCs w:val="22"/>
        </w:rPr>
        <w:t>.</w:t>
      </w:r>
    </w:p>
    <w:p w14:paraId="16E27AB1" w14:textId="77777777" w:rsidR="00153C14" w:rsidRPr="00E219C1" w:rsidRDefault="00153C14" w:rsidP="00153C14">
      <w:pPr>
        <w:pStyle w:val="11SJR"/>
        <w:numPr>
          <w:ilvl w:val="0"/>
          <w:numId w:val="0"/>
        </w:numPr>
        <w:ind w:left="142"/>
        <w:rPr>
          <w:sz w:val="22"/>
          <w:szCs w:val="22"/>
        </w:rPr>
      </w:pPr>
    </w:p>
    <w:p w14:paraId="09898F9A" w14:textId="77777777" w:rsidR="00153C14" w:rsidRPr="00AF15E7" w:rsidRDefault="00153C14" w:rsidP="00153C14">
      <w:pPr>
        <w:pStyle w:val="11SJR"/>
        <w:numPr>
          <w:ilvl w:val="0"/>
          <w:numId w:val="0"/>
        </w:numPr>
        <w:ind w:left="718" w:hanging="576"/>
        <w:jc w:val="center"/>
        <w:rPr>
          <w:sz w:val="22"/>
          <w:szCs w:val="22"/>
        </w:rPr>
      </w:pPr>
      <w:r w:rsidRPr="00AF15E7">
        <w:rPr>
          <w:sz w:val="22"/>
          <w:szCs w:val="22"/>
        </w:rPr>
        <w:t>_______________________________________</w:t>
      </w:r>
    </w:p>
    <w:p w14:paraId="7D56BC5E" w14:textId="77777777" w:rsidR="00153C14" w:rsidRPr="00AF15E7" w:rsidRDefault="00153C14" w:rsidP="00153C14">
      <w:pPr>
        <w:pStyle w:val="11SJR"/>
        <w:numPr>
          <w:ilvl w:val="0"/>
          <w:numId w:val="0"/>
        </w:numPr>
        <w:spacing w:after="0"/>
        <w:ind w:left="720" w:hanging="576"/>
        <w:jc w:val="center"/>
        <w:rPr>
          <w:sz w:val="22"/>
          <w:szCs w:val="22"/>
        </w:rPr>
      </w:pPr>
      <w:r w:rsidRPr="00AF15E7">
        <w:rPr>
          <w:sz w:val="22"/>
          <w:szCs w:val="22"/>
        </w:rPr>
        <w:t>Maria</w:t>
      </w:r>
      <w:r w:rsidRPr="00AF15E7">
        <w:rPr>
          <w:rFonts w:eastAsia="Arial"/>
          <w:sz w:val="22"/>
          <w:szCs w:val="22"/>
        </w:rPr>
        <w:t xml:space="preserve"> </w:t>
      </w:r>
      <w:r w:rsidRPr="00AF15E7">
        <w:rPr>
          <w:sz w:val="22"/>
          <w:szCs w:val="22"/>
        </w:rPr>
        <w:t>Beatriz</w:t>
      </w:r>
      <w:r w:rsidRPr="00AF15E7">
        <w:rPr>
          <w:rFonts w:eastAsia="Arial"/>
          <w:sz w:val="22"/>
          <w:szCs w:val="22"/>
        </w:rPr>
        <w:t xml:space="preserve"> </w:t>
      </w:r>
      <w:r w:rsidRPr="00AF15E7">
        <w:rPr>
          <w:sz w:val="22"/>
          <w:szCs w:val="22"/>
        </w:rPr>
        <w:t>Sanctos</w:t>
      </w:r>
      <w:r w:rsidRPr="00AF15E7">
        <w:rPr>
          <w:rFonts w:eastAsia="Arial"/>
          <w:sz w:val="22"/>
          <w:szCs w:val="22"/>
        </w:rPr>
        <w:t xml:space="preserve"> </w:t>
      </w:r>
      <w:r w:rsidRPr="00AF15E7">
        <w:rPr>
          <w:sz w:val="22"/>
          <w:szCs w:val="22"/>
        </w:rPr>
        <w:t>Costa</w:t>
      </w:r>
    </w:p>
    <w:p w14:paraId="03854F8C" w14:textId="77777777" w:rsidR="00153C14" w:rsidRPr="00AF15E7" w:rsidRDefault="00153C14" w:rsidP="00153C14">
      <w:pPr>
        <w:pStyle w:val="11SJR"/>
        <w:numPr>
          <w:ilvl w:val="0"/>
          <w:numId w:val="0"/>
        </w:numPr>
        <w:spacing w:after="0"/>
        <w:ind w:left="720" w:hanging="576"/>
        <w:jc w:val="center"/>
        <w:rPr>
          <w:sz w:val="22"/>
          <w:szCs w:val="22"/>
        </w:rPr>
      </w:pPr>
      <w:r w:rsidRPr="00AF15E7">
        <w:rPr>
          <w:sz w:val="22"/>
          <w:szCs w:val="22"/>
        </w:rPr>
        <w:t>Mat.</w:t>
      </w:r>
      <w:r w:rsidRPr="00AF15E7">
        <w:rPr>
          <w:rFonts w:eastAsia="Arial"/>
          <w:sz w:val="22"/>
          <w:szCs w:val="22"/>
        </w:rPr>
        <w:t xml:space="preserve"> </w:t>
      </w:r>
      <w:r w:rsidRPr="00AF15E7">
        <w:rPr>
          <w:sz w:val="22"/>
          <w:szCs w:val="22"/>
        </w:rPr>
        <w:t>6005667-3</w:t>
      </w:r>
    </w:p>
    <w:p w14:paraId="2C4968D4" w14:textId="77777777" w:rsidR="00153C14" w:rsidRPr="00662ED9" w:rsidRDefault="00153C14" w:rsidP="00153C14">
      <w:pPr>
        <w:pStyle w:val="11SJR"/>
        <w:numPr>
          <w:ilvl w:val="0"/>
          <w:numId w:val="0"/>
        </w:numPr>
        <w:ind w:left="142"/>
        <w:rPr>
          <w:b/>
          <w:sz w:val="22"/>
          <w:szCs w:val="22"/>
        </w:rPr>
      </w:pPr>
    </w:p>
    <w:p w14:paraId="174764FC" w14:textId="77777777" w:rsidR="00153C14" w:rsidRPr="002C0AEC" w:rsidRDefault="00153C14" w:rsidP="00153C14">
      <w:pPr>
        <w:pStyle w:val="11SJR"/>
        <w:numPr>
          <w:ilvl w:val="0"/>
          <w:numId w:val="0"/>
        </w:numPr>
        <w:ind w:left="708"/>
        <w:rPr>
          <w:sz w:val="22"/>
          <w:szCs w:val="22"/>
        </w:rPr>
      </w:pPr>
    </w:p>
    <w:p w14:paraId="28F9D477" w14:textId="77777777" w:rsidR="00153C14" w:rsidRPr="00B16D97" w:rsidRDefault="00153C14" w:rsidP="00153C14">
      <w:pPr>
        <w:pStyle w:val="11SJR"/>
        <w:numPr>
          <w:ilvl w:val="0"/>
          <w:numId w:val="0"/>
        </w:numPr>
        <w:ind w:left="708"/>
        <w:rPr>
          <w:sz w:val="22"/>
          <w:szCs w:val="22"/>
          <w:highlight w:val="yellow"/>
        </w:rPr>
      </w:pPr>
      <w:r>
        <w:rPr>
          <w:sz w:val="22"/>
          <w:szCs w:val="22"/>
        </w:rPr>
        <w:br w:type="page"/>
      </w:r>
    </w:p>
    <w:p w14:paraId="1358A68F" w14:textId="77777777" w:rsidR="00153C14" w:rsidRPr="00B16D97" w:rsidRDefault="00153C14" w:rsidP="00153C14">
      <w:pPr>
        <w:pStyle w:val="PargrafodaLista"/>
        <w:widowControl/>
        <w:numPr>
          <w:ilvl w:val="0"/>
          <w:numId w:val="16"/>
        </w:numPr>
        <w:suppressAutoHyphens/>
        <w:autoSpaceDE/>
        <w:autoSpaceDN/>
        <w:spacing w:after="240"/>
        <w:rPr>
          <w:rFonts w:eastAsia="Calibri"/>
          <w:b/>
          <w:vanish/>
          <w:kern w:val="1"/>
          <w:highlight w:val="yellow"/>
        </w:rPr>
      </w:pPr>
    </w:p>
    <w:p w14:paraId="4AFA80CF" w14:textId="659703C5" w:rsidR="00153C14" w:rsidRPr="00001BA6" w:rsidRDefault="00153C14" w:rsidP="00153C14">
      <w:pPr>
        <w:pStyle w:val="1Sinval"/>
        <w:numPr>
          <w:ilvl w:val="0"/>
          <w:numId w:val="0"/>
        </w:numPr>
        <w:ind w:left="432" w:hanging="432"/>
        <w:jc w:val="center"/>
        <w:rPr>
          <w:sz w:val="22"/>
          <w:szCs w:val="22"/>
        </w:rPr>
      </w:pPr>
      <w:r>
        <w:rPr>
          <w:sz w:val="22"/>
          <w:szCs w:val="22"/>
        </w:rPr>
        <w:t>TERMO DE REFERÊNCIA - A</w:t>
      </w:r>
      <w:r w:rsidRPr="00001BA6">
        <w:rPr>
          <w:sz w:val="22"/>
          <w:szCs w:val="22"/>
        </w:rPr>
        <w:t>NEXO I</w:t>
      </w:r>
    </w:p>
    <w:p w14:paraId="072C5C45" w14:textId="77777777" w:rsidR="00153C14" w:rsidRDefault="00153C14" w:rsidP="00153C14">
      <w:pPr>
        <w:pStyle w:val="1Sinval"/>
        <w:numPr>
          <w:ilvl w:val="0"/>
          <w:numId w:val="0"/>
        </w:numPr>
        <w:ind w:left="432" w:hanging="432"/>
        <w:jc w:val="center"/>
        <w:rPr>
          <w:sz w:val="22"/>
          <w:szCs w:val="22"/>
        </w:rPr>
      </w:pPr>
      <w:r w:rsidRPr="00001BA6">
        <w:rPr>
          <w:sz w:val="22"/>
          <w:szCs w:val="22"/>
        </w:rPr>
        <w:t>P</w:t>
      </w:r>
      <w:r>
        <w:rPr>
          <w:sz w:val="22"/>
          <w:szCs w:val="22"/>
        </w:rPr>
        <w:t>LANILHA ORÇAMENTÁRIA</w:t>
      </w:r>
    </w:p>
    <w:tbl>
      <w:tblPr>
        <w:tblW w:w="10050" w:type="dxa"/>
        <w:tblInd w:w="85" w:type="dxa"/>
        <w:tblLayout w:type="fixed"/>
        <w:tblCellMar>
          <w:left w:w="70" w:type="dxa"/>
          <w:right w:w="70" w:type="dxa"/>
        </w:tblCellMar>
        <w:tblLook w:val="04A0" w:firstRow="1" w:lastRow="0" w:firstColumn="1" w:lastColumn="0" w:noHBand="0" w:noVBand="1"/>
      </w:tblPr>
      <w:tblGrid>
        <w:gridCol w:w="534"/>
        <w:gridCol w:w="1293"/>
        <w:gridCol w:w="992"/>
        <w:gridCol w:w="3823"/>
        <w:gridCol w:w="726"/>
        <w:gridCol w:w="697"/>
        <w:gridCol w:w="992"/>
        <w:gridCol w:w="993"/>
      </w:tblGrid>
      <w:tr w:rsidR="00153C14" w:rsidRPr="00435456" w14:paraId="641E3FC5" w14:textId="77777777" w:rsidTr="00D8493A">
        <w:trPr>
          <w:trHeight w:val="880"/>
        </w:trPr>
        <w:tc>
          <w:tcPr>
            <w:tcW w:w="10050" w:type="dxa"/>
            <w:gridSpan w:val="8"/>
            <w:tcBorders>
              <w:top w:val="single" w:sz="8" w:space="0" w:color="auto"/>
              <w:left w:val="single" w:sz="12" w:space="0" w:color="auto"/>
              <w:bottom w:val="single" w:sz="8" w:space="0" w:color="auto"/>
              <w:right w:val="single" w:sz="12" w:space="0" w:color="000000"/>
            </w:tcBorders>
            <w:shd w:val="clear" w:color="auto" w:fill="auto"/>
            <w:vAlign w:val="center"/>
            <w:hideMark/>
          </w:tcPr>
          <w:p w14:paraId="4BDC7917" w14:textId="77777777" w:rsidR="00153C14" w:rsidRPr="00435456" w:rsidRDefault="00153C14" w:rsidP="00D8493A">
            <w:pPr>
              <w:jc w:val="center"/>
              <w:rPr>
                <w:rFonts w:ascii="Calibri" w:hAnsi="Calibri" w:cs="Calibri"/>
                <w:color w:val="000000"/>
                <w:sz w:val="24"/>
                <w:szCs w:val="24"/>
                <w:lang w:eastAsia="pt-BR"/>
              </w:rPr>
            </w:pPr>
            <w:r w:rsidRPr="00435456">
              <w:rPr>
                <w:rFonts w:ascii="Calibri" w:hAnsi="Calibri" w:cs="Calibri"/>
                <w:color w:val="000000"/>
                <w:sz w:val="24"/>
                <w:szCs w:val="24"/>
                <w:lang w:eastAsia="pt-BR"/>
              </w:rPr>
              <w:t xml:space="preserve">Planilha Orçamentária - Pintura do Imóvel da Procuradoria do Trabalho no Município de Petrolina/PE (SINAPI Junho/2024 - com desoneração - ORSE) </w:t>
            </w:r>
          </w:p>
        </w:tc>
      </w:tr>
      <w:tr w:rsidR="00153C14" w:rsidRPr="00435456" w14:paraId="2C657DA5" w14:textId="77777777" w:rsidTr="00D8493A">
        <w:trPr>
          <w:trHeight w:val="520"/>
        </w:trPr>
        <w:tc>
          <w:tcPr>
            <w:tcW w:w="534" w:type="dxa"/>
            <w:tcBorders>
              <w:top w:val="nil"/>
              <w:left w:val="single" w:sz="12" w:space="0" w:color="auto"/>
              <w:bottom w:val="single" w:sz="4" w:space="0" w:color="auto"/>
              <w:right w:val="single" w:sz="4" w:space="0" w:color="auto"/>
            </w:tcBorders>
            <w:shd w:val="clear" w:color="auto" w:fill="auto"/>
            <w:vAlign w:val="center"/>
            <w:hideMark/>
          </w:tcPr>
          <w:p w14:paraId="77814F4A" w14:textId="77777777" w:rsidR="00153C14" w:rsidRPr="00435456" w:rsidRDefault="00153C14" w:rsidP="00D8493A">
            <w:pPr>
              <w:jc w:val="center"/>
              <w:rPr>
                <w:rFonts w:ascii="Calibri" w:hAnsi="Calibri" w:cs="Calibri"/>
                <w:b/>
                <w:bCs/>
                <w:sz w:val="20"/>
                <w:lang w:eastAsia="pt-BR"/>
              </w:rPr>
            </w:pPr>
            <w:r w:rsidRPr="00435456">
              <w:rPr>
                <w:rFonts w:ascii="Calibri" w:hAnsi="Calibri" w:cs="Calibri"/>
                <w:b/>
                <w:bCs/>
                <w:sz w:val="20"/>
                <w:lang w:eastAsia="pt-BR"/>
              </w:rPr>
              <w:t> </w:t>
            </w:r>
          </w:p>
        </w:tc>
        <w:tc>
          <w:tcPr>
            <w:tcW w:w="1293" w:type="dxa"/>
            <w:tcBorders>
              <w:top w:val="nil"/>
              <w:left w:val="nil"/>
              <w:bottom w:val="single" w:sz="4" w:space="0" w:color="auto"/>
              <w:right w:val="single" w:sz="4" w:space="0" w:color="auto"/>
            </w:tcBorders>
            <w:shd w:val="clear" w:color="auto" w:fill="auto"/>
            <w:vAlign w:val="center"/>
            <w:hideMark/>
          </w:tcPr>
          <w:p w14:paraId="36CBCB36" w14:textId="77777777" w:rsidR="00153C14" w:rsidRPr="00435456" w:rsidRDefault="00153C14" w:rsidP="00D8493A">
            <w:pPr>
              <w:jc w:val="center"/>
              <w:rPr>
                <w:rFonts w:ascii="Calibri" w:hAnsi="Calibri" w:cs="Calibri"/>
                <w:b/>
                <w:bCs/>
                <w:sz w:val="20"/>
                <w:lang w:eastAsia="pt-BR"/>
              </w:rPr>
            </w:pPr>
            <w:r w:rsidRPr="00435456">
              <w:rPr>
                <w:rFonts w:ascii="Calibri" w:hAnsi="Calibri" w:cs="Calibri"/>
                <w:b/>
                <w:bCs/>
                <w:sz w:val="20"/>
                <w:lang w:eastAsia="pt-BR"/>
              </w:rPr>
              <w:t>ORGÃO</w:t>
            </w:r>
          </w:p>
        </w:tc>
        <w:tc>
          <w:tcPr>
            <w:tcW w:w="992" w:type="dxa"/>
            <w:tcBorders>
              <w:top w:val="nil"/>
              <w:left w:val="nil"/>
              <w:bottom w:val="single" w:sz="4" w:space="0" w:color="auto"/>
              <w:right w:val="single" w:sz="4" w:space="0" w:color="auto"/>
            </w:tcBorders>
            <w:shd w:val="clear" w:color="auto" w:fill="auto"/>
            <w:vAlign w:val="center"/>
            <w:hideMark/>
          </w:tcPr>
          <w:p w14:paraId="433F9DE0" w14:textId="77777777" w:rsidR="00153C14" w:rsidRPr="00435456" w:rsidRDefault="00153C14" w:rsidP="00D8493A">
            <w:pPr>
              <w:jc w:val="center"/>
              <w:rPr>
                <w:rFonts w:ascii="Calibri" w:hAnsi="Calibri" w:cs="Calibri"/>
                <w:b/>
                <w:bCs/>
                <w:sz w:val="20"/>
                <w:lang w:eastAsia="pt-BR"/>
              </w:rPr>
            </w:pPr>
            <w:r w:rsidRPr="00435456">
              <w:rPr>
                <w:rFonts w:ascii="Calibri" w:hAnsi="Calibri" w:cs="Calibri"/>
                <w:b/>
                <w:bCs/>
                <w:sz w:val="20"/>
                <w:lang w:eastAsia="pt-BR"/>
              </w:rPr>
              <w:t>CÓDIGO</w:t>
            </w:r>
          </w:p>
        </w:tc>
        <w:tc>
          <w:tcPr>
            <w:tcW w:w="3823" w:type="dxa"/>
            <w:tcBorders>
              <w:top w:val="nil"/>
              <w:left w:val="nil"/>
              <w:bottom w:val="single" w:sz="4" w:space="0" w:color="auto"/>
              <w:right w:val="single" w:sz="4" w:space="0" w:color="auto"/>
            </w:tcBorders>
            <w:shd w:val="clear" w:color="auto" w:fill="auto"/>
            <w:vAlign w:val="center"/>
            <w:hideMark/>
          </w:tcPr>
          <w:p w14:paraId="7A986A3F" w14:textId="77777777" w:rsidR="00153C14" w:rsidRPr="00435456" w:rsidRDefault="00153C14" w:rsidP="00D8493A">
            <w:pPr>
              <w:jc w:val="center"/>
              <w:rPr>
                <w:rFonts w:ascii="Calibri" w:hAnsi="Calibri" w:cs="Calibri"/>
                <w:b/>
                <w:bCs/>
                <w:sz w:val="20"/>
                <w:lang w:eastAsia="pt-BR"/>
              </w:rPr>
            </w:pPr>
            <w:r w:rsidRPr="00435456">
              <w:rPr>
                <w:rFonts w:ascii="Calibri" w:hAnsi="Calibri" w:cs="Calibri"/>
                <w:b/>
                <w:bCs/>
                <w:sz w:val="20"/>
                <w:lang w:eastAsia="pt-BR"/>
              </w:rPr>
              <w:t>DESCRIÇÃO</w:t>
            </w:r>
          </w:p>
        </w:tc>
        <w:tc>
          <w:tcPr>
            <w:tcW w:w="726" w:type="dxa"/>
            <w:tcBorders>
              <w:top w:val="nil"/>
              <w:left w:val="nil"/>
              <w:bottom w:val="single" w:sz="4" w:space="0" w:color="auto"/>
              <w:right w:val="single" w:sz="4" w:space="0" w:color="auto"/>
            </w:tcBorders>
            <w:shd w:val="clear" w:color="auto" w:fill="auto"/>
            <w:vAlign w:val="center"/>
            <w:hideMark/>
          </w:tcPr>
          <w:p w14:paraId="4430E4DA" w14:textId="77777777" w:rsidR="00153C14" w:rsidRPr="00435456" w:rsidRDefault="00153C14" w:rsidP="00D8493A">
            <w:pPr>
              <w:jc w:val="center"/>
              <w:rPr>
                <w:rFonts w:ascii="Calibri" w:hAnsi="Calibri" w:cs="Calibri"/>
                <w:b/>
                <w:bCs/>
                <w:sz w:val="20"/>
                <w:lang w:eastAsia="pt-BR"/>
              </w:rPr>
            </w:pPr>
            <w:r w:rsidRPr="00435456">
              <w:rPr>
                <w:rFonts w:ascii="Calibri" w:hAnsi="Calibri" w:cs="Calibri"/>
                <w:b/>
                <w:bCs/>
                <w:sz w:val="20"/>
                <w:lang w:eastAsia="pt-BR"/>
              </w:rPr>
              <w:t>UNID.</w:t>
            </w:r>
          </w:p>
        </w:tc>
        <w:tc>
          <w:tcPr>
            <w:tcW w:w="697" w:type="dxa"/>
            <w:tcBorders>
              <w:top w:val="nil"/>
              <w:left w:val="nil"/>
              <w:bottom w:val="single" w:sz="4" w:space="0" w:color="auto"/>
              <w:right w:val="single" w:sz="4" w:space="0" w:color="auto"/>
            </w:tcBorders>
            <w:shd w:val="clear" w:color="auto" w:fill="auto"/>
            <w:vAlign w:val="center"/>
            <w:hideMark/>
          </w:tcPr>
          <w:p w14:paraId="22C863AD" w14:textId="77777777" w:rsidR="00153C14" w:rsidRPr="00435456" w:rsidRDefault="00153C14" w:rsidP="00D8493A">
            <w:pPr>
              <w:jc w:val="center"/>
              <w:rPr>
                <w:rFonts w:ascii="Calibri" w:hAnsi="Calibri" w:cs="Calibri"/>
                <w:b/>
                <w:bCs/>
                <w:sz w:val="20"/>
                <w:lang w:eastAsia="pt-BR"/>
              </w:rPr>
            </w:pPr>
            <w:r w:rsidRPr="00435456">
              <w:rPr>
                <w:rFonts w:ascii="Calibri" w:hAnsi="Calibri" w:cs="Calibri"/>
                <w:b/>
                <w:bCs/>
                <w:sz w:val="20"/>
                <w:lang w:eastAsia="pt-BR"/>
              </w:rPr>
              <w:t xml:space="preserve"> QTD. </w:t>
            </w:r>
          </w:p>
        </w:tc>
        <w:tc>
          <w:tcPr>
            <w:tcW w:w="992" w:type="dxa"/>
            <w:tcBorders>
              <w:top w:val="nil"/>
              <w:left w:val="nil"/>
              <w:bottom w:val="single" w:sz="4" w:space="0" w:color="auto"/>
              <w:right w:val="single" w:sz="4" w:space="0" w:color="auto"/>
            </w:tcBorders>
            <w:shd w:val="clear" w:color="auto" w:fill="auto"/>
            <w:vAlign w:val="center"/>
            <w:hideMark/>
          </w:tcPr>
          <w:p w14:paraId="7CA4AD93" w14:textId="77777777" w:rsidR="00153C14" w:rsidRPr="00435456" w:rsidRDefault="00153C14" w:rsidP="00D8493A">
            <w:pPr>
              <w:jc w:val="center"/>
              <w:rPr>
                <w:rFonts w:ascii="Calibri" w:hAnsi="Calibri" w:cs="Calibri"/>
                <w:b/>
                <w:bCs/>
                <w:sz w:val="20"/>
                <w:lang w:eastAsia="pt-BR"/>
              </w:rPr>
            </w:pPr>
            <w:r w:rsidRPr="00435456">
              <w:rPr>
                <w:rFonts w:ascii="Calibri" w:hAnsi="Calibri" w:cs="Calibri"/>
                <w:b/>
                <w:bCs/>
                <w:sz w:val="20"/>
                <w:lang w:eastAsia="pt-BR"/>
              </w:rPr>
              <w:t>R$ UNITÁRIO</w:t>
            </w:r>
          </w:p>
        </w:tc>
        <w:tc>
          <w:tcPr>
            <w:tcW w:w="993" w:type="dxa"/>
            <w:tcBorders>
              <w:top w:val="nil"/>
              <w:left w:val="nil"/>
              <w:bottom w:val="single" w:sz="4" w:space="0" w:color="auto"/>
              <w:right w:val="single" w:sz="12" w:space="0" w:color="auto"/>
            </w:tcBorders>
            <w:shd w:val="clear" w:color="auto" w:fill="auto"/>
            <w:vAlign w:val="center"/>
            <w:hideMark/>
          </w:tcPr>
          <w:p w14:paraId="54A3D66A" w14:textId="77777777" w:rsidR="00153C14" w:rsidRPr="00435456" w:rsidRDefault="00153C14" w:rsidP="00D8493A">
            <w:pPr>
              <w:jc w:val="center"/>
              <w:rPr>
                <w:rFonts w:ascii="Calibri" w:hAnsi="Calibri" w:cs="Calibri"/>
                <w:b/>
                <w:bCs/>
                <w:sz w:val="20"/>
                <w:lang w:eastAsia="pt-BR"/>
              </w:rPr>
            </w:pPr>
            <w:r w:rsidRPr="00435456">
              <w:rPr>
                <w:rFonts w:ascii="Calibri" w:hAnsi="Calibri" w:cs="Calibri"/>
                <w:b/>
                <w:bCs/>
                <w:sz w:val="20"/>
                <w:lang w:eastAsia="pt-BR"/>
              </w:rPr>
              <w:t xml:space="preserve"> R$ TOTAL </w:t>
            </w:r>
          </w:p>
        </w:tc>
      </w:tr>
      <w:tr w:rsidR="00153C14" w:rsidRPr="00435456" w14:paraId="26AC0498" w14:textId="77777777" w:rsidTr="00D8493A">
        <w:trPr>
          <w:trHeight w:val="290"/>
        </w:trPr>
        <w:tc>
          <w:tcPr>
            <w:tcW w:w="534" w:type="dxa"/>
            <w:tcBorders>
              <w:top w:val="nil"/>
              <w:left w:val="single" w:sz="12" w:space="0" w:color="auto"/>
              <w:bottom w:val="single" w:sz="4" w:space="0" w:color="auto"/>
              <w:right w:val="single" w:sz="4" w:space="0" w:color="auto"/>
            </w:tcBorders>
            <w:shd w:val="clear" w:color="000000" w:fill="C6E0B4"/>
            <w:vAlign w:val="center"/>
            <w:hideMark/>
          </w:tcPr>
          <w:p w14:paraId="4C91F450" w14:textId="77777777" w:rsidR="00153C14" w:rsidRPr="00435456" w:rsidRDefault="00153C14" w:rsidP="00D8493A">
            <w:pPr>
              <w:jc w:val="center"/>
              <w:rPr>
                <w:rFonts w:ascii="Calibri" w:hAnsi="Calibri" w:cs="Calibri"/>
                <w:b/>
                <w:bCs/>
                <w:sz w:val="20"/>
                <w:lang w:eastAsia="pt-BR"/>
              </w:rPr>
            </w:pPr>
            <w:r w:rsidRPr="00435456">
              <w:rPr>
                <w:rFonts w:ascii="Calibri" w:hAnsi="Calibri" w:cs="Calibri"/>
                <w:b/>
                <w:bCs/>
                <w:sz w:val="20"/>
                <w:lang w:eastAsia="pt-BR"/>
              </w:rPr>
              <w:t>1</w:t>
            </w:r>
          </w:p>
        </w:tc>
        <w:tc>
          <w:tcPr>
            <w:tcW w:w="8523" w:type="dxa"/>
            <w:gridSpan w:val="6"/>
            <w:tcBorders>
              <w:top w:val="single" w:sz="4" w:space="0" w:color="auto"/>
              <w:left w:val="nil"/>
              <w:bottom w:val="single" w:sz="4" w:space="0" w:color="auto"/>
              <w:right w:val="single" w:sz="4" w:space="0" w:color="000000"/>
            </w:tcBorders>
            <w:shd w:val="clear" w:color="000000" w:fill="C6E0B4"/>
            <w:vAlign w:val="center"/>
            <w:hideMark/>
          </w:tcPr>
          <w:p w14:paraId="165684F2" w14:textId="77777777" w:rsidR="00153C14" w:rsidRPr="00435456" w:rsidRDefault="00153C14" w:rsidP="00D8493A">
            <w:pPr>
              <w:jc w:val="center"/>
              <w:rPr>
                <w:rFonts w:ascii="Calibri" w:hAnsi="Calibri" w:cs="Calibri"/>
                <w:b/>
                <w:bCs/>
                <w:sz w:val="20"/>
                <w:lang w:eastAsia="pt-BR"/>
              </w:rPr>
            </w:pPr>
            <w:r w:rsidRPr="00435456">
              <w:rPr>
                <w:rFonts w:ascii="Calibri" w:hAnsi="Calibri" w:cs="Calibri"/>
                <w:b/>
                <w:bCs/>
                <w:sz w:val="20"/>
                <w:lang w:eastAsia="pt-BR"/>
              </w:rPr>
              <w:t>INSTALAÇÃO E MANUTENÇÃO DO CANTEIRO DE OBRAS</w:t>
            </w:r>
          </w:p>
        </w:tc>
        <w:tc>
          <w:tcPr>
            <w:tcW w:w="993" w:type="dxa"/>
            <w:tcBorders>
              <w:top w:val="nil"/>
              <w:left w:val="nil"/>
              <w:bottom w:val="single" w:sz="4" w:space="0" w:color="auto"/>
              <w:right w:val="single" w:sz="12" w:space="0" w:color="auto"/>
            </w:tcBorders>
            <w:shd w:val="clear" w:color="000000" w:fill="C6E0B4"/>
            <w:vAlign w:val="center"/>
            <w:hideMark/>
          </w:tcPr>
          <w:p w14:paraId="1036F043" w14:textId="77777777" w:rsidR="00153C14" w:rsidRPr="00435456" w:rsidRDefault="00153C14" w:rsidP="00D8493A">
            <w:pPr>
              <w:jc w:val="center"/>
              <w:rPr>
                <w:rFonts w:ascii="Calibri" w:hAnsi="Calibri" w:cs="Calibri"/>
                <w:b/>
                <w:bCs/>
                <w:sz w:val="20"/>
                <w:lang w:eastAsia="pt-BR"/>
              </w:rPr>
            </w:pPr>
            <w:r w:rsidRPr="00435456">
              <w:rPr>
                <w:rFonts w:ascii="Calibri" w:hAnsi="Calibri" w:cs="Calibri"/>
                <w:b/>
                <w:bCs/>
                <w:sz w:val="20"/>
                <w:lang w:eastAsia="pt-BR"/>
              </w:rPr>
              <w:t xml:space="preserve">   2.798,68 </w:t>
            </w:r>
          </w:p>
        </w:tc>
      </w:tr>
      <w:tr w:rsidR="00153C14" w:rsidRPr="00435456" w14:paraId="5E9BFCA8" w14:textId="77777777" w:rsidTr="00D8493A">
        <w:trPr>
          <w:trHeight w:val="520"/>
        </w:trPr>
        <w:tc>
          <w:tcPr>
            <w:tcW w:w="534" w:type="dxa"/>
            <w:tcBorders>
              <w:top w:val="nil"/>
              <w:left w:val="single" w:sz="12" w:space="0" w:color="auto"/>
              <w:bottom w:val="single" w:sz="4" w:space="0" w:color="auto"/>
              <w:right w:val="single" w:sz="4" w:space="0" w:color="auto"/>
            </w:tcBorders>
            <w:shd w:val="clear" w:color="auto" w:fill="auto"/>
            <w:vAlign w:val="center"/>
            <w:hideMark/>
          </w:tcPr>
          <w:p w14:paraId="30391549"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1.1</w:t>
            </w:r>
          </w:p>
        </w:tc>
        <w:tc>
          <w:tcPr>
            <w:tcW w:w="1293" w:type="dxa"/>
            <w:tcBorders>
              <w:top w:val="nil"/>
              <w:left w:val="nil"/>
              <w:bottom w:val="single" w:sz="4" w:space="0" w:color="auto"/>
              <w:right w:val="single" w:sz="4" w:space="0" w:color="auto"/>
            </w:tcBorders>
            <w:shd w:val="clear" w:color="auto" w:fill="auto"/>
            <w:vAlign w:val="center"/>
            <w:hideMark/>
          </w:tcPr>
          <w:p w14:paraId="18F251BC"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ORSE</w:t>
            </w:r>
          </w:p>
        </w:tc>
        <w:tc>
          <w:tcPr>
            <w:tcW w:w="992" w:type="dxa"/>
            <w:tcBorders>
              <w:top w:val="nil"/>
              <w:left w:val="nil"/>
              <w:bottom w:val="single" w:sz="4" w:space="0" w:color="auto"/>
              <w:right w:val="single" w:sz="4" w:space="0" w:color="auto"/>
            </w:tcBorders>
            <w:shd w:val="clear" w:color="auto" w:fill="auto"/>
            <w:vAlign w:val="center"/>
            <w:hideMark/>
          </w:tcPr>
          <w:p w14:paraId="23366653"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00051</w:t>
            </w:r>
          </w:p>
        </w:tc>
        <w:tc>
          <w:tcPr>
            <w:tcW w:w="3823" w:type="dxa"/>
            <w:tcBorders>
              <w:top w:val="nil"/>
              <w:left w:val="nil"/>
              <w:bottom w:val="single" w:sz="4" w:space="0" w:color="auto"/>
              <w:right w:val="single" w:sz="4" w:space="0" w:color="auto"/>
            </w:tcBorders>
            <w:shd w:val="clear" w:color="auto" w:fill="auto"/>
            <w:vAlign w:val="center"/>
            <w:hideMark/>
          </w:tcPr>
          <w:p w14:paraId="79004D80" w14:textId="77777777" w:rsidR="00153C14" w:rsidRPr="00435456" w:rsidRDefault="00153C14" w:rsidP="00D8493A">
            <w:pPr>
              <w:rPr>
                <w:rFonts w:ascii="Calibri" w:hAnsi="Calibri" w:cs="Calibri"/>
                <w:sz w:val="20"/>
                <w:lang w:eastAsia="pt-BR"/>
              </w:rPr>
            </w:pPr>
            <w:r w:rsidRPr="00435456">
              <w:rPr>
                <w:rFonts w:ascii="Calibri" w:hAnsi="Calibri" w:cs="Calibri"/>
                <w:sz w:val="20"/>
                <w:lang w:eastAsia="pt-BR"/>
              </w:rPr>
              <w:t>Placa da obra em chapa de aço galvanizado, instalada</w:t>
            </w:r>
          </w:p>
        </w:tc>
        <w:tc>
          <w:tcPr>
            <w:tcW w:w="726" w:type="dxa"/>
            <w:tcBorders>
              <w:top w:val="nil"/>
              <w:left w:val="nil"/>
              <w:bottom w:val="single" w:sz="4" w:space="0" w:color="auto"/>
              <w:right w:val="single" w:sz="4" w:space="0" w:color="auto"/>
            </w:tcBorders>
            <w:shd w:val="clear" w:color="auto" w:fill="auto"/>
            <w:vAlign w:val="center"/>
            <w:hideMark/>
          </w:tcPr>
          <w:p w14:paraId="1BAA0F0E"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m²</w:t>
            </w:r>
          </w:p>
        </w:tc>
        <w:tc>
          <w:tcPr>
            <w:tcW w:w="697" w:type="dxa"/>
            <w:tcBorders>
              <w:top w:val="nil"/>
              <w:left w:val="nil"/>
              <w:bottom w:val="single" w:sz="4" w:space="0" w:color="auto"/>
              <w:right w:val="single" w:sz="4" w:space="0" w:color="auto"/>
            </w:tcBorders>
            <w:shd w:val="clear" w:color="auto" w:fill="auto"/>
            <w:vAlign w:val="center"/>
            <w:hideMark/>
          </w:tcPr>
          <w:p w14:paraId="661040C2"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1,50</w:t>
            </w:r>
          </w:p>
        </w:tc>
        <w:tc>
          <w:tcPr>
            <w:tcW w:w="992" w:type="dxa"/>
            <w:tcBorders>
              <w:top w:val="nil"/>
              <w:left w:val="nil"/>
              <w:bottom w:val="single" w:sz="4" w:space="0" w:color="auto"/>
              <w:right w:val="single" w:sz="4" w:space="0" w:color="auto"/>
            </w:tcBorders>
            <w:shd w:val="clear" w:color="auto" w:fill="auto"/>
            <w:noWrap/>
            <w:vAlign w:val="center"/>
            <w:hideMark/>
          </w:tcPr>
          <w:p w14:paraId="189146EB"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 xml:space="preserve">     374,85 </w:t>
            </w:r>
          </w:p>
        </w:tc>
        <w:tc>
          <w:tcPr>
            <w:tcW w:w="993" w:type="dxa"/>
            <w:tcBorders>
              <w:top w:val="nil"/>
              <w:left w:val="nil"/>
              <w:bottom w:val="single" w:sz="4" w:space="0" w:color="auto"/>
              <w:right w:val="single" w:sz="12" w:space="0" w:color="auto"/>
            </w:tcBorders>
            <w:shd w:val="clear" w:color="auto" w:fill="auto"/>
            <w:vAlign w:val="center"/>
            <w:hideMark/>
          </w:tcPr>
          <w:p w14:paraId="185A6331"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 xml:space="preserve">      562,28 </w:t>
            </w:r>
          </w:p>
        </w:tc>
      </w:tr>
      <w:tr w:rsidR="00153C14" w:rsidRPr="00435456" w14:paraId="1D8DB1B1" w14:textId="77777777" w:rsidTr="00D8493A">
        <w:trPr>
          <w:trHeight w:val="1560"/>
        </w:trPr>
        <w:tc>
          <w:tcPr>
            <w:tcW w:w="534" w:type="dxa"/>
            <w:tcBorders>
              <w:top w:val="nil"/>
              <w:left w:val="single" w:sz="12" w:space="0" w:color="auto"/>
              <w:bottom w:val="single" w:sz="4" w:space="0" w:color="000000"/>
              <w:right w:val="single" w:sz="4" w:space="0" w:color="000000"/>
            </w:tcBorders>
            <w:shd w:val="clear" w:color="auto" w:fill="auto"/>
            <w:vAlign w:val="center"/>
            <w:hideMark/>
          </w:tcPr>
          <w:p w14:paraId="2138992B"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1.2</w:t>
            </w:r>
          </w:p>
        </w:tc>
        <w:tc>
          <w:tcPr>
            <w:tcW w:w="1293" w:type="dxa"/>
            <w:tcBorders>
              <w:top w:val="nil"/>
              <w:left w:val="nil"/>
              <w:bottom w:val="single" w:sz="4" w:space="0" w:color="000000"/>
              <w:right w:val="single" w:sz="4" w:space="0" w:color="000000"/>
            </w:tcBorders>
            <w:shd w:val="clear" w:color="auto" w:fill="auto"/>
            <w:vAlign w:val="center"/>
            <w:hideMark/>
          </w:tcPr>
          <w:p w14:paraId="1358BBD3"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SINAPI</w:t>
            </w:r>
          </w:p>
        </w:tc>
        <w:tc>
          <w:tcPr>
            <w:tcW w:w="992" w:type="dxa"/>
            <w:tcBorders>
              <w:top w:val="nil"/>
              <w:left w:val="nil"/>
              <w:bottom w:val="single" w:sz="4" w:space="0" w:color="000000"/>
              <w:right w:val="single" w:sz="4" w:space="0" w:color="000000"/>
            </w:tcBorders>
            <w:shd w:val="clear" w:color="auto" w:fill="auto"/>
            <w:vAlign w:val="center"/>
            <w:hideMark/>
          </w:tcPr>
          <w:p w14:paraId="4E2A3FC7"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10527</w:t>
            </w:r>
          </w:p>
        </w:tc>
        <w:tc>
          <w:tcPr>
            <w:tcW w:w="3823" w:type="dxa"/>
            <w:tcBorders>
              <w:top w:val="nil"/>
              <w:left w:val="nil"/>
              <w:bottom w:val="single" w:sz="4" w:space="0" w:color="000000"/>
              <w:right w:val="single" w:sz="4" w:space="0" w:color="000000"/>
            </w:tcBorders>
            <w:shd w:val="clear" w:color="auto" w:fill="auto"/>
            <w:vAlign w:val="center"/>
            <w:hideMark/>
          </w:tcPr>
          <w:p w14:paraId="45DDA2FD" w14:textId="77777777" w:rsidR="00153C14" w:rsidRPr="00435456" w:rsidRDefault="00153C14" w:rsidP="00D8493A">
            <w:pPr>
              <w:rPr>
                <w:rFonts w:ascii="Calibri" w:hAnsi="Calibri" w:cs="Calibri"/>
                <w:sz w:val="20"/>
                <w:lang w:eastAsia="pt-BR"/>
              </w:rPr>
            </w:pPr>
            <w:r w:rsidRPr="00435456">
              <w:rPr>
                <w:rFonts w:ascii="Calibri" w:hAnsi="Calibri" w:cs="Calibri"/>
                <w:sz w:val="20"/>
                <w:lang w:eastAsia="pt-BR"/>
              </w:rPr>
              <w:t xml:space="preserve">Locação de andaime metálico tubular de encaixe, tipo Torre, cada painel com largura de 1 até 1,50m e altura 1,00m, incluindo diagonal, barras de ligação, sapatas ou rodízios e demais itens necessários a montagem (não inclui instalação) </w:t>
            </w:r>
          </w:p>
        </w:tc>
        <w:tc>
          <w:tcPr>
            <w:tcW w:w="726" w:type="dxa"/>
            <w:tcBorders>
              <w:top w:val="nil"/>
              <w:left w:val="nil"/>
              <w:bottom w:val="single" w:sz="4" w:space="0" w:color="000000"/>
              <w:right w:val="single" w:sz="4" w:space="0" w:color="000000"/>
            </w:tcBorders>
            <w:shd w:val="clear" w:color="auto" w:fill="auto"/>
            <w:vAlign w:val="center"/>
            <w:hideMark/>
          </w:tcPr>
          <w:p w14:paraId="62C29AC0"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m/Mês</w:t>
            </w:r>
          </w:p>
        </w:tc>
        <w:tc>
          <w:tcPr>
            <w:tcW w:w="697" w:type="dxa"/>
            <w:tcBorders>
              <w:top w:val="nil"/>
              <w:left w:val="nil"/>
              <w:bottom w:val="single" w:sz="4" w:space="0" w:color="000000"/>
              <w:right w:val="single" w:sz="4" w:space="0" w:color="000000"/>
            </w:tcBorders>
            <w:shd w:val="clear" w:color="auto" w:fill="auto"/>
            <w:vAlign w:val="center"/>
            <w:hideMark/>
          </w:tcPr>
          <w:p w14:paraId="5EB7A598"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40,00</w:t>
            </w:r>
          </w:p>
        </w:tc>
        <w:tc>
          <w:tcPr>
            <w:tcW w:w="992" w:type="dxa"/>
            <w:tcBorders>
              <w:top w:val="nil"/>
              <w:left w:val="nil"/>
              <w:bottom w:val="single" w:sz="4" w:space="0" w:color="000000"/>
              <w:right w:val="single" w:sz="4" w:space="0" w:color="000000"/>
            </w:tcBorders>
            <w:shd w:val="clear" w:color="auto" w:fill="auto"/>
            <w:noWrap/>
            <w:vAlign w:val="center"/>
            <w:hideMark/>
          </w:tcPr>
          <w:p w14:paraId="46589CFF"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 xml:space="preserve">       32,00 </w:t>
            </w:r>
          </w:p>
        </w:tc>
        <w:tc>
          <w:tcPr>
            <w:tcW w:w="993" w:type="dxa"/>
            <w:tcBorders>
              <w:top w:val="nil"/>
              <w:left w:val="nil"/>
              <w:bottom w:val="single" w:sz="4" w:space="0" w:color="000000"/>
              <w:right w:val="single" w:sz="12" w:space="0" w:color="auto"/>
            </w:tcBorders>
            <w:shd w:val="clear" w:color="auto" w:fill="auto"/>
            <w:vAlign w:val="center"/>
            <w:hideMark/>
          </w:tcPr>
          <w:p w14:paraId="508BC83D"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 xml:space="preserve"> 1.280,00 </w:t>
            </w:r>
          </w:p>
        </w:tc>
      </w:tr>
      <w:tr w:rsidR="00153C14" w:rsidRPr="00435456" w14:paraId="32C8FCD7" w14:textId="77777777" w:rsidTr="00D8493A">
        <w:trPr>
          <w:trHeight w:val="520"/>
        </w:trPr>
        <w:tc>
          <w:tcPr>
            <w:tcW w:w="534" w:type="dxa"/>
            <w:tcBorders>
              <w:top w:val="nil"/>
              <w:left w:val="single" w:sz="12" w:space="0" w:color="auto"/>
              <w:bottom w:val="single" w:sz="4" w:space="0" w:color="000000"/>
              <w:right w:val="single" w:sz="4" w:space="0" w:color="000000"/>
            </w:tcBorders>
            <w:shd w:val="clear" w:color="auto" w:fill="auto"/>
            <w:vAlign w:val="center"/>
            <w:hideMark/>
          </w:tcPr>
          <w:p w14:paraId="5FE68B7F"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1.3</w:t>
            </w:r>
          </w:p>
        </w:tc>
        <w:tc>
          <w:tcPr>
            <w:tcW w:w="1293" w:type="dxa"/>
            <w:tcBorders>
              <w:top w:val="nil"/>
              <w:left w:val="nil"/>
              <w:bottom w:val="single" w:sz="4" w:space="0" w:color="000000"/>
              <w:right w:val="single" w:sz="4" w:space="0" w:color="000000"/>
            </w:tcBorders>
            <w:shd w:val="clear" w:color="auto" w:fill="auto"/>
            <w:vAlign w:val="center"/>
            <w:hideMark/>
          </w:tcPr>
          <w:p w14:paraId="2A8269D2"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 xml:space="preserve">SINAPI </w:t>
            </w:r>
          </w:p>
        </w:tc>
        <w:tc>
          <w:tcPr>
            <w:tcW w:w="992" w:type="dxa"/>
            <w:tcBorders>
              <w:top w:val="nil"/>
              <w:left w:val="nil"/>
              <w:bottom w:val="single" w:sz="4" w:space="0" w:color="000000"/>
              <w:right w:val="single" w:sz="4" w:space="0" w:color="000000"/>
            </w:tcBorders>
            <w:shd w:val="clear" w:color="auto" w:fill="auto"/>
            <w:vAlign w:val="center"/>
            <w:hideMark/>
          </w:tcPr>
          <w:p w14:paraId="6822593B"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97064</w:t>
            </w:r>
          </w:p>
        </w:tc>
        <w:tc>
          <w:tcPr>
            <w:tcW w:w="3823" w:type="dxa"/>
            <w:tcBorders>
              <w:top w:val="nil"/>
              <w:left w:val="nil"/>
              <w:bottom w:val="single" w:sz="4" w:space="0" w:color="000000"/>
              <w:right w:val="single" w:sz="4" w:space="0" w:color="000000"/>
            </w:tcBorders>
            <w:shd w:val="clear" w:color="auto" w:fill="auto"/>
            <w:vAlign w:val="center"/>
            <w:hideMark/>
          </w:tcPr>
          <w:p w14:paraId="08C61244" w14:textId="77777777" w:rsidR="00153C14" w:rsidRPr="00435456" w:rsidRDefault="00153C14" w:rsidP="00D8493A">
            <w:pPr>
              <w:rPr>
                <w:rFonts w:ascii="Calibri" w:hAnsi="Calibri" w:cs="Calibri"/>
                <w:sz w:val="20"/>
                <w:lang w:eastAsia="pt-BR"/>
              </w:rPr>
            </w:pPr>
            <w:r w:rsidRPr="00435456">
              <w:rPr>
                <w:rFonts w:ascii="Calibri" w:hAnsi="Calibri" w:cs="Calibri"/>
                <w:sz w:val="20"/>
                <w:lang w:eastAsia="pt-BR"/>
              </w:rPr>
              <w:t>Montagem e desmontagem de andaime tubular tipo torre</w:t>
            </w:r>
          </w:p>
        </w:tc>
        <w:tc>
          <w:tcPr>
            <w:tcW w:w="726" w:type="dxa"/>
            <w:tcBorders>
              <w:top w:val="nil"/>
              <w:left w:val="nil"/>
              <w:bottom w:val="single" w:sz="4" w:space="0" w:color="000000"/>
              <w:right w:val="single" w:sz="4" w:space="0" w:color="000000"/>
            </w:tcBorders>
            <w:shd w:val="clear" w:color="auto" w:fill="auto"/>
            <w:vAlign w:val="center"/>
            <w:hideMark/>
          </w:tcPr>
          <w:p w14:paraId="31B76869"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m</w:t>
            </w:r>
          </w:p>
        </w:tc>
        <w:tc>
          <w:tcPr>
            <w:tcW w:w="697" w:type="dxa"/>
            <w:tcBorders>
              <w:top w:val="nil"/>
              <w:left w:val="nil"/>
              <w:bottom w:val="single" w:sz="4" w:space="0" w:color="000000"/>
              <w:right w:val="single" w:sz="4" w:space="0" w:color="000000"/>
            </w:tcBorders>
            <w:shd w:val="clear" w:color="auto" w:fill="auto"/>
            <w:vAlign w:val="center"/>
            <w:hideMark/>
          </w:tcPr>
          <w:p w14:paraId="642D5657"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40,00</w:t>
            </w:r>
          </w:p>
        </w:tc>
        <w:tc>
          <w:tcPr>
            <w:tcW w:w="992" w:type="dxa"/>
            <w:tcBorders>
              <w:top w:val="nil"/>
              <w:left w:val="nil"/>
              <w:bottom w:val="single" w:sz="4" w:space="0" w:color="000000"/>
              <w:right w:val="single" w:sz="4" w:space="0" w:color="000000"/>
            </w:tcBorders>
            <w:shd w:val="clear" w:color="auto" w:fill="auto"/>
            <w:noWrap/>
            <w:vAlign w:val="center"/>
            <w:hideMark/>
          </w:tcPr>
          <w:p w14:paraId="3A562B69"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 xml:space="preserve">       23,91 </w:t>
            </w:r>
          </w:p>
        </w:tc>
        <w:tc>
          <w:tcPr>
            <w:tcW w:w="993" w:type="dxa"/>
            <w:tcBorders>
              <w:top w:val="nil"/>
              <w:left w:val="nil"/>
              <w:bottom w:val="single" w:sz="4" w:space="0" w:color="000000"/>
              <w:right w:val="single" w:sz="12" w:space="0" w:color="auto"/>
            </w:tcBorders>
            <w:shd w:val="clear" w:color="auto" w:fill="auto"/>
            <w:vAlign w:val="center"/>
            <w:hideMark/>
          </w:tcPr>
          <w:p w14:paraId="16CC32E3"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 xml:space="preserve"> 956,40 </w:t>
            </w:r>
          </w:p>
        </w:tc>
      </w:tr>
      <w:tr w:rsidR="00153C14" w:rsidRPr="00435456" w14:paraId="036AC100" w14:textId="77777777" w:rsidTr="00D8493A">
        <w:trPr>
          <w:trHeight w:val="290"/>
        </w:trPr>
        <w:tc>
          <w:tcPr>
            <w:tcW w:w="534" w:type="dxa"/>
            <w:tcBorders>
              <w:top w:val="nil"/>
              <w:left w:val="single" w:sz="12" w:space="0" w:color="auto"/>
              <w:bottom w:val="single" w:sz="4" w:space="0" w:color="auto"/>
              <w:right w:val="single" w:sz="4" w:space="0" w:color="auto"/>
            </w:tcBorders>
            <w:shd w:val="clear" w:color="000000" w:fill="C6E0B4"/>
            <w:vAlign w:val="center"/>
            <w:hideMark/>
          </w:tcPr>
          <w:p w14:paraId="63989DCB" w14:textId="77777777" w:rsidR="00153C14" w:rsidRPr="00435456" w:rsidRDefault="00153C14" w:rsidP="00D8493A">
            <w:pPr>
              <w:jc w:val="center"/>
              <w:rPr>
                <w:rFonts w:ascii="Calibri" w:hAnsi="Calibri" w:cs="Calibri"/>
                <w:b/>
                <w:bCs/>
                <w:sz w:val="20"/>
                <w:lang w:eastAsia="pt-BR"/>
              </w:rPr>
            </w:pPr>
            <w:r w:rsidRPr="00435456">
              <w:rPr>
                <w:rFonts w:ascii="Calibri" w:hAnsi="Calibri" w:cs="Calibri"/>
                <w:b/>
                <w:bCs/>
                <w:sz w:val="20"/>
                <w:lang w:eastAsia="pt-BR"/>
              </w:rPr>
              <w:t>2</w:t>
            </w:r>
          </w:p>
        </w:tc>
        <w:tc>
          <w:tcPr>
            <w:tcW w:w="8523" w:type="dxa"/>
            <w:gridSpan w:val="6"/>
            <w:tcBorders>
              <w:top w:val="single" w:sz="4" w:space="0" w:color="000000"/>
              <w:left w:val="nil"/>
              <w:bottom w:val="single" w:sz="4" w:space="0" w:color="000000"/>
              <w:right w:val="single" w:sz="4" w:space="0" w:color="000000"/>
            </w:tcBorders>
            <w:shd w:val="clear" w:color="000000" w:fill="C6E0B4"/>
            <w:vAlign w:val="center"/>
            <w:hideMark/>
          </w:tcPr>
          <w:p w14:paraId="70EA5ED8" w14:textId="77777777" w:rsidR="00153C14" w:rsidRPr="00435456" w:rsidRDefault="00153C14" w:rsidP="00D8493A">
            <w:pPr>
              <w:jc w:val="center"/>
              <w:rPr>
                <w:rFonts w:ascii="Calibri" w:hAnsi="Calibri" w:cs="Calibri"/>
                <w:b/>
                <w:bCs/>
                <w:sz w:val="20"/>
                <w:lang w:eastAsia="pt-BR"/>
              </w:rPr>
            </w:pPr>
            <w:r w:rsidRPr="00435456">
              <w:rPr>
                <w:rFonts w:ascii="Calibri" w:hAnsi="Calibri" w:cs="Calibri"/>
                <w:b/>
                <w:bCs/>
                <w:sz w:val="20"/>
                <w:lang w:eastAsia="pt-BR"/>
              </w:rPr>
              <w:t>ADMINISTRAÇÃO LOCAL</w:t>
            </w:r>
          </w:p>
        </w:tc>
        <w:tc>
          <w:tcPr>
            <w:tcW w:w="993" w:type="dxa"/>
            <w:tcBorders>
              <w:top w:val="nil"/>
              <w:left w:val="nil"/>
              <w:bottom w:val="single" w:sz="4" w:space="0" w:color="auto"/>
              <w:right w:val="single" w:sz="12" w:space="0" w:color="auto"/>
            </w:tcBorders>
            <w:shd w:val="clear" w:color="000000" w:fill="C6E0B4"/>
            <w:vAlign w:val="center"/>
            <w:hideMark/>
          </w:tcPr>
          <w:p w14:paraId="6A456619" w14:textId="77777777" w:rsidR="00153C14" w:rsidRPr="00435456" w:rsidRDefault="00153C14" w:rsidP="00D8493A">
            <w:pPr>
              <w:jc w:val="center"/>
              <w:rPr>
                <w:rFonts w:ascii="Calibri" w:hAnsi="Calibri" w:cs="Calibri"/>
                <w:b/>
                <w:bCs/>
                <w:sz w:val="20"/>
                <w:lang w:eastAsia="pt-BR"/>
              </w:rPr>
            </w:pPr>
            <w:r w:rsidRPr="00435456">
              <w:rPr>
                <w:rFonts w:ascii="Calibri" w:hAnsi="Calibri" w:cs="Calibri"/>
                <w:b/>
                <w:bCs/>
                <w:sz w:val="20"/>
                <w:lang w:eastAsia="pt-BR"/>
              </w:rPr>
              <w:t xml:space="preserve">   4.377,60 </w:t>
            </w:r>
          </w:p>
        </w:tc>
      </w:tr>
      <w:tr w:rsidR="00153C14" w:rsidRPr="00435456" w14:paraId="543BEB5A" w14:textId="77777777" w:rsidTr="00D8493A">
        <w:trPr>
          <w:trHeight w:val="520"/>
        </w:trPr>
        <w:tc>
          <w:tcPr>
            <w:tcW w:w="534" w:type="dxa"/>
            <w:tcBorders>
              <w:top w:val="nil"/>
              <w:left w:val="single" w:sz="12" w:space="0" w:color="auto"/>
              <w:bottom w:val="single" w:sz="4" w:space="0" w:color="000000"/>
              <w:right w:val="single" w:sz="4" w:space="0" w:color="000000"/>
            </w:tcBorders>
            <w:shd w:val="clear" w:color="auto" w:fill="auto"/>
            <w:vAlign w:val="center"/>
            <w:hideMark/>
          </w:tcPr>
          <w:p w14:paraId="317AD067" w14:textId="77777777" w:rsidR="00153C14" w:rsidRPr="00435456" w:rsidRDefault="00153C14" w:rsidP="00D8493A">
            <w:pPr>
              <w:jc w:val="center"/>
              <w:rPr>
                <w:rFonts w:ascii="Calibri" w:hAnsi="Calibri" w:cs="Calibri"/>
                <w:color w:val="000000"/>
                <w:sz w:val="20"/>
                <w:lang w:eastAsia="pt-BR"/>
              </w:rPr>
            </w:pPr>
            <w:r w:rsidRPr="00435456">
              <w:rPr>
                <w:rFonts w:ascii="Calibri" w:hAnsi="Calibri" w:cs="Calibri"/>
                <w:color w:val="000000"/>
                <w:sz w:val="20"/>
                <w:lang w:eastAsia="pt-BR"/>
              </w:rPr>
              <w:t>2.1</w:t>
            </w:r>
          </w:p>
        </w:tc>
        <w:tc>
          <w:tcPr>
            <w:tcW w:w="1293" w:type="dxa"/>
            <w:tcBorders>
              <w:top w:val="nil"/>
              <w:left w:val="nil"/>
              <w:bottom w:val="single" w:sz="4" w:space="0" w:color="000000"/>
              <w:right w:val="single" w:sz="4" w:space="0" w:color="000000"/>
            </w:tcBorders>
            <w:shd w:val="clear" w:color="auto" w:fill="auto"/>
            <w:vAlign w:val="center"/>
            <w:hideMark/>
          </w:tcPr>
          <w:p w14:paraId="4F99CA1F"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 xml:space="preserve">SINAPI </w:t>
            </w:r>
          </w:p>
        </w:tc>
        <w:tc>
          <w:tcPr>
            <w:tcW w:w="992" w:type="dxa"/>
            <w:tcBorders>
              <w:top w:val="nil"/>
              <w:left w:val="nil"/>
              <w:bottom w:val="single" w:sz="4" w:space="0" w:color="000000"/>
              <w:right w:val="single" w:sz="4" w:space="0" w:color="000000"/>
            </w:tcBorders>
            <w:shd w:val="clear" w:color="auto" w:fill="auto"/>
            <w:vAlign w:val="center"/>
            <w:hideMark/>
          </w:tcPr>
          <w:p w14:paraId="59EBE4C5"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90778</w:t>
            </w:r>
          </w:p>
        </w:tc>
        <w:tc>
          <w:tcPr>
            <w:tcW w:w="3823" w:type="dxa"/>
            <w:tcBorders>
              <w:top w:val="nil"/>
              <w:left w:val="nil"/>
              <w:bottom w:val="single" w:sz="4" w:space="0" w:color="000000"/>
              <w:right w:val="single" w:sz="4" w:space="0" w:color="000000"/>
            </w:tcBorders>
            <w:shd w:val="clear" w:color="auto" w:fill="auto"/>
            <w:vAlign w:val="center"/>
            <w:hideMark/>
          </w:tcPr>
          <w:p w14:paraId="49B44DC8" w14:textId="77777777" w:rsidR="00153C14" w:rsidRPr="00435456" w:rsidRDefault="00153C14" w:rsidP="00D8493A">
            <w:pPr>
              <w:rPr>
                <w:rFonts w:ascii="Calibri" w:hAnsi="Calibri" w:cs="Calibri"/>
                <w:sz w:val="20"/>
                <w:lang w:eastAsia="pt-BR"/>
              </w:rPr>
            </w:pPr>
            <w:r w:rsidRPr="00435456">
              <w:rPr>
                <w:rFonts w:ascii="Calibri" w:hAnsi="Calibri" w:cs="Calibri"/>
                <w:sz w:val="20"/>
                <w:lang w:eastAsia="pt-BR"/>
              </w:rPr>
              <w:t>Engenheiro civil de obra pleno com encargos complementares</w:t>
            </w:r>
          </w:p>
        </w:tc>
        <w:tc>
          <w:tcPr>
            <w:tcW w:w="726" w:type="dxa"/>
            <w:tcBorders>
              <w:top w:val="nil"/>
              <w:left w:val="nil"/>
              <w:bottom w:val="single" w:sz="4" w:space="0" w:color="000000"/>
              <w:right w:val="single" w:sz="4" w:space="0" w:color="000000"/>
            </w:tcBorders>
            <w:shd w:val="clear" w:color="auto" w:fill="auto"/>
            <w:vAlign w:val="center"/>
            <w:hideMark/>
          </w:tcPr>
          <w:p w14:paraId="2518C0EF"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h</w:t>
            </w:r>
          </w:p>
        </w:tc>
        <w:tc>
          <w:tcPr>
            <w:tcW w:w="697" w:type="dxa"/>
            <w:tcBorders>
              <w:top w:val="nil"/>
              <w:left w:val="nil"/>
              <w:bottom w:val="single" w:sz="4" w:space="0" w:color="000000"/>
              <w:right w:val="single" w:sz="4" w:space="0" w:color="000000"/>
            </w:tcBorders>
            <w:shd w:val="clear" w:color="000000" w:fill="FFFFFF"/>
            <w:vAlign w:val="center"/>
            <w:hideMark/>
          </w:tcPr>
          <w:p w14:paraId="41AE4B0B"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40,00</w:t>
            </w:r>
          </w:p>
        </w:tc>
        <w:tc>
          <w:tcPr>
            <w:tcW w:w="992" w:type="dxa"/>
            <w:tcBorders>
              <w:top w:val="nil"/>
              <w:left w:val="nil"/>
              <w:bottom w:val="single" w:sz="4" w:space="0" w:color="000000"/>
              <w:right w:val="single" w:sz="4" w:space="0" w:color="000000"/>
            </w:tcBorders>
            <w:shd w:val="clear" w:color="auto" w:fill="auto"/>
            <w:noWrap/>
            <w:vAlign w:val="bottom"/>
            <w:hideMark/>
          </w:tcPr>
          <w:p w14:paraId="5681C401" w14:textId="77777777" w:rsidR="00153C14" w:rsidRPr="00435456" w:rsidRDefault="00153C14" w:rsidP="00D8493A">
            <w:pPr>
              <w:rPr>
                <w:rFonts w:ascii="Calibri" w:hAnsi="Calibri" w:cs="Calibri"/>
                <w:sz w:val="20"/>
                <w:lang w:eastAsia="pt-BR"/>
              </w:rPr>
            </w:pPr>
            <w:r w:rsidRPr="00435456">
              <w:rPr>
                <w:rFonts w:ascii="Calibri" w:hAnsi="Calibri" w:cs="Calibri"/>
                <w:sz w:val="20"/>
                <w:lang w:eastAsia="pt-BR"/>
              </w:rPr>
              <w:t xml:space="preserve">     109,44 </w:t>
            </w:r>
          </w:p>
        </w:tc>
        <w:tc>
          <w:tcPr>
            <w:tcW w:w="993" w:type="dxa"/>
            <w:tcBorders>
              <w:top w:val="nil"/>
              <w:left w:val="nil"/>
              <w:bottom w:val="single" w:sz="4" w:space="0" w:color="000000"/>
              <w:right w:val="single" w:sz="12" w:space="0" w:color="auto"/>
            </w:tcBorders>
            <w:shd w:val="clear" w:color="auto" w:fill="auto"/>
            <w:vAlign w:val="center"/>
            <w:hideMark/>
          </w:tcPr>
          <w:p w14:paraId="4B49407D"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 xml:space="preserve"> 4.377,60 </w:t>
            </w:r>
          </w:p>
        </w:tc>
      </w:tr>
      <w:tr w:rsidR="00153C14" w:rsidRPr="00435456" w14:paraId="635255CD" w14:textId="77777777" w:rsidTr="00D8493A">
        <w:trPr>
          <w:trHeight w:val="290"/>
        </w:trPr>
        <w:tc>
          <w:tcPr>
            <w:tcW w:w="534" w:type="dxa"/>
            <w:tcBorders>
              <w:top w:val="nil"/>
              <w:left w:val="single" w:sz="12" w:space="0" w:color="auto"/>
              <w:bottom w:val="single" w:sz="4" w:space="0" w:color="auto"/>
              <w:right w:val="single" w:sz="4" w:space="0" w:color="auto"/>
            </w:tcBorders>
            <w:shd w:val="clear" w:color="000000" w:fill="C6E0B4"/>
            <w:vAlign w:val="center"/>
            <w:hideMark/>
          </w:tcPr>
          <w:p w14:paraId="19C0C3C6" w14:textId="77777777" w:rsidR="00153C14" w:rsidRPr="00435456" w:rsidRDefault="00153C14" w:rsidP="00D8493A">
            <w:pPr>
              <w:jc w:val="center"/>
              <w:rPr>
                <w:rFonts w:ascii="Calibri" w:hAnsi="Calibri" w:cs="Calibri"/>
                <w:b/>
                <w:bCs/>
                <w:sz w:val="20"/>
                <w:lang w:eastAsia="pt-BR"/>
              </w:rPr>
            </w:pPr>
            <w:r w:rsidRPr="00435456">
              <w:rPr>
                <w:rFonts w:ascii="Calibri" w:hAnsi="Calibri" w:cs="Calibri"/>
                <w:b/>
                <w:bCs/>
                <w:sz w:val="20"/>
                <w:lang w:eastAsia="pt-BR"/>
              </w:rPr>
              <w:t>3</w:t>
            </w:r>
          </w:p>
        </w:tc>
        <w:tc>
          <w:tcPr>
            <w:tcW w:w="8523" w:type="dxa"/>
            <w:gridSpan w:val="6"/>
            <w:tcBorders>
              <w:top w:val="single" w:sz="4" w:space="0" w:color="auto"/>
              <w:left w:val="nil"/>
              <w:bottom w:val="single" w:sz="4" w:space="0" w:color="auto"/>
              <w:right w:val="single" w:sz="4" w:space="0" w:color="000000"/>
            </w:tcBorders>
            <w:shd w:val="clear" w:color="000000" w:fill="C6E0B4"/>
            <w:vAlign w:val="center"/>
            <w:hideMark/>
          </w:tcPr>
          <w:p w14:paraId="132341DF" w14:textId="77777777" w:rsidR="00153C14" w:rsidRPr="00435456" w:rsidRDefault="00153C14" w:rsidP="00D8493A">
            <w:pPr>
              <w:jc w:val="center"/>
              <w:rPr>
                <w:rFonts w:ascii="Calibri" w:hAnsi="Calibri" w:cs="Calibri"/>
                <w:b/>
                <w:bCs/>
                <w:sz w:val="20"/>
                <w:lang w:eastAsia="pt-BR"/>
              </w:rPr>
            </w:pPr>
            <w:r w:rsidRPr="00435456">
              <w:rPr>
                <w:rFonts w:ascii="Calibri" w:hAnsi="Calibri" w:cs="Calibri"/>
                <w:b/>
                <w:bCs/>
                <w:sz w:val="20"/>
                <w:lang w:eastAsia="pt-BR"/>
              </w:rPr>
              <w:t>CUSTOS / SERVIÇOS GERAIS</w:t>
            </w:r>
          </w:p>
        </w:tc>
        <w:tc>
          <w:tcPr>
            <w:tcW w:w="993" w:type="dxa"/>
            <w:tcBorders>
              <w:top w:val="nil"/>
              <w:left w:val="nil"/>
              <w:bottom w:val="single" w:sz="4" w:space="0" w:color="auto"/>
              <w:right w:val="single" w:sz="12" w:space="0" w:color="auto"/>
            </w:tcBorders>
            <w:shd w:val="clear" w:color="000000" w:fill="C6E0B4"/>
            <w:vAlign w:val="center"/>
            <w:hideMark/>
          </w:tcPr>
          <w:p w14:paraId="4AA2D1AA" w14:textId="77777777" w:rsidR="00153C14" w:rsidRPr="00435456" w:rsidRDefault="00153C14" w:rsidP="00D8493A">
            <w:pPr>
              <w:jc w:val="center"/>
              <w:rPr>
                <w:rFonts w:ascii="Calibri" w:hAnsi="Calibri" w:cs="Calibri"/>
                <w:b/>
                <w:bCs/>
                <w:sz w:val="20"/>
                <w:lang w:eastAsia="pt-BR"/>
              </w:rPr>
            </w:pPr>
            <w:r w:rsidRPr="00435456">
              <w:rPr>
                <w:rFonts w:ascii="Calibri" w:hAnsi="Calibri" w:cs="Calibri"/>
                <w:b/>
                <w:bCs/>
                <w:sz w:val="20"/>
                <w:lang w:eastAsia="pt-BR"/>
              </w:rPr>
              <w:t xml:space="preserve">      254,59 </w:t>
            </w:r>
          </w:p>
        </w:tc>
      </w:tr>
      <w:tr w:rsidR="00153C14" w:rsidRPr="00435456" w14:paraId="75633A38" w14:textId="77777777" w:rsidTr="00D8493A">
        <w:trPr>
          <w:trHeight w:val="1040"/>
        </w:trPr>
        <w:tc>
          <w:tcPr>
            <w:tcW w:w="534" w:type="dxa"/>
            <w:tcBorders>
              <w:top w:val="nil"/>
              <w:left w:val="single" w:sz="12" w:space="0" w:color="auto"/>
              <w:bottom w:val="single" w:sz="4" w:space="0" w:color="000000"/>
              <w:right w:val="single" w:sz="4" w:space="0" w:color="000000"/>
            </w:tcBorders>
            <w:shd w:val="clear" w:color="auto" w:fill="auto"/>
            <w:vAlign w:val="center"/>
            <w:hideMark/>
          </w:tcPr>
          <w:p w14:paraId="68B27AA7"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3.1</w:t>
            </w:r>
          </w:p>
        </w:tc>
        <w:tc>
          <w:tcPr>
            <w:tcW w:w="1293" w:type="dxa"/>
            <w:tcBorders>
              <w:top w:val="nil"/>
              <w:left w:val="nil"/>
              <w:bottom w:val="single" w:sz="4" w:space="0" w:color="000000"/>
              <w:right w:val="single" w:sz="4" w:space="0" w:color="000000"/>
            </w:tcBorders>
            <w:shd w:val="clear" w:color="auto" w:fill="auto"/>
            <w:vAlign w:val="center"/>
            <w:hideMark/>
          </w:tcPr>
          <w:p w14:paraId="22184910"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Resolução 1067/2015 CONFEA - Decisão PL-1458/2022</w:t>
            </w:r>
          </w:p>
        </w:tc>
        <w:tc>
          <w:tcPr>
            <w:tcW w:w="992" w:type="dxa"/>
            <w:tcBorders>
              <w:top w:val="nil"/>
              <w:left w:val="nil"/>
              <w:bottom w:val="single" w:sz="4" w:space="0" w:color="000000"/>
              <w:right w:val="single" w:sz="4" w:space="0" w:color="000000"/>
            </w:tcBorders>
            <w:shd w:val="clear" w:color="auto" w:fill="auto"/>
            <w:vAlign w:val="center"/>
            <w:hideMark/>
          </w:tcPr>
          <w:p w14:paraId="18B7AFF9"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w:t>
            </w:r>
          </w:p>
        </w:tc>
        <w:tc>
          <w:tcPr>
            <w:tcW w:w="3823" w:type="dxa"/>
            <w:tcBorders>
              <w:top w:val="nil"/>
              <w:left w:val="nil"/>
              <w:bottom w:val="single" w:sz="4" w:space="0" w:color="000000"/>
              <w:right w:val="single" w:sz="4" w:space="0" w:color="000000"/>
            </w:tcBorders>
            <w:shd w:val="clear" w:color="auto" w:fill="auto"/>
            <w:vAlign w:val="center"/>
            <w:hideMark/>
          </w:tcPr>
          <w:p w14:paraId="59E6B008" w14:textId="77777777" w:rsidR="00153C14" w:rsidRPr="00435456" w:rsidRDefault="00153C14" w:rsidP="00D8493A">
            <w:pPr>
              <w:rPr>
                <w:rFonts w:ascii="Calibri" w:hAnsi="Calibri" w:cs="Calibri"/>
                <w:sz w:val="20"/>
                <w:lang w:eastAsia="pt-BR"/>
              </w:rPr>
            </w:pPr>
            <w:r w:rsidRPr="00435456">
              <w:rPr>
                <w:rFonts w:ascii="Calibri" w:hAnsi="Calibri" w:cs="Calibri"/>
                <w:sz w:val="20"/>
                <w:lang w:eastAsia="pt-BR"/>
              </w:rPr>
              <w:t>CREA (ART OBRA/ART PROJETO) - valor acima 15.000,00</w:t>
            </w:r>
          </w:p>
        </w:tc>
        <w:tc>
          <w:tcPr>
            <w:tcW w:w="726" w:type="dxa"/>
            <w:tcBorders>
              <w:top w:val="nil"/>
              <w:left w:val="nil"/>
              <w:bottom w:val="single" w:sz="4" w:space="0" w:color="000000"/>
              <w:right w:val="single" w:sz="4" w:space="0" w:color="000000"/>
            </w:tcBorders>
            <w:shd w:val="clear" w:color="auto" w:fill="auto"/>
            <w:vAlign w:val="center"/>
            <w:hideMark/>
          </w:tcPr>
          <w:p w14:paraId="01FC152D"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und.</w:t>
            </w:r>
          </w:p>
        </w:tc>
        <w:tc>
          <w:tcPr>
            <w:tcW w:w="697" w:type="dxa"/>
            <w:tcBorders>
              <w:top w:val="nil"/>
              <w:left w:val="nil"/>
              <w:bottom w:val="single" w:sz="4" w:space="0" w:color="000000"/>
              <w:right w:val="single" w:sz="4" w:space="0" w:color="000000"/>
            </w:tcBorders>
            <w:shd w:val="clear" w:color="auto" w:fill="auto"/>
            <w:vAlign w:val="center"/>
            <w:hideMark/>
          </w:tcPr>
          <w:p w14:paraId="3EC512E6"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1,00</w:t>
            </w:r>
          </w:p>
        </w:tc>
        <w:tc>
          <w:tcPr>
            <w:tcW w:w="992" w:type="dxa"/>
            <w:tcBorders>
              <w:top w:val="nil"/>
              <w:left w:val="nil"/>
              <w:bottom w:val="single" w:sz="4" w:space="0" w:color="000000"/>
              <w:right w:val="single" w:sz="4" w:space="0" w:color="000000"/>
            </w:tcBorders>
            <w:shd w:val="clear" w:color="auto" w:fill="auto"/>
            <w:noWrap/>
            <w:vAlign w:val="center"/>
            <w:hideMark/>
          </w:tcPr>
          <w:p w14:paraId="2972DA33"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 xml:space="preserve">     254,59 </w:t>
            </w:r>
          </w:p>
        </w:tc>
        <w:tc>
          <w:tcPr>
            <w:tcW w:w="993" w:type="dxa"/>
            <w:tcBorders>
              <w:top w:val="nil"/>
              <w:left w:val="nil"/>
              <w:bottom w:val="single" w:sz="4" w:space="0" w:color="000000"/>
              <w:right w:val="single" w:sz="12" w:space="0" w:color="auto"/>
            </w:tcBorders>
            <w:shd w:val="clear" w:color="auto" w:fill="auto"/>
            <w:vAlign w:val="center"/>
            <w:hideMark/>
          </w:tcPr>
          <w:p w14:paraId="36299C70"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 xml:space="preserve"> 254,59 </w:t>
            </w:r>
          </w:p>
        </w:tc>
      </w:tr>
      <w:tr w:rsidR="00153C14" w:rsidRPr="00435456" w14:paraId="116508AE" w14:textId="77777777" w:rsidTr="00D8493A">
        <w:trPr>
          <w:trHeight w:val="290"/>
        </w:trPr>
        <w:tc>
          <w:tcPr>
            <w:tcW w:w="534" w:type="dxa"/>
            <w:tcBorders>
              <w:top w:val="nil"/>
              <w:left w:val="single" w:sz="12" w:space="0" w:color="auto"/>
              <w:bottom w:val="single" w:sz="4" w:space="0" w:color="auto"/>
              <w:right w:val="single" w:sz="4" w:space="0" w:color="auto"/>
            </w:tcBorders>
            <w:shd w:val="clear" w:color="000000" w:fill="C6E0B4"/>
            <w:vAlign w:val="center"/>
            <w:hideMark/>
          </w:tcPr>
          <w:p w14:paraId="7ABD65C2" w14:textId="77777777" w:rsidR="00153C14" w:rsidRPr="00435456" w:rsidRDefault="00153C14" w:rsidP="00D8493A">
            <w:pPr>
              <w:jc w:val="center"/>
              <w:rPr>
                <w:rFonts w:ascii="Calibri" w:hAnsi="Calibri" w:cs="Calibri"/>
                <w:b/>
                <w:bCs/>
                <w:sz w:val="20"/>
                <w:lang w:eastAsia="pt-BR"/>
              </w:rPr>
            </w:pPr>
            <w:r w:rsidRPr="00435456">
              <w:rPr>
                <w:rFonts w:ascii="Calibri" w:hAnsi="Calibri" w:cs="Calibri"/>
                <w:b/>
                <w:bCs/>
                <w:sz w:val="20"/>
                <w:lang w:eastAsia="pt-BR"/>
              </w:rPr>
              <w:t>4</w:t>
            </w:r>
          </w:p>
        </w:tc>
        <w:tc>
          <w:tcPr>
            <w:tcW w:w="8523" w:type="dxa"/>
            <w:gridSpan w:val="6"/>
            <w:tcBorders>
              <w:top w:val="single" w:sz="4" w:space="0" w:color="auto"/>
              <w:left w:val="nil"/>
              <w:bottom w:val="single" w:sz="4" w:space="0" w:color="auto"/>
              <w:right w:val="single" w:sz="4" w:space="0" w:color="000000"/>
            </w:tcBorders>
            <w:shd w:val="clear" w:color="000000" w:fill="C6E0B4"/>
            <w:vAlign w:val="center"/>
            <w:hideMark/>
          </w:tcPr>
          <w:p w14:paraId="4EF5C793" w14:textId="77777777" w:rsidR="00153C14" w:rsidRPr="00435456" w:rsidRDefault="00153C14" w:rsidP="00D8493A">
            <w:pPr>
              <w:jc w:val="center"/>
              <w:rPr>
                <w:rFonts w:ascii="Calibri" w:hAnsi="Calibri" w:cs="Calibri"/>
                <w:b/>
                <w:bCs/>
                <w:sz w:val="20"/>
                <w:lang w:eastAsia="pt-BR"/>
              </w:rPr>
            </w:pPr>
            <w:r w:rsidRPr="00435456">
              <w:rPr>
                <w:rFonts w:ascii="Calibri" w:hAnsi="Calibri" w:cs="Calibri"/>
                <w:b/>
                <w:bCs/>
                <w:sz w:val="20"/>
                <w:lang w:eastAsia="pt-BR"/>
              </w:rPr>
              <w:t>PINTURA</w:t>
            </w:r>
          </w:p>
        </w:tc>
        <w:tc>
          <w:tcPr>
            <w:tcW w:w="993" w:type="dxa"/>
            <w:tcBorders>
              <w:top w:val="nil"/>
              <w:left w:val="nil"/>
              <w:bottom w:val="single" w:sz="4" w:space="0" w:color="auto"/>
              <w:right w:val="single" w:sz="12" w:space="0" w:color="auto"/>
            </w:tcBorders>
            <w:shd w:val="clear" w:color="000000" w:fill="C6E0B4"/>
            <w:vAlign w:val="center"/>
            <w:hideMark/>
          </w:tcPr>
          <w:p w14:paraId="45F6353C" w14:textId="77777777" w:rsidR="00153C14" w:rsidRPr="00435456" w:rsidRDefault="00153C14" w:rsidP="00D8493A">
            <w:pPr>
              <w:jc w:val="center"/>
              <w:rPr>
                <w:rFonts w:ascii="Calibri" w:hAnsi="Calibri" w:cs="Calibri"/>
                <w:b/>
                <w:bCs/>
                <w:sz w:val="20"/>
                <w:lang w:eastAsia="pt-BR"/>
              </w:rPr>
            </w:pPr>
            <w:r w:rsidRPr="00435456">
              <w:rPr>
                <w:rFonts w:ascii="Calibri" w:hAnsi="Calibri" w:cs="Calibri"/>
                <w:b/>
                <w:bCs/>
                <w:sz w:val="20"/>
                <w:lang w:eastAsia="pt-BR"/>
              </w:rPr>
              <w:t xml:space="preserve"> 27.969,06 </w:t>
            </w:r>
          </w:p>
        </w:tc>
      </w:tr>
      <w:tr w:rsidR="00153C14" w:rsidRPr="00435456" w14:paraId="79E245FB" w14:textId="77777777" w:rsidTr="00D8493A">
        <w:trPr>
          <w:trHeight w:val="520"/>
        </w:trPr>
        <w:tc>
          <w:tcPr>
            <w:tcW w:w="534" w:type="dxa"/>
            <w:tcBorders>
              <w:top w:val="nil"/>
              <w:left w:val="single" w:sz="12" w:space="0" w:color="auto"/>
              <w:bottom w:val="single" w:sz="4" w:space="0" w:color="000000"/>
              <w:right w:val="single" w:sz="4" w:space="0" w:color="000000"/>
            </w:tcBorders>
            <w:shd w:val="clear" w:color="auto" w:fill="auto"/>
            <w:vAlign w:val="center"/>
            <w:hideMark/>
          </w:tcPr>
          <w:p w14:paraId="6C0AB26E" w14:textId="77777777" w:rsidR="00153C14" w:rsidRPr="00435456" w:rsidRDefault="00153C14" w:rsidP="00D8493A">
            <w:pPr>
              <w:jc w:val="center"/>
              <w:rPr>
                <w:rFonts w:ascii="Calibri" w:hAnsi="Calibri" w:cs="Calibri"/>
                <w:color w:val="000000"/>
                <w:sz w:val="20"/>
                <w:lang w:eastAsia="pt-BR"/>
              </w:rPr>
            </w:pPr>
            <w:r w:rsidRPr="00435456">
              <w:rPr>
                <w:rFonts w:ascii="Calibri" w:hAnsi="Calibri" w:cs="Calibri"/>
                <w:color w:val="000000"/>
                <w:sz w:val="20"/>
                <w:lang w:eastAsia="pt-BR"/>
              </w:rPr>
              <w:t>4.1</w:t>
            </w:r>
          </w:p>
        </w:tc>
        <w:tc>
          <w:tcPr>
            <w:tcW w:w="1293" w:type="dxa"/>
            <w:tcBorders>
              <w:top w:val="nil"/>
              <w:left w:val="nil"/>
              <w:bottom w:val="single" w:sz="4" w:space="0" w:color="000000"/>
              <w:right w:val="single" w:sz="4" w:space="0" w:color="000000"/>
            </w:tcBorders>
            <w:shd w:val="clear" w:color="auto" w:fill="auto"/>
            <w:vAlign w:val="center"/>
            <w:hideMark/>
          </w:tcPr>
          <w:p w14:paraId="716C2124"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 xml:space="preserve">SINAPI </w:t>
            </w:r>
          </w:p>
        </w:tc>
        <w:tc>
          <w:tcPr>
            <w:tcW w:w="992" w:type="dxa"/>
            <w:tcBorders>
              <w:top w:val="nil"/>
              <w:left w:val="nil"/>
              <w:bottom w:val="single" w:sz="4" w:space="0" w:color="000000"/>
              <w:right w:val="single" w:sz="4" w:space="0" w:color="000000"/>
            </w:tcBorders>
            <w:shd w:val="clear" w:color="auto" w:fill="auto"/>
            <w:vAlign w:val="center"/>
            <w:hideMark/>
          </w:tcPr>
          <w:p w14:paraId="5C405398"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88484</w:t>
            </w:r>
          </w:p>
        </w:tc>
        <w:tc>
          <w:tcPr>
            <w:tcW w:w="3823" w:type="dxa"/>
            <w:tcBorders>
              <w:top w:val="nil"/>
              <w:left w:val="nil"/>
              <w:bottom w:val="single" w:sz="4" w:space="0" w:color="000000"/>
              <w:right w:val="single" w:sz="4" w:space="0" w:color="000000"/>
            </w:tcBorders>
            <w:shd w:val="clear" w:color="auto" w:fill="auto"/>
            <w:vAlign w:val="center"/>
            <w:hideMark/>
          </w:tcPr>
          <w:p w14:paraId="2AD3CF41" w14:textId="77777777" w:rsidR="00153C14" w:rsidRPr="00435456" w:rsidRDefault="00153C14" w:rsidP="00D8493A">
            <w:pPr>
              <w:rPr>
                <w:rFonts w:ascii="Calibri" w:hAnsi="Calibri" w:cs="Calibri"/>
                <w:sz w:val="20"/>
                <w:lang w:eastAsia="pt-BR"/>
              </w:rPr>
            </w:pPr>
            <w:r w:rsidRPr="00435456">
              <w:rPr>
                <w:rFonts w:ascii="Calibri" w:hAnsi="Calibri" w:cs="Calibri"/>
                <w:sz w:val="20"/>
                <w:lang w:eastAsia="pt-BR"/>
              </w:rPr>
              <w:t>Fundo selador acrílico, aplicação manual em teto, uma demão</w:t>
            </w:r>
          </w:p>
        </w:tc>
        <w:tc>
          <w:tcPr>
            <w:tcW w:w="726" w:type="dxa"/>
            <w:tcBorders>
              <w:top w:val="nil"/>
              <w:left w:val="nil"/>
              <w:bottom w:val="single" w:sz="4" w:space="0" w:color="000000"/>
              <w:right w:val="single" w:sz="4" w:space="0" w:color="000000"/>
            </w:tcBorders>
            <w:shd w:val="clear" w:color="auto" w:fill="auto"/>
            <w:vAlign w:val="center"/>
            <w:hideMark/>
          </w:tcPr>
          <w:p w14:paraId="1AC2ACB5"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m²</w:t>
            </w:r>
          </w:p>
        </w:tc>
        <w:tc>
          <w:tcPr>
            <w:tcW w:w="697" w:type="dxa"/>
            <w:tcBorders>
              <w:top w:val="nil"/>
              <w:left w:val="nil"/>
              <w:bottom w:val="single" w:sz="4" w:space="0" w:color="000000"/>
              <w:right w:val="single" w:sz="4" w:space="0" w:color="000000"/>
            </w:tcBorders>
            <w:shd w:val="clear" w:color="auto" w:fill="auto"/>
            <w:vAlign w:val="center"/>
            <w:hideMark/>
          </w:tcPr>
          <w:p w14:paraId="39686928"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620,98</w:t>
            </w:r>
          </w:p>
        </w:tc>
        <w:tc>
          <w:tcPr>
            <w:tcW w:w="992" w:type="dxa"/>
            <w:tcBorders>
              <w:top w:val="nil"/>
              <w:left w:val="nil"/>
              <w:bottom w:val="single" w:sz="4" w:space="0" w:color="000000"/>
              <w:right w:val="single" w:sz="4" w:space="0" w:color="000000"/>
            </w:tcBorders>
            <w:shd w:val="clear" w:color="auto" w:fill="auto"/>
            <w:noWrap/>
            <w:vAlign w:val="bottom"/>
            <w:hideMark/>
          </w:tcPr>
          <w:p w14:paraId="7596EF5B" w14:textId="77777777" w:rsidR="00153C14" w:rsidRPr="00435456" w:rsidRDefault="00153C14" w:rsidP="00D8493A">
            <w:pPr>
              <w:rPr>
                <w:rFonts w:ascii="Calibri" w:hAnsi="Calibri" w:cs="Calibri"/>
                <w:sz w:val="20"/>
                <w:lang w:eastAsia="pt-BR"/>
              </w:rPr>
            </w:pPr>
            <w:r w:rsidRPr="00435456">
              <w:rPr>
                <w:rFonts w:ascii="Calibri" w:hAnsi="Calibri" w:cs="Calibri"/>
                <w:sz w:val="20"/>
                <w:lang w:eastAsia="pt-BR"/>
              </w:rPr>
              <w:t xml:space="preserve">         4,94 </w:t>
            </w:r>
          </w:p>
        </w:tc>
        <w:tc>
          <w:tcPr>
            <w:tcW w:w="993" w:type="dxa"/>
            <w:tcBorders>
              <w:top w:val="nil"/>
              <w:left w:val="nil"/>
              <w:bottom w:val="single" w:sz="4" w:space="0" w:color="auto"/>
              <w:right w:val="single" w:sz="12" w:space="0" w:color="auto"/>
            </w:tcBorders>
            <w:shd w:val="clear" w:color="auto" w:fill="auto"/>
            <w:vAlign w:val="center"/>
            <w:hideMark/>
          </w:tcPr>
          <w:p w14:paraId="3A696F5E"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 xml:space="preserve">   3.067,64 </w:t>
            </w:r>
          </w:p>
        </w:tc>
      </w:tr>
      <w:tr w:rsidR="00153C14" w:rsidRPr="00435456" w14:paraId="288A4F3B" w14:textId="77777777" w:rsidTr="00D8493A">
        <w:trPr>
          <w:trHeight w:val="520"/>
        </w:trPr>
        <w:tc>
          <w:tcPr>
            <w:tcW w:w="534" w:type="dxa"/>
            <w:tcBorders>
              <w:top w:val="nil"/>
              <w:left w:val="single" w:sz="12" w:space="0" w:color="auto"/>
              <w:bottom w:val="single" w:sz="4" w:space="0" w:color="000000"/>
              <w:right w:val="single" w:sz="4" w:space="0" w:color="000000"/>
            </w:tcBorders>
            <w:shd w:val="clear" w:color="auto" w:fill="auto"/>
            <w:vAlign w:val="center"/>
            <w:hideMark/>
          </w:tcPr>
          <w:p w14:paraId="78A3B068" w14:textId="77777777" w:rsidR="00153C14" w:rsidRPr="00435456" w:rsidRDefault="00153C14" w:rsidP="00D8493A">
            <w:pPr>
              <w:jc w:val="center"/>
              <w:rPr>
                <w:rFonts w:ascii="Calibri" w:hAnsi="Calibri" w:cs="Calibri"/>
                <w:color w:val="000000"/>
                <w:sz w:val="20"/>
                <w:lang w:eastAsia="pt-BR"/>
              </w:rPr>
            </w:pPr>
            <w:r w:rsidRPr="00435456">
              <w:rPr>
                <w:rFonts w:ascii="Calibri" w:hAnsi="Calibri" w:cs="Calibri"/>
                <w:color w:val="000000"/>
                <w:sz w:val="20"/>
                <w:lang w:eastAsia="pt-BR"/>
              </w:rPr>
              <w:t>4.2</w:t>
            </w:r>
          </w:p>
        </w:tc>
        <w:tc>
          <w:tcPr>
            <w:tcW w:w="1293" w:type="dxa"/>
            <w:tcBorders>
              <w:top w:val="nil"/>
              <w:left w:val="nil"/>
              <w:bottom w:val="single" w:sz="4" w:space="0" w:color="000000"/>
              <w:right w:val="single" w:sz="4" w:space="0" w:color="000000"/>
            </w:tcBorders>
            <w:shd w:val="clear" w:color="auto" w:fill="auto"/>
            <w:vAlign w:val="center"/>
            <w:hideMark/>
          </w:tcPr>
          <w:p w14:paraId="3AB37A4C"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 xml:space="preserve">SINAPI </w:t>
            </w:r>
          </w:p>
        </w:tc>
        <w:tc>
          <w:tcPr>
            <w:tcW w:w="992" w:type="dxa"/>
            <w:tcBorders>
              <w:top w:val="nil"/>
              <w:left w:val="nil"/>
              <w:bottom w:val="single" w:sz="4" w:space="0" w:color="000000"/>
              <w:right w:val="single" w:sz="4" w:space="0" w:color="000000"/>
            </w:tcBorders>
            <w:shd w:val="clear" w:color="auto" w:fill="auto"/>
            <w:vAlign w:val="center"/>
            <w:hideMark/>
          </w:tcPr>
          <w:p w14:paraId="12677A79"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88488</w:t>
            </w:r>
          </w:p>
        </w:tc>
        <w:tc>
          <w:tcPr>
            <w:tcW w:w="3823" w:type="dxa"/>
            <w:tcBorders>
              <w:top w:val="nil"/>
              <w:left w:val="nil"/>
              <w:bottom w:val="single" w:sz="4" w:space="0" w:color="000000"/>
              <w:right w:val="single" w:sz="4" w:space="0" w:color="000000"/>
            </w:tcBorders>
            <w:shd w:val="clear" w:color="auto" w:fill="auto"/>
            <w:vAlign w:val="center"/>
            <w:hideMark/>
          </w:tcPr>
          <w:p w14:paraId="26D224AA" w14:textId="77777777" w:rsidR="00153C14" w:rsidRPr="00435456" w:rsidRDefault="00153C14" w:rsidP="00D8493A">
            <w:pPr>
              <w:rPr>
                <w:rFonts w:ascii="Calibri" w:hAnsi="Calibri" w:cs="Calibri"/>
                <w:sz w:val="20"/>
                <w:lang w:eastAsia="pt-BR"/>
              </w:rPr>
            </w:pPr>
            <w:r w:rsidRPr="00435456">
              <w:rPr>
                <w:rFonts w:ascii="Calibri" w:hAnsi="Calibri" w:cs="Calibri"/>
                <w:sz w:val="20"/>
                <w:lang w:eastAsia="pt-BR"/>
              </w:rPr>
              <w:t>Pintura látex acrílica premium, aplicação manual em teto, duas demãos</w:t>
            </w:r>
          </w:p>
        </w:tc>
        <w:tc>
          <w:tcPr>
            <w:tcW w:w="726" w:type="dxa"/>
            <w:tcBorders>
              <w:top w:val="nil"/>
              <w:left w:val="nil"/>
              <w:bottom w:val="single" w:sz="4" w:space="0" w:color="000000"/>
              <w:right w:val="single" w:sz="4" w:space="0" w:color="000000"/>
            </w:tcBorders>
            <w:shd w:val="clear" w:color="auto" w:fill="auto"/>
            <w:vAlign w:val="center"/>
            <w:hideMark/>
          </w:tcPr>
          <w:p w14:paraId="66D543C7"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m²</w:t>
            </w:r>
          </w:p>
        </w:tc>
        <w:tc>
          <w:tcPr>
            <w:tcW w:w="697" w:type="dxa"/>
            <w:tcBorders>
              <w:top w:val="nil"/>
              <w:left w:val="nil"/>
              <w:bottom w:val="single" w:sz="4" w:space="0" w:color="000000"/>
              <w:right w:val="single" w:sz="4" w:space="0" w:color="000000"/>
            </w:tcBorders>
            <w:shd w:val="clear" w:color="auto" w:fill="auto"/>
            <w:vAlign w:val="center"/>
            <w:hideMark/>
          </w:tcPr>
          <w:p w14:paraId="1E962813"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620,98</w:t>
            </w:r>
          </w:p>
        </w:tc>
        <w:tc>
          <w:tcPr>
            <w:tcW w:w="992" w:type="dxa"/>
            <w:tcBorders>
              <w:top w:val="nil"/>
              <w:left w:val="nil"/>
              <w:bottom w:val="single" w:sz="4" w:space="0" w:color="000000"/>
              <w:right w:val="single" w:sz="4" w:space="0" w:color="000000"/>
            </w:tcBorders>
            <w:shd w:val="clear" w:color="auto" w:fill="auto"/>
            <w:noWrap/>
            <w:vAlign w:val="bottom"/>
            <w:hideMark/>
          </w:tcPr>
          <w:p w14:paraId="018C2145" w14:textId="77777777" w:rsidR="00153C14" w:rsidRPr="00435456" w:rsidRDefault="00153C14" w:rsidP="00D8493A">
            <w:pPr>
              <w:rPr>
                <w:rFonts w:ascii="Calibri" w:hAnsi="Calibri" w:cs="Calibri"/>
                <w:sz w:val="20"/>
                <w:lang w:eastAsia="pt-BR"/>
              </w:rPr>
            </w:pPr>
            <w:r w:rsidRPr="00435456">
              <w:rPr>
                <w:rFonts w:ascii="Calibri" w:hAnsi="Calibri" w:cs="Calibri"/>
                <w:sz w:val="20"/>
                <w:lang w:eastAsia="pt-BR"/>
              </w:rPr>
              <w:t xml:space="preserve">       14,55 </w:t>
            </w:r>
          </w:p>
        </w:tc>
        <w:tc>
          <w:tcPr>
            <w:tcW w:w="993" w:type="dxa"/>
            <w:tcBorders>
              <w:top w:val="nil"/>
              <w:left w:val="nil"/>
              <w:bottom w:val="single" w:sz="4" w:space="0" w:color="auto"/>
              <w:right w:val="single" w:sz="12" w:space="0" w:color="auto"/>
            </w:tcBorders>
            <w:shd w:val="clear" w:color="auto" w:fill="auto"/>
            <w:vAlign w:val="center"/>
            <w:hideMark/>
          </w:tcPr>
          <w:p w14:paraId="77E508AA"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 xml:space="preserve">   9.035,26 </w:t>
            </w:r>
          </w:p>
        </w:tc>
      </w:tr>
      <w:tr w:rsidR="00153C14" w:rsidRPr="00435456" w14:paraId="5385AD9A" w14:textId="77777777" w:rsidTr="00D8493A">
        <w:trPr>
          <w:trHeight w:val="520"/>
        </w:trPr>
        <w:tc>
          <w:tcPr>
            <w:tcW w:w="534" w:type="dxa"/>
            <w:tcBorders>
              <w:top w:val="nil"/>
              <w:left w:val="single" w:sz="12" w:space="0" w:color="auto"/>
              <w:bottom w:val="single" w:sz="4" w:space="0" w:color="000000"/>
              <w:right w:val="single" w:sz="4" w:space="0" w:color="000000"/>
            </w:tcBorders>
            <w:shd w:val="clear" w:color="auto" w:fill="auto"/>
            <w:vAlign w:val="center"/>
            <w:hideMark/>
          </w:tcPr>
          <w:p w14:paraId="5D0E57FC" w14:textId="77777777" w:rsidR="00153C14" w:rsidRPr="00435456" w:rsidRDefault="00153C14" w:rsidP="00D8493A">
            <w:pPr>
              <w:jc w:val="center"/>
              <w:rPr>
                <w:rFonts w:ascii="Calibri" w:hAnsi="Calibri" w:cs="Calibri"/>
                <w:color w:val="000000"/>
                <w:sz w:val="20"/>
                <w:lang w:eastAsia="pt-BR"/>
              </w:rPr>
            </w:pPr>
            <w:r w:rsidRPr="00435456">
              <w:rPr>
                <w:rFonts w:ascii="Calibri" w:hAnsi="Calibri" w:cs="Calibri"/>
                <w:color w:val="000000"/>
                <w:sz w:val="20"/>
                <w:lang w:eastAsia="pt-BR"/>
              </w:rPr>
              <w:t>4.3</w:t>
            </w:r>
          </w:p>
        </w:tc>
        <w:tc>
          <w:tcPr>
            <w:tcW w:w="1293" w:type="dxa"/>
            <w:tcBorders>
              <w:top w:val="nil"/>
              <w:left w:val="nil"/>
              <w:bottom w:val="single" w:sz="4" w:space="0" w:color="000000"/>
              <w:right w:val="single" w:sz="4" w:space="0" w:color="000000"/>
            </w:tcBorders>
            <w:shd w:val="clear" w:color="auto" w:fill="auto"/>
            <w:vAlign w:val="center"/>
            <w:hideMark/>
          </w:tcPr>
          <w:p w14:paraId="0A523851"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 xml:space="preserve">SINAPI </w:t>
            </w:r>
          </w:p>
        </w:tc>
        <w:tc>
          <w:tcPr>
            <w:tcW w:w="992" w:type="dxa"/>
            <w:tcBorders>
              <w:top w:val="nil"/>
              <w:left w:val="nil"/>
              <w:bottom w:val="single" w:sz="4" w:space="0" w:color="000000"/>
              <w:right w:val="single" w:sz="4" w:space="0" w:color="000000"/>
            </w:tcBorders>
            <w:shd w:val="clear" w:color="auto" w:fill="auto"/>
            <w:vAlign w:val="center"/>
            <w:hideMark/>
          </w:tcPr>
          <w:p w14:paraId="0F471FC5"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88497</w:t>
            </w:r>
          </w:p>
        </w:tc>
        <w:tc>
          <w:tcPr>
            <w:tcW w:w="3823" w:type="dxa"/>
            <w:tcBorders>
              <w:top w:val="nil"/>
              <w:left w:val="nil"/>
              <w:bottom w:val="single" w:sz="4" w:space="0" w:color="000000"/>
              <w:right w:val="single" w:sz="4" w:space="0" w:color="000000"/>
            </w:tcBorders>
            <w:shd w:val="clear" w:color="auto" w:fill="auto"/>
            <w:vAlign w:val="center"/>
            <w:hideMark/>
          </w:tcPr>
          <w:p w14:paraId="369A7FB7" w14:textId="77777777" w:rsidR="00153C14" w:rsidRPr="00435456" w:rsidRDefault="00153C14" w:rsidP="00D8493A">
            <w:pPr>
              <w:rPr>
                <w:rFonts w:ascii="Calibri" w:hAnsi="Calibri" w:cs="Calibri"/>
                <w:sz w:val="20"/>
                <w:lang w:eastAsia="pt-BR"/>
              </w:rPr>
            </w:pPr>
            <w:r w:rsidRPr="00435456">
              <w:rPr>
                <w:rFonts w:ascii="Calibri" w:hAnsi="Calibri" w:cs="Calibri"/>
                <w:sz w:val="20"/>
                <w:lang w:eastAsia="pt-BR"/>
              </w:rPr>
              <w:t>Aplicação e lixamento de massa látex em paredes, duas demãos</w:t>
            </w:r>
          </w:p>
        </w:tc>
        <w:tc>
          <w:tcPr>
            <w:tcW w:w="726" w:type="dxa"/>
            <w:tcBorders>
              <w:top w:val="nil"/>
              <w:left w:val="nil"/>
              <w:bottom w:val="single" w:sz="4" w:space="0" w:color="000000"/>
              <w:right w:val="single" w:sz="4" w:space="0" w:color="000000"/>
            </w:tcBorders>
            <w:shd w:val="clear" w:color="auto" w:fill="auto"/>
            <w:vAlign w:val="center"/>
            <w:hideMark/>
          </w:tcPr>
          <w:p w14:paraId="60225D54"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m²</w:t>
            </w:r>
          </w:p>
        </w:tc>
        <w:tc>
          <w:tcPr>
            <w:tcW w:w="697" w:type="dxa"/>
            <w:tcBorders>
              <w:top w:val="nil"/>
              <w:left w:val="nil"/>
              <w:bottom w:val="single" w:sz="4" w:space="0" w:color="000000"/>
              <w:right w:val="single" w:sz="4" w:space="0" w:color="000000"/>
            </w:tcBorders>
            <w:shd w:val="clear" w:color="auto" w:fill="auto"/>
            <w:vAlign w:val="center"/>
            <w:hideMark/>
          </w:tcPr>
          <w:p w14:paraId="21635528"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100,00</w:t>
            </w:r>
          </w:p>
        </w:tc>
        <w:tc>
          <w:tcPr>
            <w:tcW w:w="992" w:type="dxa"/>
            <w:tcBorders>
              <w:top w:val="nil"/>
              <w:left w:val="nil"/>
              <w:bottom w:val="single" w:sz="4" w:space="0" w:color="000000"/>
              <w:right w:val="single" w:sz="4" w:space="0" w:color="000000"/>
            </w:tcBorders>
            <w:shd w:val="clear" w:color="auto" w:fill="auto"/>
            <w:noWrap/>
            <w:vAlign w:val="bottom"/>
            <w:hideMark/>
          </w:tcPr>
          <w:p w14:paraId="7AC699BF" w14:textId="77777777" w:rsidR="00153C14" w:rsidRPr="00435456" w:rsidRDefault="00153C14" w:rsidP="00D8493A">
            <w:pPr>
              <w:rPr>
                <w:rFonts w:ascii="Calibri" w:hAnsi="Calibri" w:cs="Calibri"/>
                <w:sz w:val="20"/>
                <w:lang w:eastAsia="pt-BR"/>
              </w:rPr>
            </w:pPr>
            <w:r w:rsidRPr="00435456">
              <w:rPr>
                <w:rFonts w:ascii="Calibri" w:hAnsi="Calibri" w:cs="Calibri"/>
                <w:sz w:val="20"/>
                <w:lang w:eastAsia="pt-BR"/>
              </w:rPr>
              <w:t xml:space="preserve">       14,26 </w:t>
            </w:r>
          </w:p>
        </w:tc>
        <w:tc>
          <w:tcPr>
            <w:tcW w:w="993" w:type="dxa"/>
            <w:tcBorders>
              <w:top w:val="nil"/>
              <w:left w:val="nil"/>
              <w:bottom w:val="single" w:sz="4" w:space="0" w:color="auto"/>
              <w:right w:val="single" w:sz="12" w:space="0" w:color="auto"/>
            </w:tcBorders>
            <w:shd w:val="clear" w:color="auto" w:fill="auto"/>
            <w:vAlign w:val="center"/>
            <w:hideMark/>
          </w:tcPr>
          <w:p w14:paraId="300539C3"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 xml:space="preserve">   1.426,00 </w:t>
            </w:r>
          </w:p>
        </w:tc>
      </w:tr>
      <w:tr w:rsidR="00153C14" w:rsidRPr="00435456" w14:paraId="3B302F32" w14:textId="77777777" w:rsidTr="00D8493A">
        <w:trPr>
          <w:trHeight w:val="520"/>
        </w:trPr>
        <w:tc>
          <w:tcPr>
            <w:tcW w:w="534" w:type="dxa"/>
            <w:tcBorders>
              <w:top w:val="nil"/>
              <w:left w:val="single" w:sz="12" w:space="0" w:color="auto"/>
              <w:bottom w:val="single" w:sz="4" w:space="0" w:color="000000"/>
              <w:right w:val="single" w:sz="4" w:space="0" w:color="000000"/>
            </w:tcBorders>
            <w:shd w:val="clear" w:color="auto" w:fill="auto"/>
            <w:vAlign w:val="center"/>
            <w:hideMark/>
          </w:tcPr>
          <w:p w14:paraId="4A61DCE3" w14:textId="77777777" w:rsidR="00153C14" w:rsidRPr="00435456" w:rsidRDefault="00153C14" w:rsidP="00D8493A">
            <w:pPr>
              <w:jc w:val="center"/>
              <w:rPr>
                <w:rFonts w:ascii="Calibri" w:hAnsi="Calibri" w:cs="Calibri"/>
                <w:color w:val="000000"/>
                <w:sz w:val="20"/>
                <w:lang w:eastAsia="pt-BR"/>
              </w:rPr>
            </w:pPr>
            <w:r w:rsidRPr="00435456">
              <w:rPr>
                <w:rFonts w:ascii="Calibri" w:hAnsi="Calibri" w:cs="Calibri"/>
                <w:color w:val="000000"/>
                <w:sz w:val="20"/>
                <w:lang w:eastAsia="pt-BR"/>
              </w:rPr>
              <w:t>4.4</w:t>
            </w:r>
          </w:p>
        </w:tc>
        <w:tc>
          <w:tcPr>
            <w:tcW w:w="1293" w:type="dxa"/>
            <w:tcBorders>
              <w:top w:val="nil"/>
              <w:left w:val="nil"/>
              <w:bottom w:val="single" w:sz="4" w:space="0" w:color="000000"/>
              <w:right w:val="single" w:sz="4" w:space="0" w:color="000000"/>
            </w:tcBorders>
            <w:shd w:val="clear" w:color="auto" w:fill="auto"/>
            <w:vAlign w:val="center"/>
            <w:hideMark/>
          </w:tcPr>
          <w:p w14:paraId="2763D88B"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 xml:space="preserve">SINAPI </w:t>
            </w:r>
          </w:p>
        </w:tc>
        <w:tc>
          <w:tcPr>
            <w:tcW w:w="992" w:type="dxa"/>
            <w:tcBorders>
              <w:top w:val="nil"/>
              <w:left w:val="nil"/>
              <w:bottom w:val="single" w:sz="4" w:space="0" w:color="000000"/>
              <w:right w:val="single" w:sz="4" w:space="0" w:color="000000"/>
            </w:tcBorders>
            <w:shd w:val="clear" w:color="auto" w:fill="auto"/>
            <w:vAlign w:val="center"/>
            <w:hideMark/>
          </w:tcPr>
          <w:p w14:paraId="3C770B70"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88485</w:t>
            </w:r>
          </w:p>
        </w:tc>
        <w:tc>
          <w:tcPr>
            <w:tcW w:w="3823" w:type="dxa"/>
            <w:tcBorders>
              <w:top w:val="nil"/>
              <w:left w:val="nil"/>
              <w:bottom w:val="single" w:sz="4" w:space="0" w:color="000000"/>
              <w:right w:val="single" w:sz="4" w:space="0" w:color="000000"/>
            </w:tcBorders>
            <w:shd w:val="clear" w:color="auto" w:fill="auto"/>
            <w:vAlign w:val="center"/>
            <w:hideMark/>
          </w:tcPr>
          <w:p w14:paraId="3DFE9158" w14:textId="77777777" w:rsidR="00153C14" w:rsidRPr="00435456" w:rsidRDefault="00153C14" w:rsidP="00D8493A">
            <w:pPr>
              <w:rPr>
                <w:rFonts w:ascii="Calibri" w:hAnsi="Calibri" w:cs="Calibri"/>
                <w:sz w:val="20"/>
                <w:lang w:eastAsia="pt-BR"/>
              </w:rPr>
            </w:pPr>
            <w:r w:rsidRPr="00435456">
              <w:rPr>
                <w:rFonts w:ascii="Calibri" w:hAnsi="Calibri" w:cs="Calibri"/>
                <w:sz w:val="20"/>
                <w:lang w:eastAsia="pt-BR"/>
              </w:rPr>
              <w:t>Aplicação de fundo selador acrílico em paredes, uma demão</w:t>
            </w:r>
          </w:p>
        </w:tc>
        <w:tc>
          <w:tcPr>
            <w:tcW w:w="726" w:type="dxa"/>
            <w:tcBorders>
              <w:top w:val="nil"/>
              <w:left w:val="nil"/>
              <w:bottom w:val="single" w:sz="4" w:space="0" w:color="000000"/>
              <w:right w:val="single" w:sz="4" w:space="0" w:color="000000"/>
            </w:tcBorders>
            <w:shd w:val="clear" w:color="auto" w:fill="auto"/>
            <w:vAlign w:val="center"/>
            <w:hideMark/>
          </w:tcPr>
          <w:p w14:paraId="6A1AA5A6"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m²</w:t>
            </w:r>
          </w:p>
        </w:tc>
        <w:tc>
          <w:tcPr>
            <w:tcW w:w="697" w:type="dxa"/>
            <w:tcBorders>
              <w:top w:val="nil"/>
              <w:left w:val="nil"/>
              <w:bottom w:val="single" w:sz="4" w:space="0" w:color="000000"/>
              <w:right w:val="single" w:sz="4" w:space="0" w:color="000000"/>
            </w:tcBorders>
            <w:shd w:val="clear" w:color="auto" w:fill="auto"/>
            <w:vAlign w:val="center"/>
            <w:hideMark/>
          </w:tcPr>
          <w:p w14:paraId="1B51B27D"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864,68</w:t>
            </w:r>
          </w:p>
        </w:tc>
        <w:tc>
          <w:tcPr>
            <w:tcW w:w="992" w:type="dxa"/>
            <w:tcBorders>
              <w:top w:val="nil"/>
              <w:left w:val="nil"/>
              <w:bottom w:val="single" w:sz="4" w:space="0" w:color="000000"/>
              <w:right w:val="single" w:sz="4" w:space="0" w:color="000000"/>
            </w:tcBorders>
            <w:shd w:val="clear" w:color="auto" w:fill="auto"/>
            <w:noWrap/>
            <w:vAlign w:val="bottom"/>
            <w:hideMark/>
          </w:tcPr>
          <w:p w14:paraId="28392F71" w14:textId="77777777" w:rsidR="00153C14" w:rsidRPr="00435456" w:rsidRDefault="00153C14" w:rsidP="00D8493A">
            <w:pPr>
              <w:rPr>
                <w:rFonts w:ascii="Calibri" w:hAnsi="Calibri" w:cs="Calibri"/>
                <w:sz w:val="20"/>
                <w:lang w:eastAsia="pt-BR"/>
              </w:rPr>
            </w:pPr>
            <w:r w:rsidRPr="00435456">
              <w:rPr>
                <w:rFonts w:ascii="Calibri" w:hAnsi="Calibri" w:cs="Calibri"/>
                <w:sz w:val="20"/>
                <w:lang w:eastAsia="pt-BR"/>
              </w:rPr>
              <w:t xml:space="preserve">         4,13 </w:t>
            </w:r>
          </w:p>
        </w:tc>
        <w:tc>
          <w:tcPr>
            <w:tcW w:w="993" w:type="dxa"/>
            <w:tcBorders>
              <w:top w:val="nil"/>
              <w:left w:val="nil"/>
              <w:bottom w:val="single" w:sz="4" w:space="0" w:color="auto"/>
              <w:right w:val="single" w:sz="12" w:space="0" w:color="auto"/>
            </w:tcBorders>
            <w:shd w:val="clear" w:color="auto" w:fill="auto"/>
            <w:vAlign w:val="center"/>
            <w:hideMark/>
          </w:tcPr>
          <w:p w14:paraId="34DDC736"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 xml:space="preserve">   3.571,13 </w:t>
            </w:r>
          </w:p>
        </w:tc>
      </w:tr>
      <w:tr w:rsidR="00153C14" w:rsidRPr="00435456" w14:paraId="6B5FF1A8" w14:textId="77777777" w:rsidTr="00D8493A">
        <w:trPr>
          <w:trHeight w:val="520"/>
        </w:trPr>
        <w:tc>
          <w:tcPr>
            <w:tcW w:w="534" w:type="dxa"/>
            <w:tcBorders>
              <w:top w:val="nil"/>
              <w:left w:val="single" w:sz="12" w:space="0" w:color="auto"/>
              <w:bottom w:val="single" w:sz="4" w:space="0" w:color="000000"/>
              <w:right w:val="single" w:sz="4" w:space="0" w:color="000000"/>
            </w:tcBorders>
            <w:shd w:val="clear" w:color="auto" w:fill="auto"/>
            <w:vAlign w:val="center"/>
            <w:hideMark/>
          </w:tcPr>
          <w:p w14:paraId="428F5D11" w14:textId="77777777" w:rsidR="00153C14" w:rsidRPr="00435456" w:rsidRDefault="00153C14" w:rsidP="00D8493A">
            <w:pPr>
              <w:jc w:val="center"/>
              <w:rPr>
                <w:rFonts w:ascii="Calibri" w:hAnsi="Calibri" w:cs="Calibri"/>
                <w:color w:val="000000"/>
                <w:sz w:val="20"/>
                <w:lang w:eastAsia="pt-BR"/>
              </w:rPr>
            </w:pPr>
            <w:r w:rsidRPr="00435456">
              <w:rPr>
                <w:rFonts w:ascii="Calibri" w:hAnsi="Calibri" w:cs="Calibri"/>
                <w:color w:val="000000"/>
                <w:sz w:val="20"/>
                <w:lang w:eastAsia="pt-BR"/>
              </w:rPr>
              <w:t>4.5</w:t>
            </w:r>
          </w:p>
        </w:tc>
        <w:tc>
          <w:tcPr>
            <w:tcW w:w="1293" w:type="dxa"/>
            <w:tcBorders>
              <w:top w:val="nil"/>
              <w:left w:val="nil"/>
              <w:bottom w:val="single" w:sz="4" w:space="0" w:color="000000"/>
              <w:right w:val="single" w:sz="4" w:space="0" w:color="000000"/>
            </w:tcBorders>
            <w:shd w:val="clear" w:color="auto" w:fill="auto"/>
            <w:vAlign w:val="center"/>
            <w:hideMark/>
          </w:tcPr>
          <w:p w14:paraId="10F22F18"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 xml:space="preserve">SINAPI </w:t>
            </w:r>
          </w:p>
        </w:tc>
        <w:tc>
          <w:tcPr>
            <w:tcW w:w="992" w:type="dxa"/>
            <w:tcBorders>
              <w:top w:val="nil"/>
              <w:left w:val="nil"/>
              <w:bottom w:val="single" w:sz="4" w:space="0" w:color="000000"/>
              <w:right w:val="single" w:sz="4" w:space="0" w:color="000000"/>
            </w:tcBorders>
            <w:shd w:val="clear" w:color="auto" w:fill="auto"/>
            <w:vAlign w:val="center"/>
            <w:hideMark/>
          </w:tcPr>
          <w:p w14:paraId="36055DFF"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88489</w:t>
            </w:r>
          </w:p>
        </w:tc>
        <w:tc>
          <w:tcPr>
            <w:tcW w:w="3823" w:type="dxa"/>
            <w:tcBorders>
              <w:top w:val="nil"/>
              <w:left w:val="nil"/>
              <w:bottom w:val="single" w:sz="4" w:space="0" w:color="000000"/>
              <w:right w:val="single" w:sz="4" w:space="0" w:color="000000"/>
            </w:tcBorders>
            <w:shd w:val="clear" w:color="auto" w:fill="auto"/>
            <w:vAlign w:val="center"/>
            <w:hideMark/>
          </w:tcPr>
          <w:p w14:paraId="06F3D4E9" w14:textId="77777777" w:rsidR="00153C14" w:rsidRPr="00435456" w:rsidRDefault="00153C14" w:rsidP="00D8493A">
            <w:pPr>
              <w:rPr>
                <w:rFonts w:ascii="Calibri" w:hAnsi="Calibri" w:cs="Calibri"/>
                <w:sz w:val="20"/>
                <w:lang w:eastAsia="pt-BR"/>
              </w:rPr>
            </w:pPr>
            <w:r w:rsidRPr="00435456">
              <w:rPr>
                <w:rFonts w:ascii="Calibri" w:hAnsi="Calibri" w:cs="Calibri"/>
                <w:sz w:val="20"/>
                <w:lang w:eastAsia="pt-BR"/>
              </w:rPr>
              <w:t>Aplicação manual de pintura com tinta látex Acrílica em paredes, duas demãos</w:t>
            </w:r>
          </w:p>
        </w:tc>
        <w:tc>
          <w:tcPr>
            <w:tcW w:w="726" w:type="dxa"/>
            <w:tcBorders>
              <w:top w:val="nil"/>
              <w:left w:val="nil"/>
              <w:bottom w:val="single" w:sz="4" w:space="0" w:color="000000"/>
              <w:right w:val="single" w:sz="4" w:space="0" w:color="000000"/>
            </w:tcBorders>
            <w:shd w:val="clear" w:color="auto" w:fill="auto"/>
            <w:vAlign w:val="center"/>
            <w:hideMark/>
          </w:tcPr>
          <w:p w14:paraId="533B96E1"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m²</w:t>
            </w:r>
          </w:p>
        </w:tc>
        <w:tc>
          <w:tcPr>
            <w:tcW w:w="697" w:type="dxa"/>
            <w:tcBorders>
              <w:top w:val="nil"/>
              <w:left w:val="nil"/>
              <w:bottom w:val="single" w:sz="4" w:space="0" w:color="000000"/>
              <w:right w:val="single" w:sz="4" w:space="0" w:color="000000"/>
            </w:tcBorders>
            <w:shd w:val="clear" w:color="auto" w:fill="auto"/>
            <w:vAlign w:val="center"/>
            <w:hideMark/>
          </w:tcPr>
          <w:p w14:paraId="30182455"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864,68</w:t>
            </w:r>
          </w:p>
        </w:tc>
        <w:tc>
          <w:tcPr>
            <w:tcW w:w="992" w:type="dxa"/>
            <w:tcBorders>
              <w:top w:val="nil"/>
              <w:left w:val="nil"/>
              <w:bottom w:val="single" w:sz="4" w:space="0" w:color="000000"/>
              <w:right w:val="single" w:sz="4" w:space="0" w:color="000000"/>
            </w:tcBorders>
            <w:shd w:val="clear" w:color="auto" w:fill="auto"/>
            <w:noWrap/>
            <w:vAlign w:val="bottom"/>
            <w:hideMark/>
          </w:tcPr>
          <w:p w14:paraId="2936AE9E" w14:textId="77777777" w:rsidR="00153C14" w:rsidRPr="00435456" w:rsidRDefault="00153C14" w:rsidP="00D8493A">
            <w:pPr>
              <w:rPr>
                <w:rFonts w:ascii="Calibri" w:hAnsi="Calibri" w:cs="Calibri"/>
                <w:sz w:val="20"/>
                <w:lang w:eastAsia="pt-BR"/>
              </w:rPr>
            </w:pPr>
            <w:r w:rsidRPr="00435456">
              <w:rPr>
                <w:rFonts w:ascii="Calibri" w:hAnsi="Calibri" w:cs="Calibri"/>
                <w:sz w:val="20"/>
                <w:lang w:eastAsia="pt-BR"/>
              </w:rPr>
              <w:t xml:space="preserve">       12,57 </w:t>
            </w:r>
          </w:p>
        </w:tc>
        <w:tc>
          <w:tcPr>
            <w:tcW w:w="993" w:type="dxa"/>
            <w:tcBorders>
              <w:top w:val="nil"/>
              <w:left w:val="nil"/>
              <w:bottom w:val="single" w:sz="4" w:space="0" w:color="auto"/>
              <w:right w:val="single" w:sz="12" w:space="0" w:color="auto"/>
            </w:tcBorders>
            <w:shd w:val="clear" w:color="auto" w:fill="auto"/>
            <w:vAlign w:val="center"/>
            <w:hideMark/>
          </w:tcPr>
          <w:p w14:paraId="31D59FCB"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 xml:space="preserve"> 10.869,03 </w:t>
            </w:r>
          </w:p>
        </w:tc>
      </w:tr>
      <w:tr w:rsidR="00153C14" w:rsidRPr="00435456" w14:paraId="6EAE3C3E" w14:textId="77777777" w:rsidTr="00D8493A">
        <w:trPr>
          <w:trHeight w:val="290"/>
        </w:trPr>
        <w:tc>
          <w:tcPr>
            <w:tcW w:w="534" w:type="dxa"/>
            <w:tcBorders>
              <w:top w:val="nil"/>
              <w:left w:val="single" w:sz="12" w:space="0" w:color="auto"/>
              <w:bottom w:val="single" w:sz="4" w:space="0" w:color="auto"/>
              <w:right w:val="single" w:sz="4" w:space="0" w:color="auto"/>
            </w:tcBorders>
            <w:shd w:val="clear" w:color="000000" w:fill="C6E0B4"/>
            <w:vAlign w:val="center"/>
            <w:hideMark/>
          </w:tcPr>
          <w:p w14:paraId="5AC69BBD" w14:textId="77777777" w:rsidR="00153C14" w:rsidRPr="00435456" w:rsidRDefault="00153C14" w:rsidP="00D8493A">
            <w:pPr>
              <w:jc w:val="center"/>
              <w:rPr>
                <w:rFonts w:ascii="Calibri" w:hAnsi="Calibri" w:cs="Calibri"/>
                <w:b/>
                <w:bCs/>
                <w:sz w:val="20"/>
                <w:lang w:eastAsia="pt-BR"/>
              </w:rPr>
            </w:pPr>
            <w:r w:rsidRPr="00435456">
              <w:rPr>
                <w:rFonts w:ascii="Calibri" w:hAnsi="Calibri" w:cs="Calibri"/>
                <w:b/>
                <w:bCs/>
                <w:sz w:val="20"/>
                <w:lang w:eastAsia="pt-BR"/>
              </w:rPr>
              <w:t>5</w:t>
            </w:r>
          </w:p>
        </w:tc>
        <w:tc>
          <w:tcPr>
            <w:tcW w:w="8523" w:type="dxa"/>
            <w:gridSpan w:val="6"/>
            <w:tcBorders>
              <w:top w:val="single" w:sz="4" w:space="0" w:color="auto"/>
              <w:left w:val="nil"/>
              <w:bottom w:val="single" w:sz="4" w:space="0" w:color="auto"/>
              <w:right w:val="single" w:sz="4" w:space="0" w:color="000000"/>
            </w:tcBorders>
            <w:shd w:val="clear" w:color="000000" w:fill="C6E0B4"/>
            <w:vAlign w:val="center"/>
            <w:hideMark/>
          </w:tcPr>
          <w:p w14:paraId="1051761C" w14:textId="77777777" w:rsidR="00153C14" w:rsidRPr="00435456" w:rsidRDefault="00153C14" w:rsidP="00D8493A">
            <w:pPr>
              <w:jc w:val="center"/>
              <w:rPr>
                <w:rFonts w:ascii="Calibri" w:hAnsi="Calibri" w:cs="Calibri"/>
                <w:b/>
                <w:bCs/>
                <w:sz w:val="20"/>
                <w:lang w:eastAsia="pt-BR"/>
              </w:rPr>
            </w:pPr>
            <w:r w:rsidRPr="00435456">
              <w:rPr>
                <w:rFonts w:ascii="Calibri" w:hAnsi="Calibri" w:cs="Calibri"/>
                <w:b/>
                <w:bCs/>
                <w:sz w:val="20"/>
                <w:lang w:eastAsia="pt-BR"/>
              </w:rPr>
              <w:t>REVESTIMENTO CERÂMICO</w:t>
            </w:r>
          </w:p>
        </w:tc>
        <w:tc>
          <w:tcPr>
            <w:tcW w:w="993" w:type="dxa"/>
            <w:tcBorders>
              <w:top w:val="nil"/>
              <w:left w:val="nil"/>
              <w:bottom w:val="single" w:sz="4" w:space="0" w:color="auto"/>
              <w:right w:val="single" w:sz="12" w:space="0" w:color="auto"/>
            </w:tcBorders>
            <w:shd w:val="clear" w:color="000000" w:fill="C6E0B4"/>
            <w:vAlign w:val="center"/>
            <w:hideMark/>
          </w:tcPr>
          <w:p w14:paraId="202CB87C" w14:textId="77777777" w:rsidR="00153C14" w:rsidRPr="00435456" w:rsidRDefault="00153C14" w:rsidP="00D8493A">
            <w:pPr>
              <w:jc w:val="center"/>
              <w:rPr>
                <w:rFonts w:ascii="Calibri" w:hAnsi="Calibri" w:cs="Calibri"/>
                <w:b/>
                <w:bCs/>
                <w:sz w:val="20"/>
                <w:lang w:eastAsia="pt-BR"/>
              </w:rPr>
            </w:pPr>
            <w:r w:rsidRPr="00435456">
              <w:rPr>
                <w:rFonts w:ascii="Calibri" w:hAnsi="Calibri" w:cs="Calibri"/>
                <w:b/>
                <w:bCs/>
                <w:sz w:val="20"/>
                <w:lang w:eastAsia="pt-BR"/>
              </w:rPr>
              <w:t xml:space="preserve">   3.117,31 </w:t>
            </w:r>
          </w:p>
        </w:tc>
      </w:tr>
      <w:tr w:rsidR="00153C14" w:rsidRPr="00435456" w14:paraId="7EA9B7E5" w14:textId="77777777" w:rsidTr="00D8493A">
        <w:trPr>
          <w:trHeight w:val="520"/>
        </w:trPr>
        <w:tc>
          <w:tcPr>
            <w:tcW w:w="534" w:type="dxa"/>
            <w:tcBorders>
              <w:top w:val="nil"/>
              <w:left w:val="single" w:sz="12" w:space="0" w:color="auto"/>
              <w:bottom w:val="single" w:sz="4" w:space="0" w:color="000000"/>
              <w:right w:val="single" w:sz="4" w:space="0" w:color="000000"/>
            </w:tcBorders>
            <w:shd w:val="clear" w:color="auto" w:fill="auto"/>
            <w:vAlign w:val="center"/>
            <w:hideMark/>
          </w:tcPr>
          <w:p w14:paraId="2D4A1681" w14:textId="77777777" w:rsidR="00153C14" w:rsidRPr="00435456" w:rsidRDefault="00153C14" w:rsidP="00D8493A">
            <w:pPr>
              <w:jc w:val="center"/>
              <w:rPr>
                <w:rFonts w:ascii="Calibri" w:hAnsi="Calibri" w:cs="Calibri"/>
                <w:color w:val="000000"/>
                <w:sz w:val="20"/>
                <w:lang w:eastAsia="pt-BR"/>
              </w:rPr>
            </w:pPr>
            <w:r w:rsidRPr="00435456">
              <w:rPr>
                <w:rFonts w:ascii="Calibri" w:hAnsi="Calibri" w:cs="Calibri"/>
                <w:color w:val="000000"/>
                <w:sz w:val="20"/>
                <w:lang w:eastAsia="pt-BR"/>
              </w:rPr>
              <w:t>5.1</w:t>
            </w:r>
          </w:p>
        </w:tc>
        <w:tc>
          <w:tcPr>
            <w:tcW w:w="1293" w:type="dxa"/>
            <w:tcBorders>
              <w:top w:val="nil"/>
              <w:left w:val="nil"/>
              <w:bottom w:val="single" w:sz="4" w:space="0" w:color="auto"/>
              <w:right w:val="single" w:sz="4" w:space="0" w:color="auto"/>
            </w:tcBorders>
            <w:shd w:val="clear" w:color="auto" w:fill="auto"/>
            <w:vAlign w:val="center"/>
            <w:hideMark/>
          </w:tcPr>
          <w:p w14:paraId="0E4E0FA2"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ORSE</w:t>
            </w:r>
          </w:p>
        </w:tc>
        <w:tc>
          <w:tcPr>
            <w:tcW w:w="992" w:type="dxa"/>
            <w:tcBorders>
              <w:top w:val="nil"/>
              <w:left w:val="nil"/>
              <w:bottom w:val="single" w:sz="4" w:space="0" w:color="auto"/>
              <w:right w:val="single" w:sz="4" w:space="0" w:color="auto"/>
            </w:tcBorders>
            <w:shd w:val="clear" w:color="auto" w:fill="auto"/>
            <w:vAlign w:val="center"/>
            <w:hideMark/>
          </w:tcPr>
          <w:p w14:paraId="63BA793D"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07725</w:t>
            </w:r>
          </w:p>
        </w:tc>
        <w:tc>
          <w:tcPr>
            <w:tcW w:w="3823" w:type="dxa"/>
            <w:tcBorders>
              <w:top w:val="nil"/>
              <w:left w:val="nil"/>
              <w:bottom w:val="single" w:sz="4" w:space="0" w:color="auto"/>
              <w:right w:val="single" w:sz="4" w:space="0" w:color="auto"/>
            </w:tcBorders>
            <w:shd w:val="clear" w:color="auto" w:fill="auto"/>
            <w:vAlign w:val="center"/>
            <w:hideMark/>
          </w:tcPr>
          <w:p w14:paraId="03CA0CA1" w14:textId="77777777" w:rsidR="00153C14" w:rsidRPr="00435456" w:rsidRDefault="00153C14" w:rsidP="00D8493A">
            <w:pPr>
              <w:rPr>
                <w:rFonts w:ascii="Calibri" w:hAnsi="Calibri" w:cs="Calibri"/>
                <w:sz w:val="20"/>
                <w:lang w:eastAsia="pt-BR"/>
              </w:rPr>
            </w:pPr>
            <w:r w:rsidRPr="00435456">
              <w:rPr>
                <w:rFonts w:ascii="Calibri" w:hAnsi="Calibri" w:cs="Calibri"/>
                <w:sz w:val="20"/>
                <w:lang w:eastAsia="pt-BR"/>
              </w:rPr>
              <w:t>Remoção de pintura látex (raspagem e/ou lixamento e/ou escovação)</w:t>
            </w:r>
          </w:p>
        </w:tc>
        <w:tc>
          <w:tcPr>
            <w:tcW w:w="726" w:type="dxa"/>
            <w:tcBorders>
              <w:top w:val="nil"/>
              <w:left w:val="nil"/>
              <w:bottom w:val="single" w:sz="4" w:space="0" w:color="auto"/>
              <w:right w:val="single" w:sz="4" w:space="0" w:color="auto"/>
            </w:tcBorders>
            <w:shd w:val="clear" w:color="auto" w:fill="auto"/>
            <w:vAlign w:val="center"/>
            <w:hideMark/>
          </w:tcPr>
          <w:p w14:paraId="79532C70"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m²</w:t>
            </w:r>
          </w:p>
        </w:tc>
        <w:tc>
          <w:tcPr>
            <w:tcW w:w="697" w:type="dxa"/>
            <w:tcBorders>
              <w:top w:val="nil"/>
              <w:left w:val="nil"/>
              <w:bottom w:val="single" w:sz="4" w:space="0" w:color="auto"/>
              <w:right w:val="single" w:sz="4" w:space="0" w:color="auto"/>
            </w:tcBorders>
            <w:shd w:val="clear" w:color="auto" w:fill="auto"/>
            <w:vAlign w:val="center"/>
            <w:hideMark/>
          </w:tcPr>
          <w:p w14:paraId="06DCCE7C"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13,20</w:t>
            </w:r>
          </w:p>
        </w:tc>
        <w:tc>
          <w:tcPr>
            <w:tcW w:w="992" w:type="dxa"/>
            <w:tcBorders>
              <w:top w:val="nil"/>
              <w:left w:val="nil"/>
              <w:bottom w:val="single" w:sz="4" w:space="0" w:color="000000"/>
              <w:right w:val="single" w:sz="4" w:space="0" w:color="000000"/>
            </w:tcBorders>
            <w:shd w:val="clear" w:color="auto" w:fill="auto"/>
            <w:noWrap/>
            <w:vAlign w:val="center"/>
            <w:hideMark/>
          </w:tcPr>
          <w:p w14:paraId="5FEA2005"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 xml:space="preserve">         6,99 </w:t>
            </w:r>
          </w:p>
        </w:tc>
        <w:tc>
          <w:tcPr>
            <w:tcW w:w="993" w:type="dxa"/>
            <w:tcBorders>
              <w:top w:val="nil"/>
              <w:left w:val="nil"/>
              <w:bottom w:val="single" w:sz="4" w:space="0" w:color="auto"/>
              <w:right w:val="single" w:sz="12" w:space="0" w:color="auto"/>
            </w:tcBorders>
            <w:shd w:val="clear" w:color="auto" w:fill="auto"/>
            <w:vAlign w:val="center"/>
            <w:hideMark/>
          </w:tcPr>
          <w:p w14:paraId="33DB49C4"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 xml:space="preserve">        92,27 </w:t>
            </w:r>
          </w:p>
        </w:tc>
      </w:tr>
      <w:tr w:rsidR="00153C14" w:rsidRPr="00435456" w14:paraId="7928290F" w14:textId="77777777" w:rsidTr="00D8493A">
        <w:trPr>
          <w:trHeight w:val="780"/>
        </w:trPr>
        <w:tc>
          <w:tcPr>
            <w:tcW w:w="534" w:type="dxa"/>
            <w:tcBorders>
              <w:top w:val="nil"/>
              <w:left w:val="single" w:sz="12" w:space="0" w:color="auto"/>
              <w:bottom w:val="single" w:sz="4" w:space="0" w:color="000000"/>
              <w:right w:val="single" w:sz="4" w:space="0" w:color="000000"/>
            </w:tcBorders>
            <w:shd w:val="clear" w:color="auto" w:fill="auto"/>
            <w:vAlign w:val="center"/>
            <w:hideMark/>
          </w:tcPr>
          <w:p w14:paraId="5000C846" w14:textId="77777777" w:rsidR="00153C14" w:rsidRPr="00435456" w:rsidRDefault="00153C14" w:rsidP="00D8493A">
            <w:pPr>
              <w:jc w:val="center"/>
              <w:rPr>
                <w:rFonts w:ascii="Calibri" w:hAnsi="Calibri" w:cs="Calibri"/>
                <w:color w:val="000000"/>
                <w:sz w:val="20"/>
                <w:lang w:eastAsia="pt-BR"/>
              </w:rPr>
            </w:pPr>
            <w:r w:rsidRPr="00435456">
              <w:rPr>
                <w:rFonts w:ascii="Calibri" w:hAnsi="Calibri" w:cs="Calibri"/>
                <w:color w:val="000000"/>
                <w:sz w:val="20"/>
                <w:lang w:eastAsia="pt-BR"/>
              </w:rPr>
              <w:t>5.2</w:t>
            </w:r>
          </w:p>
        </w:tc>
        <w:tc>
          <w:tcPr>
            <w:tcW w:w="1293" w:type="dxa"/>
            <w:tcBorders>
              <w:top w:val="nil"/>
              <w:left w:val="nil"/>
              <w:bottom w:val="single" w:sz="4" w:space="0" w:color="auto"/>
              <w:right w:val="single" w:sz="4" w:space="0" w:color="auto"/>
            </w:tcBorders>
            <w:shd w:val="clear" w:color="auto" w:fill="auto"/>
            <w:vAlign w:val="center"/>
            <w:hideMark/>
          </w:tcPr>
          <w:p w14:paraId="490FF77A"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SINAPI</w:t>
            </w:r>
          </w:p>
        </w:tc>
        <w:tc>
          <w:tcPr>
            <w:tcW w:w="992" w:type="dxa"/>
            <w:tcBorders>
              <w:top w:val="nil"/>
              <w:left w:val="nil"/>
              <w:bottom w:val="single" w:sz="4" w:space="0" w:color="auto"/>
              <w:right w:val="single" w:sz="4" w:space="0" w:color="auto"/>
            </w:tcBorders>
            <w:shd w:val="clear" w:color="auto" w:fill="auto"/>
            <w:vAlign w:val="center"/>
            <w:hideMark/>
          </w:tcPr>
          <w:p w14:paraId="0495D931"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87244</w:t>
            </w:r>
          </w:p>
        </w:tc>
        <w:tc>
          <w:tcPr>
            <w:tcW w:w="3823" w:type="dxa"/>
            <w:tcBorders>
              <w:top w:val="nil"/>
              <w:left w:val="nil"/>
              <w:bottom w:val="single" w:sz="4" w:space="0" w:color="auto"/>
              <w:right w:val="single" w:sz="4" w:space="0" w:color="auto"/>
            </w:tcBorders>
            <w:shd w:val="clear" w:color="auto" w:fill="auto"/>
            <w:vAlign w:val="center"/>
            <w:hideMark/>
          </w:tcPr>
          <w:p w14:paraId="03B9E66D" w14:textId="77777777" w:rsidR="00153C14" w:rsidRPr="00435456" w:rsidRDefault="00153C14" w:rsidP="00D8493A">
            <w:pPr>
              <w:rPr>
                <w:rFonts w:ascii="Calibri" w:hAnsi="Calibri" w:cs="Calibri"/>
                <w:sz w:val="20"/>
                <w:lang w:eastAsia="pt-BR"/>
              </w:rPr>
            </w:pPr>
            <w:r w:rsidRPr="00435456">
              <w:rPr>
                <w:rFonts w:ascii="Calibri" w:hAnsi="Calibri" w:cs="Calibri"/>
                <w:sz w:val="20"/>
                <w:lang w:eastAsia="pt-BR"/>
              </w:rPr>
              <w:t>Revestimento cerâmico para paredes externas em pastilhas de porcelana 5 x 5cm, alinhada a prumo.</w:t>
            </w:r>
          </w:p>
        </w:tc>
        <w:tc>
          <w:tcPr>
            <w:tcW w:w="726" w:type="dxa"/>
            <w:tcBorders>
              <w:top w:val="nil"/>
              <w:left w:val="nil"/>
              <w:bottom w:val="single" w:sz="4" w:space="0" w:color="auto"/>
              <w:right w:val="single" w:sz="4" w:space="0" w:color="auto"/>
            </w:tcBorders>
            <w:shd w:val="clear" w:color="auto" w:fill="auto"/>
            <w:vAlign w:val="center"/>
            <w:hideMark/>
          </w:tcPr>
          <w:p w14:paraId="0DC98ADD"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m²</w:t>
            </w:r>
          </w:p>
        </w:tc>
        <w:tc>
          <w:tcPr>
            <w:tcW w:w="697" w:type="dxa"/>
            <w:tcBorders>
              <w:top w:val="nil"/>
              <w:left w:val="nil"/>
              <w:bottom w:val="single" w:sz="4" w:space="0" w:color="auto"/>
              <w:right w:val="single" w:sz="4" w:space="0" w:color="auto"/>
            </w:tcBorders>
            <w:shd w:val="clear" w:color="auto" w:fill="auto"/>
            <w:vAlign w:val="center"/>
            <w:hideMark/>
          </w:tcPr>
          <w:p w14:paraId="07E0FAA8"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13,20</w:t>
            </w:r>
          </w:p>
        </w:tc>
        <w:tc>
          <w:tcPr>
            <w:tcW w:w="992" w:type="dxa"/>
            <w:tcBorders>
              <w:top w:val="nil"/>
              <w:left w:val="nil"/>
              <w:bottom w:val="single" w:sz="4" w:space="0" w:color="000000"/>
              <w:right w:val="single" w:sz="4" w:space="0" w:color="000000"/>
            </w:tcBorders>
            <w:shd w:val="clear" w:color="auto" w:fill="auto"/>
            <w:noWrap/>
            <w:vAlign w:val="center"/>
            <w:hideMark/>
          </w:tcPr>
          <w:p w14:paraId="5CFCC59D"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 xml:space="preserve">     229,17 </w:t>
            </w:r>
          </w:p>
        </w:tc>
        <w:tc>
          <w:tcPr>
            <w:tcW w:w="993" w:type="dxa"/>
            <w:tcBorders>
              <w:top w:val="nil"/>
              <w:left w:val="nil"/>
              <w:bottom w:val="single" w:sz="4" w:space="0" w:color="auto"/>
              <w:right w:val="single" w:sz="12" w:space="0" w:color="auto"/>
            </w:tcBorders>
            <w:shd w:val="clear" w:color="auto" w:fill="auto"/>
            <w:vAlign w:val="center"/>
            <w:hideMark/>
          </w:tcPr>
          <w:p w14:paraId="6835F5EB"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 xml:space="preserve">   3.025,04 </w:t>
            </w:r>
          </w:p>
        </w:tc>
      </w:tr>
      <w:tr w:rsidR="00153C14" w:rsidRPr="00435456" w14:paraId="6F05E837" w14:textId="77777777" w:rsidTr="00D8493A">
        <w:trPr>
          <w:trHeight w:val="290"/>
        </w:trPr>
        <w:tc>
          <w:tcPr>
            <w:tcW w:w="534" w:type="dxa"/>
            <w:tcBorders>
              <w:top w:val="nil"/>
              <w:left w:val="single" w:sz="12" w:space="0" w:color="auto"/>
              <w:bottom w:val="single" w:sz="4" w:space="0" w:color="auto"/>
              <w:right w:val="single" w:sz="4" w:space="0" w:color="auto"/>
            </w:tcBorders>
            <w:shd w:val="clear" w:color="000000" w:fill="C6E0B4"/>
            <w:vAlign w:val="center"/>
            <w:hideMark/>
          </w:tcPr>
          <w:p w14:paraId="14BC2BD9" w14:textId="77777777" w:rsidR="00153C14" w:rsidRPr="00435456" w:rsidRDefault="00153C14" w:rsidP="00D8493A">
            <w:pPr>
              <w:jc w:val="center"/>
              <w:rPr>
                <w:rFonts w:ascii="Calibri" w:hAnsi="Calibri" w:cs="Calibri"/>
                <w:b/>
                <w:bCs/>
                <w:sz w:val="20"/>
                <w:lang w:eastAsia="pt-BR"/>
              </w:rPr>
            </w:pPr>
            <w:r w:rsidRPr="00435456">
              <w:rPr>
                <w:rFonts w:ascii="Calibri" w:hAnsi="Calibri" w:cs="Calibri"/>
                <w:b/>
                <w:bCs/>
                <w:sz w:val="20"/>
                <w:lang w:eastAsia="pt-BR"/>
              </w:rPr>
              <w:lastRenderedPageBreak/>
              <w:t>6</w:t>
            </w:r>
          </w:p>
        </w:tc>
        <w:tc>
          <w:tcPr>
            <w:tcW w:w="8523" w:type="dxa"/>
            <w:gridSpan w:val="6"/>
            <w:tcBorders>
              <w:top w:val="single" w:sz="4" w:space="0" w:color="auto"/>
              <w:left w:val="nil"/>
              <w:bottom w:val="single" w:sz="4" w:space="0" w:color="auto"/>
              <w:right w:val="single" w:sz="4" w:space="0" w:color="000000"/>
            </w:tcBorders>
            <w:shd w:val="clear" w:color="000000" w:fill="C6E0B4"/>
            <w:vAlign w:val="center"/>
            <w:hideMark/>
          </w:tcPr>
          <w:p w14:paraId="11EAE001" w14:textId="77777777" w:rsidR="00153C14" w:rsidRPr="00435456" w:rsidRDefault="00153C14" w:rsidP="00D8493A">
            <w:pPr>
              <w:jc w:val="center"/>
              <w:rPr>
                <w:rFonts w:ascii="Calibri" w:hAnsi="Calibri" w:cs="Calibri"/>
                <w:b/>
                <w:bCs/>
                <w:sz w:val="20"/>
                <w:lang w:eastAsia="pt-BR"/>
              </w:rPr>
            </w:pPr>
            <w:r w:rsidRPr="00435456">
              <w:rPr>
                <w:rFonts w:ascii="Calibri" w:hAnsi="Calibri" w:cs="Calibri"/>
                <w:b/>
                <w:bCs/>
                <w:sz w:val="20"/>
                <w:lang w:eastAsia="pt-BR"/>
              </w:rPr>
              <w:t>PINTURA</w:t>
            </w:r>
            <w:r>
              <w:rPr>
                <w:rFonts w:ascii="Calibri" w:hAnsi="Calibri" w:cs="Calibri"/>
                <w:b/>
                <w:bCs/>
                <w:sz w:val="20"/>
                <w:lang w:eastAsia="pt-BR"/>
              </w:rPr>
              <w:t xml:space="preserve"> PORTAS</w:t>
            </w:r>
          </w:p>
        </w:tc>
        <w:tc>
          <w:tcPr>
            <w:tcW w:w="993" w:type="dxa"/>
            <w:tcBorders>
              <w:top w:val="nil"/>
              <w:left w:val="nil"/>
              <w:bottom w:val="single" w:sz="4" w:space="0" w:color="auto"/>
              <w:right w:val="single" w:sz="12" w:space="0" w:color="auto"/>
            </w:tcBorders>
            <w:shd w:val="clear" w:color="000000" w:fill="C6E0B4"/>
            <w:vAlign w:val="center"/>
            <w:hideMark/>
          </w:tcPr>
          <w:p w14:paraId="7AA0345E" w14:textId="77777777" w:rsidR="00153C14" w:rsidRPr="00435456" w:rsidRDefault="00153C14" w:rsidP="00D8493A">
            <w:pPr>
              <w:jc w:val="center"/>
              <w:rPr>
                <w:rFonts w:ascii="Calibri" w:hAnsi="Calibri" w:cs="Calibri"/>
                <w:b/>
                <w:bCs/>
                <w:sz w:val="20"/>
                <w:lang w:eastAsia="pt-BR"/>
              </w:rPr>
            </w:pPr>
            <w:r w:rsidRPr="00435456">
              <w:rPr>
                <w:rFonts w:ascii="Calibri" w:hAnsi="Calibri" w:cs="Calibri"/>
                <w:b/>
                <w:bCs/>
                <w:sz w:val="20"/>
                <w:lang w:eastAsia="pt-BR"/>
              </w:rPr>
              <w:t xml:space="preserve">   2.517,30 </w:t>
            </w:r>
          </w:p>
        </w:tc>
      </w:tr>
      <w:tr w:rsidR="00153C14" w:rsidRPr="00435456" w14:paraId="7DB24A4A" w14:textId="77777777" w:rsidTr="00D8493A">
        <w:trPr>
          <w:trHeight w:val="520"/>
        </w:trPr>
        <w:tc>
          <w:tcPr>
            <w:tcW w:w="534" w:type="dxa"/>
            <w:tcBorders>
              <w:top w:val="nil"/>
              <w:left w:val="single" w:sz="12" w:space="0" w:color="auto"/>
              <w:bottom w:val="single" w:sz="4" w:space="0" w:color="auto"/>
              <w:right w:val="single" w:sz="4" w:space="0" w:color="auto"/>
            </w:tcBorders>
            <w:shd w:val="clear" w:color="auto" w:fill="auto"/>
            <w:vAlign w:val="center"/>
            <w:hideMark/>
          </w:tcPr>
          <w:p w14:paraId="50AA7FBD"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6.1</w:t>
            </w:r>
          </w:p>
        </w:tc>
        <w:tc>
          <w:tcPr>
            <w:tcW w:w="1293" w:type="dxa"/>
            <w:tcBorders>
              <w:top w:val="nil"/>
              <w:left w:val="nil"/>
              <w:bottom w:val="single" w:sz="4" w:space="0" w:color="auto"/>
              <w:right w:val="single" w:sz="4" w:space="0" w:color="auto"/>
            </w:tcBorders>
            <w:shd w:val="clear" w:color="auto" w:fill="auto"/>
            <w:vAlign w:val="center"/>
            <w:hideMark/>
          </w:tcPr>
          <w:p w14:paraId="37F355F2"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SINAPI</w:t>
            </w:r>
          </w:p>
        </w:tc>
        <w:tc>
          <w:tcPr>
            <w:tcW w:w="992" w:type="dxa"/>
            <w:tcBorders>
              <w:top w:val="nil"/>
              <w:left w:val="nil"/>
              <w:bottom w:val="single" w:sz="4" w:space="0" w:color="auto"/>
              <w:right w:val="single" w:sz="4" w:space="0" w:color="auto"/>
            </w:tcBorders>
            <w:shd w:val="clear" w:color="auto" w:fill="auto"/>
            <w:vAlign w:val="center"/>
            <w:hideMark/>
          </w:tcPr>
          <w:p w14:paraId="0D34E80E"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102193</w:t>
            </w:r>
          </w:p>
        </w:tc>
        <w:tc>
          <w:tcPr>
            <w:tcW w:w="3823" w:type="dxa"/>
            <w:tcBorders>
              <w:top w:val="nil"/>
              <w:left w:val="nil"/>
              <w:bottom w:val="single" w:sz="4" w:space="0" w:color="auto"/>
              <w:right w:val="single" w:sz="4" w:space="0" w:color="auto"/>
            </w:tcBorders>
            <w:shd w:val="clear" w:color="auto" w:fill="auto"/>
            <w:vAlign w:val="center"/>
            <w:hideMark/>
          </w:tcPr>
          <w:p w14:paraId="41B70AF9" w14:textId="77777777" w:rsidR="00153C14" w:rsidRPr="00435456" w:rsidRDefault="00153C14" w:rsidP="00D8493A">
            <w:pPr>
              <w:rPr>
                <w:rFonts w:ascii="Calibri" w:hAnsi="Calibri" w:cs="Calibri"/>
                <w:sz w:val="20"/>
                <w:lang w:eastAsia="pt-BR"/>
              </w:rPr>
            </w:pPr>
            <w:r w:rsidRPr="00435456">
              <w:rPr>
                <w:rFonts w:ascii="Calibri" w:hAnsi="Calibri" w:cs="Calibri"/>
                <w:sz w:val="20"/>
                <w:lang w:eastAsia="pt-BR"/>
              </w:rPr>
              <w:t>Lixamento de madeira para aplicação de fundo ou pintura</w:t>
            </w:r>
          </w:p>
        </w:tc>
        <w:tc>
          <w:tcPr>
            <w:tcW w:w="726" w:type="dxa"/>
            <w:tcBorders>
              <w:top w:val="nil"/>
              <w:left w:val="nil"/>
              <w:bottom w:val="single" w:sz="4" w:space="0" w:color="auto"/>
              <w:right w:val="single" w:sz="4" w:space="0" w:color="auto"/>
            </w:tcBorders>
            <w:shd w:val="clear" w:color="auto" w:fill="auto"/>
            <w:vAlign w:val="center"/>
            <w:hideMark/>
          </w:tcPr>
          <w:p w14:paraId="262CBA8A"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m²</w:t>
            </w:r>
          </w:p>
        </w:tc>
        <w:tc>
          <w:tcPr>
            <w:tcW w:w="697" w:type="dxa"/>
            <w:tcBorders>
              <w:top w:val="nil"/>
              <w:left w:val="nil"/>
              <w:bottom w:val="single" w:sz="4" w:space="0" w:color="auto"/>
              <w:right w:val="single" w:sz="4" w:space="0" w:color="auto"/>
            </w:tcBorders>
            <w:shd w:val="clear" w:color="auto" w:fill="auto"/>
            <w:vAlign w:val="center"/>
            <w:hideMark/>
          </w:tcPr>
          <w:p w14:paraId="1CFD0FEF"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68,61</w:t>
            </w:r>
          </w:p>
        </w:tc>
        <w:tc>
          <w:tcPr>
            <w:tcW w:w="992" w:type="dxa"/>
            <w:tcBorders>
              <w:top w:val="nil"/>
              <w:left w:val="nil"/>
              <w:bottom w:val="single" w:sz="4" w:space="0" w:color="000000"/>
              <w:right w:val="single" w:sz="4" w:space="0" w:color="000000"/>
            </w:tcBorders>
            <w:shd w:val="clear" w:color="auto" w:fill="auto"/>
            <w:noWrap/>
            <w:vAlign w:val="center"/>
            <w:hideMark/>
          </w:tcPr>
          <w:p w14:paraId="33590876"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 xml:space="preserve">         1,65 </w:t>
            </w:r>
          </w:p>
        </w:tc>
        <w:tc>
          <w:tcPr>
            <w:tcW w:w="993" w:type="dxa"/>
            <w:tcBorders>
              <w:top w:val="nil"/>
              <w:left w:val="nil"/>
              <w:bottom w:val="single" w:sz="4" w:space="0" w:color="auto"/>
              <w:right w:val="single" w:sz="12" w:space="0" w:color="auto"/>
            </w:tcBorders>
            <w:shd w:val="clear" w:color="auto" w:fill="auto"/>
            <w:vAlign w:val="center"/>
            <w:hideMark/>
          </w:tcPr>
          <w:p w14:paraId="79A65907"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 xml:space="preserve">      113,21 </w:t>
            </w:r>
          </w:p>
        </w:tc>
      </w:tr>
      <w:tr w:rsidR="00153C14" w:rsidRPr="00435456" w14:paraId="2C66A5E5" w14:textId="77777777" w:rsidTr="00D8493A">
        <w:trPr>
          <w:trHeight w:val="520"/>
        </w:trPr>
        <w:tc>
          <w:tcPr>
            <w:tcW w:w="534" w:type="dxa"/>
            <w:tcBorders>
              <w:top w:val="nil"/>
              <w:left w:val="single" w:sz="12" w:space="0" w:color="auto"/>
              <w:bottom w:val="single" w:sz="4" w:space="0" w:color="auto"/>
              <w:right w:val="single" w:sz="4" w:space="0" w:color="auto"/>
            </w:tcBorders>
            <w:shd w:val="clear" w:color="auto" w:fill="auto"/>
            <w:vAlign w:val="center"/>
            <w:hideMark/>
          </w:tcPr>
          <w:p w14:paraId="3BD8F6B0"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6.2</w:t>
            </w:r>
          </w:p>
        </w:tc>
        <w:tc>
          <w:tcPr>
            <w:tcW w:w="1293" w:type="dxa"/>
            <w:tcBorders>
              <w:top w:val="nil"/>
              <w:left w:val="nil"/>
              <w:bottom w:val="single" w:sz="4" w:space="0" w:color="auto"/>
              <w:right w:val="single" w:sz="4" w:space="0" w:color="auto"/>
            </w:tcBorders>
            <w:shd w:val="clear" w:color="auto" w:fill="auto"/>
            <w:vAlign w:val="center"/>
            <w:hideMark/>
          </w:tcPr>
          <w:p w14:paraId="0D7C96E1"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SINAPI</w:t>
            </w:r>
          </w:p>
        </w:tc>
        <w:tc>
          <w:tcPr>
            <w:tcW w:w="992" w:type="dxa"/>
            <w:tcBorders>
              <w:top w:val="nil"/>
              <w:left w:val="nil"/>
              <w:bottom w:val="single" w:sz="4" w:space="0" w:color="auto"/>
              <w:right w:val="single" w:sz="4" w:space="0" w:color="auto"/>
            </w:tcBorders>
            <w:shd w:val="clear" w:color="auto" w:fill="auto"/>
            <w:vAlign w:val="center"/>
            <w:hideMark/>
          </w:tcPr>
          <w:p w14:paraId="7FB50083"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102197</w:t>
            </w:r>
          </w:p>
        </w:tc>
        <w:tc>
          <w:tcPr>
            <w:tcW w:w="3823" w:type="dxa"/>
            <w:tcBorders>
              <w:top w:val="nil"/>
              <w:left w:val="nil"/>
              <w:bottom w:val="single" w:sz="4" w:space="0" w:color="auto"/>
              <w:right w:val="single" w:sz="4" w:space="0" w:color="auto"/>
            </w:tcBorders>
            <w:shd w:val="clear" w:color="auto" w:fill="auto"/>
            <w:vAlign w:val="center"/>
            <w:hideMark/>
          </w:tcPr>
          <w:p w14:paraId="5DE1AC6E" w14:textId="77777777" w:rsidR="00153C14" w:rsidRPr="00435456" w:rsidRDefault="00153C14" w:rsidP="00D8493A">
            <w:pPr>
              <w:rPr>
                <w:rFonts w:ascii="Calibri" w:hAnsi="Calibri" w:cs="Calibri"/>
                <w:sz w:val="20"/>
                <w:lang w:eastAsia="pt-BR"/>
              </w:rPr>
            </w:pPr>
            <w:r w:rsidRPr="00435456">
              <w:rPr>
                <w:rFonts w:ascii="Calibri" w:hAnsi="Calibri" w:cs="Calibri"/>
                <w:sz w:val="20"/>
                <w:lang w:eastAsia="pt-BR"/>
              </w:rPr>
              <w:t>Pintura fundo nivelador alquídico branco em madeira</w:t>
            </w:r>
          </w:p>
        </w:tc>
        <w:tc>
          <w:tcPr>
            <w:tcW w:w="726" w:type="dxa"/>
            <w:tcBorders>
              <w:top w:val="nil"/>
              <w:left w:val="nil"/>
              <w:bottom w:val="single" w:sz="4" w:space="0" w:color="auto"/>
              <w:right w:val="single" w:sz="4" w:space="0" w:color="auto"/>
            </w:tcBorders>
            <w:shd w:val="clear" w:color="auto" w:fill="auto"/>
            <w:vAlign w:val="center"/>
            <w:hideMark/>
          </w:tcPr>
          <w:p w14:paraId="35A0E821"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m²</w:t>
            </w:r>
          </w:p>
        </w:tc>
        <w:tc>
          <w:tcPr>
            <w:tcW w:w="697" w:type="dxa"/>
            <w:tcBorders>
              <w:top w:val="nil"/>
              <w:left w:val="nil"/>
              <w:bottom w:val="single" w:sz="4" w:space="0" w:color="auto"/>
              <w:right w:val="single" w:sz="4" w:space="0" w:color="auto"/>
            </w:tcBorders>
            <w:shd w:val="clear" w:color="auto" w:fill="auto"/>
            <w:vAlign w:val="center"/>
            <w:hideMark/>
          </w:tcPr>
          <w:p w14:paraId="78F6109A"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68,61</w:t>
            </w:r>
          </w:p>
        </w:tc>
        <w:tc>
          <w:tcPr>
            <w:tcW w:w="992" w:type="dxa"/>
            <w:tcBorders>
              <w:top w:val="nil"/>
              <w:left w:val="nil"/>
              <w:bottom w:val="single" w:sz="4" w:space="0" w:color="000000"/>
              <w:right w:val="single" w:sz="4" w:space="0" w:color="000000"/>
            </w:tcBorders>
            <w:shd w:val="clear" w:color="auto" w:fill="auto"/>
            <w:noWrap/>
            <w:vAlign w:val="center"/>
            <w:hideMark/>
          </w:tcPr>
          <w:p w14:paraId="12E7E340"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 xml:space="preserve">       19,10 </w:t>
            </w:r>
          </w:p>
        </w:tc>
        <w:tc>
          <w:tcPr>
            <w:tcW w:w="993" w:type="dxa"/>
            <w:tcBorders>
              <w:top w:val="nil"/>
              <w:left w:val="nil"/>
              <w:bottom w:val="single" w:sz="4" w:space="0" w:color="auto"/>
              <w:right w:val="single" w:sz="12" w:space="0" w:color="auto"/>
            </w:tcBorders>
            <w:shd w:val="clear" w:color="auto" w:fill="auto"/>
            <w:vAlign w:val="center"/>
            <w:hideMark/>
          </w:tcPr>
          <w:p w14:paraId="6505D91A"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 xml:space="preserve">   1.310,45 </w:t>
            </w:r>
          </w:p>
        </w:tc>
      </w:tr>
      <w:tr w:rsidR="00153C14" w:rsidRPr="00435456" w14:paraId="7A6BF64A" w14:textId="77777777" w:rsidTr="00D8493A">
        <w:trPr>
          <w:trHeight w:val="780"/>
        </w:trPr>
        <w:tc>
          <w:tcPr>
            <w:tcW w:w="534" w:type="dxa"/>
            <w:tcBorders>
              <w:top w:val="nil"/>
              <w:left w:val="single" w:sz="12" w:space="0" w:color="auto"/>
              <w:bottom w:val="single" w:sz="4" w:space="0" w:color="auto"/>
              <w:right w:val="single" w:sz="4" w:space="0" w:color="auto"/>
            </w:tcBorders>
            <w:shd w:val="clear" w:color="auto" w:fill="auto"/>
            <w:vAlign w:val="center"/>
            <w:hideMark/>
          </w:tcPr>
          <w:p w14:paraId="78F707CC"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6.3</w:t>
            </w:r>
          </w:p>
        </w:tc>
        <w:tc>
          <w:tcPr>
            <w:tcW w:w="1293" w:type="dxa"/>
            <w:tcBorders>
              <w:top w:val="nil"/>
              <w:left w:val="nil"/>
              <w:bottom w:val="single" w:sz="4" w:space="0" w:color="auto"/>
              <w:right w:val="single" w:sz="4" w:space="0" w:color="auto"/>
            </w:tcBorders>
            <w:shd w:val="clear" w:color="auto" w:fill="auto"/>
            <w:vAlign w:val="center"/>
            <w:hideMark/>
          </w:tcPr>
          <w:p w14:paraId="37F3137F"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SINAPI</w:t>
            </w:r>
          </w:p>
        </w:tc>
        <w:tc>
          <w:tcPr>
            <w:tcW w:w="992" w:type="dxa"/>
            <w:tcBorders>
              <w:top w:val="nil"/>
              <w:left w:val="nil"/>
              <w:bottom w:val="single" w:sz="4" w:space="0" w:color="auto"/>
              <w:right w:val="single" w:sz="4" w:space="0" w:color="auto"/>
            </w:tcBorders>
            <w:shd w:val="clear" w:color="auto" w:fill="auto"/>
            <w:vAlign w:val="center"/>
            <w:hideMark/>
          </w:tcPr>
          <w:p w14:paraId="033FC8AE"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102219</w:t>
            </w:r>
          </w:p>
        </w:tc>
        <w:tc>
          <w:tcPr>
            <w:tcW w:w="3823" w:type="dxa"/>
            <w:tcBorders>
              <w:top w:val="nil"/>
              <w:left w:val="nil"/>
              <w:bottom w:val="single" w:sz="4" w:space="0" w:color="auto"/>
              <w:right w:val="single" w:sz="4" w:space="0" w:color="auto"/>
            </w:tcBorders>
            <w:shd w:val="clear" w:color="auto" w:fill="auto"/>
            <w:vAlign w:val="center"/>
            <w:hideMark/>
          </w:tcPr>
          <w:p w14:paraId="41027102" w14:textId="77777777" w:rsidR="00153C14" w:rsidRPr="00435456" w:rsidRDefault="00153C14" w:rsidP="00D8493A">
            <w:pPr>
              <w:rPr>
                <w:rFonts w:ascii="Calibri" w:hAnsi="Calibri" w:cs="Calibri"/>
                <w:sz w:val="20"/>
                <w:lang w:eastAsia="pt-BR"/>
              </w:rPr>
            </w:pPr>
            <w:r w:rsidRPr="00435456">
              <w:rPr>
                <w:rFonts w:ascii="Calibri" w:hAnsi="Calibri" w:cs="Calibri"/>
                <w:sz w:val="20"/>
                <w:lang w:eastAsia="pt-BR"/>
              </w:rPr>
              <w:t>Pintura tinta de acabamento (pigmentada) esmalte sintético acetinado em madeira, 2 demãos</w:t>
            </w:r>
          </w:p>
        </w:tc>
        <w:tc>
          <w:tcPr>
            <w:tcW w:w="726" w:type="dxa"/>
            <w:tcBorders>
              <w:top w:val="nil"/>
              <w:left w:val="nil"/>
              <w:bottom w:val="single" w:sz="4" w:space="0" w:color="auto"/>
              <w:right w:val="single" w:sz="4" w:space="0" w:color="auto"/>
            </w:tcBorders>
            <w:shd w:val="clear" w:color="auto" w:fill="auto"/>
            <w:vAlign w:val="center"/>
            <w:hideMark/>
          </w:tcPr>
          <w:p w14:paraId="15B6439B"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m²</w:t>
            </w:r>
          </w:p>
        </w:tc>
        <w:tc>
          <w:tcPr>
            <w:tcW w:w="697" w:type="dxa"/>
            <w:tcBorders>
              <w:top w:val="nil"/>
              <w:left w:val="nil"/>
              <w:bottom w:val="single" w:sz="4" w:space="0" w:color="auto"/>
              <w:right w:val="single" w:sz="4" w:space="0" w:color="auto"/>
            </w:tcBorders>
            <w:shd w:val="clear" w:color="auto" w:fill="auto"/>
            <w:vAlign w:val="center"/>
            <w:hideMark/>
          </w:tcPr>
          <w:p w14:paraId="0C4C4EAE"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68,61</w:t>
            </w:r>
          </w:p>
        </w:tc>
        <w:tc>
          <w:tcPr>
            <w:tcW w:w="992" w:type="dxa"/>
            <w:tcBorders>
              <w:top w:val="nil"/>
              <w:left w:val="nil"/>
              <w:bottom w:val="single" w:sz="4" w:space="0" w:color="000000"/>
              <w:right w:val="single" w:sz="4" w:space="0" w:color="000000"/>
            </w:tcBorders>
            <w:shd w:val="clear" w:color="auto" w:fill="auto"/>
            <w:noWrap/>
            <w:vAlign w:val="center"/>
            <w:hideMark/>
          </w:tcPr>
          <w:p w14:paraId="6673139E"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 xml:space="preserve">       15,94 </w:t>
            </w:r>
          </w:p>
        </w:tc>
        <w:tc>
          <w:tcPr>
            <w:tcW w:w="993" w:type="dxa"/>
            <w:tcBorders>
              <w:top w:val="nil"/>
              <w:left w:val="nil"/>
              <w:bottom w:val="single" w:sz="4" w:space="0" w:color="auto"/>
              <w:right w:val="single" w:sz="12" w:space="0" w:color="auto"/>
            </w:tcBorders>
            <w:shd w:val="clear" w:color="auto" w:fill="auto"/>
            <w:vAlign w:val="center"/>
            <w:hideMark/>
          </w:tcPr>
          <w:p w14:paraId="67C48D41"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 xml:space="preserve">   1.093,64 </w:t>
            </w:r>
          </w:p>
        </w:tc>
      </w:tr>
      <w:tr w:rsidR="00153C14" w:rsidRPr="00435456" w14:paraId="1D476CA3" w14:textId="77777777" w:rsidTr="00D8493A">
        <w:trPr>
          <w:trHeight w:val="290"/>
        </w:trPr>
        <w:tc>
          <w:tcPr>
            <w:tcW w:w="534" w:type="dxa"/>
            <w:tcBorders>
              <w:top w:val="nil"/>
              <w:left w:val="single" w:sz="12" w:space="0" w:color="auto"/>
              <w:bottom w:val="single" w:sz="4" w:space="0" w:color="auto"/>
              <w:right w:val="single" w:sz="4" w:space="0" w:color="auto"/>
            </w:tcBorders>
            <w:shd w:val="clear" w:color="000000" w:fill="C6E0B4"/>
            <w:vAlign w:val="center"/>
            <w:hideMark/>
          </w:tcPr>
          <w:p w14:paraId="1AD46281" w14:textId="77777777" w:rsidR="00153C14" w:rsidRPr="00435456" w:rsidRDefault="00153C14" w:rsidP="00D8493A">
            <w:pPr>
              <w:jc w:val="center"/>
              <w:rPr>
                <w:rFonts w:ascii="Calibri" w:hAnsi="Calibri" w:cs="Calibri"/>
                <w:b/>
                <w:bCs/>
                <w:sz w:val="20"/>
                <w:lang w:eastAsia="pt-BR"/>
              </w:rPr>
            </w:pPr>
            <w:r w:rsidRPr="00435456">
              <w:rPr>
                <w:rFonts w:ascii="Calibri" w:hAnsi="Calibri" w:cs="Calibri"/>
                <w:b/>
                <w:bCs/>
                <w:sz w:val="20"/>
                <w:lang w:eastAsia="pt-BR"/>
              </w:rPr>
              <w:t>7</w:t>
            </w:r>
          </w:p>
        </w:tc>
        <w:tc>
          <w:tcPr>
            <w:tcW w:w="8523" w:type="dxa"/>
            <w:gridSpan w:val="6"/>
            <w:tcBorders>
              <w:top w:val="single" w:sz="4" w:space="0" w:color="auto"/>
              <w:left w:val="nil"/>
              <w:bottom w:val="single" w:sz="4" w:space="0" w:color="auto"/>
              <w:right w:val="single" w:sz="4" w:space="0" w:color="000000"/>
            </w:tcBorders>
            <w:shd w:val="clear" w:color="000000" w:fill="C6E0B4"/>
            <w:vAlign w:val="center"/>
            <w:hideMark/>
          </w:tcPr>
          <w:p w14:paraId="60D3BECF" w14:textId="77777777" w:rsidR="00153C14" w:rsidRPr="00435456" w:rsidRDefault="00153C14" w:rsidP="00D8493A">
            <w:pPr>
              <w:jc w:val="center"/>
              <w:rPr>
                <w:rFonts w:ascii="Calibri" w:hAnsi="Calibri" w:cs="Calibri"/>
                <w:b/>
                <w:bCs/>
                <w:sz w:val="20"/>
                <w:lang w:eastAsia="pt-BR"/>
              </w:rPr>
            </w:pPr>
            <w:r w:rsidRPr="00435456">
              <w:rPr>
                <w:rFonts w:ascii="Calibri" w:hAnsi="Calibri" w:cs="Calibri"/>
                <w:b/>
                <w:bCs/>
                <w:sz w:val="20"/>
                <w:lang w:eastAsia="pt-BR"/>
              </w:rPr>
              <w:t>LIMPEZA E ENTREGA DA OBRA</w:t>
            </w:r>
          </w:p>
        </w:tc>
        <w:tc>
          <w:tcPr>
            <w:tcW w:w="993" w:type="dxa"/>
            <w:tcBorders>
              <w:top w:val="nil"/>
              <w:left w:val="nil"/>
              <w:bottom w:val="single" w:sz="4" w:space="0" w:color="auto"/>
              <w:right w:val="single" w:sz="12" w:space="0" w:color="auto"/>
            </w:tcBorders>
            <w:shd w:val="clear" w:color="000000" w:fill="C6E0B4"/>
            <w:vAlign w:val="center"/>
            <w:hideMark/>
          </w:tcPr>
          <w:p w14:paraId="364C0422" w14:textId="77777777" w:rsidR="00153C14" w:rsidRPr="00435456" w:rsidRDefault="00153C14" w:rsidP="00D8493A">
            <w:pPr>
              <w:jc w:val="center"/>
              <w:rPr>
                <w:rFonts w:ascii="Calibri" w:hAnsi="Calibri" w:cs="Calibri"/>
                <w:b/>
                <w:bCs/>
                <w:sz w:val="20"/>
                <w:lang w:eastAsia="pt-BR"/>
              </w:rPr>
            </w:pPr>
            <w:r w:rsidRPr="00435456">
              <w:rPr>
                <w:rFonts w:ascii="Calibri" w:hAnsi="Calibri" w:cs="Calibri"/>
                <w:b/>
                <w:bCs/>
                <w:sz w:val="20"/>
                <w:lang w:eastAsia="pt-BR"/>
              </w:rPr>
              <w:t xml:space="preserve">   1.477,93 </w:t>
            </w:r>
          </w:p>
        </w:tc>
      </w:tr>
      <w:tr w:rsidR="00153C14" w:rsidRPr="00435456" w14:paraId="5C5A038F" w14:textId="77777777" w:rsidTr="00D8493A">
        <w:trPr>
          <w:trHeight w:val="290"/>
        </w:trPr>
        <w:tc>
          <w:tcPr>
            <w:tcW w:w="534" w:type="dxa"/>
            <w:tcBorders>
              <w:top w:val="nil"/>
              <w:left w:val="single" w:sz="12" w:space="0" w:color="auto"/>
              <w:bottom w:val="single" w:sz="4" w:space="0" w:color="auto"/>
              <w:right w:val="single" w:sz="4" w:space="0" w:color="auto"/>
            </w:tcBorders>
            <w:shd w:val="clear" w:color="auto" w:fill="auto"/>
            <w:vAlign w:val="center"/>
            <w:hideMark/>
          </w:tcPr>
          <w:p w14:paraId="581F6C59"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7.1</w:t>
            </w:r>
          </w:p>
        </w:tc>
        <w:tc>
          <w:tcPr>
            <w:tcW w:w="1293" w:type="dxa"/>
            <w:tcBorders>
              <w:top w:val="nil"/>
              <w:left w:val="nil"/>
              <w:bottom w:val="single" w:sz="4" w:space="0" w:color="auto"/>
              <w:right w:val="single" w:sz="4" w:space="0" w:color="auto"/>
            </w:tcBorders>
            <w:shd w:val="clear" w:color="auto" w:fill="auto"/>
            <w:vAlign w:val="center"/>
            <w:hideMark/>
          </w:tcPr>
          <w:p w14:paraId="488C88F1"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ORSE</w:t>
            </w:r>
          </w:p>
        </w:tc>
        <w:tc>
          <w:tcPr>
            <w:tcW w:w="992" w:type="dxa"/>
            <w:tcBorders>
              <w:top w:val="nil"/>
              <w:left w:val="nil"/>
              <w:bottom w:val="single" w:sz="4" w:space="0" w:color="auto"/>
              <w:right w:val="single" w:sz="4" w:space="0" w:color="auto"/>
            </w:tcBorders>
            <w:shd w:val="clear" w:color="auto" w:fill="auto"/>
            <w:vAlign w:val="center"/>
            <w:hideMark/>
          </w:tcPr>
          <w:p w14:paraId="526E73FF"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2450</w:t>
            </w:r>
          </w:p>
        </w:tc>
        <w:tc>
          <w:tcPr>
            <w:tcW w:w="3823" w:type="dxa"/>
            <w:tcBorders>
              <w:top w:val="nil"/>
              <w:left w:val="nil"/>
              <w:bottom w:val="single" w:sz="4" w:space="0" w:color="auto"/>
              <w:right w:val="single" w:sz="4" w:space="0" w:color="auto"/>
            </w:tcBorders>
            <w:shd w:val="clear" w:color="auto" w:fill="auto"/>
            <w:vAlign w:val="center"/>
            <w:hideMark/>
          </w:tcPr>
          <w:p w14:paraId="7264CD6F" w14:textId="77777777" w:rsidR="00153C14" w:rsidRPr="00435456" w:rsidRDefault="00153C14" w:rsidP="00D8493A">
            <w:pPr>
              <w:rPr>
                <w:rFonts w:ascii="Calibri" w:hAnsi="Calibri" w:cs="Calibri"/>
                <w:sz w:val="20"/>
                <w:lang w:eastAsia="pt-BR"/>
              </w:rPr>
            </w:pPr>
            <w:r w:rsidRPr="00435456">
              <w:rPr>
                <w:rFonts w:ascii="Calibri" w:hAnsi="Calibri" w:cs="Calibri"/>
                <w:sz w:val="20"/>
                <w:lang w:eastAsia="pt-BR"/>
              </w:rPr>
              <w:t>Limpeza Final da Obra</w:t>
            </w:r>
          </w:p>
        </w:tc>
        <w:tc>
          <w:tcPr>
            <w:tcW w:w="726" w:type="dxa"/>
            <w:tcBorders>
              <w:top w:val="nil"/>
              <w:left w:val="nil"/>
              <w:bottom w:val="single" w:sz="4" w:space="0" w:color="auto"/>
              <w:right w:val="single" w:sz="4" w:space="0" w:color="auto"/>
            </w:tcBorders>
            <w:shd w:val="clear" w:color="auto" w:fill="auto"/>
            <w:vAlign w:val="center"/>
            <w:hideMark/>
          </w:tcPr>
          <w:p w14:paraId="202A0653"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m²</w:t>
            </w:r>
          </w:p>
        </w:tc>
        <w:tc>
          <w:tcPr>
            <w:tcW w:w="697" w:type="dxa"/>
            <w:tcBorders>
              <w:top w:val="nil"/>
              <w:left w:val="nil"/>
              <w:bottom w:val="single" w:sz="4" w:space="0" w:color="auto"/>
              <w:right w:val="single" w:sz="4" w:space="0" w:color="auto"/>
            </w:tcBorders>
            <w:shd w:val="clear" w:color="auto" w:fill="auto"/>
            <w:vAlign w:val="center"/>
            <w:hideMark/>
          </w:tcPr>
          <w:p w14:paraId="07416051"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620,98</w:t>
            </w:r>
          </w:p>
        </w:tc>
        <w:tc>
          <w:tcPr>
            <w:tcW w:w="992" w:type="dxa"/>
            <w:tcBorders>
              <w:top w:val="nil"/>
              <w:left w:val="nil"/>
              <w:bottom w:val="single" w:sz="4" w:space="0" w:color="auto"/>
              <w:right w:val="single" w:sz="4" w:space="0" w:color="auto"/>
            </w:tcBorders>
            <w:shd w:val="clear" w:color="auto" w:fill="auto"/>
            <w:noWrap/>
            <w:vAlign w:val="bottom"/>
            <w:hideMark/>
          </w:tcPr>
          <w:p w14:paraId="7218C5CF" w14:textId="77777777" w:rsidR="00153C14" w:rsidRPr="00435456" w:rsidRDefault="00153C14" w:rsidP="00D8493A">
            <w:pPr>
              <w:jc w:val="right"/>
              <w:rPr>
                <w:rFonts w:ascii="Calibri" w:hAnsi="Calibri" w:cs="Calibri"/>
                <w:sz w:val="20"/>
                <w:lang w:eastAsia="pt-BR"/>
              </w:rPr>
            </w:pPr>
            <w:r w:rsidRPr="00435456">
              <w:rPr>
                <w:rFonts w:ascii="Calibri" w:hAnsi="Calibri" w:cs="Calibri"/>
                <w:sz w:val="20"/>
                <w:lang w:eastAsia="pt-BR"/>
              </w:rPr>
              <w:t>2,38</w:t>
            </w:r>
          </w:p>
        </w:tc>
        <w:tc>
          <w:tcPr>
            <w:tcW w:w="993" w:type="dxa"/>
            <w:tcBorders>
              <w:top w:val="nil"/>
              <w:left w:val="nil"/>
              <w:bottom w:val="single" w:sz="4" w:space="0" w:color="auto"/>
              <w:right w:val="single" w:sz="12" w:space="0" w:color="auto"/>
            </w:tcBorders>
            <w:shd w:val="clear" w:color="auto" w:fill="auto"/>
            <w:vAlign w:val="center"/>
            <w:hideMark/>
          </w:tcPr>
          <w:p w14:paraId="3B6993DB" w14:textId="77777777" w:rsidR="00153C14" w:rsidRPr="00435456" w:rsidRDefault="00153C14" w:rsidP="00D8493A">
            <w:pPr>
              <w:jc w:val="center"/>
              <w:rPr>
                <w:rFonts w:ascii="Calibri" w:hAnsi="Calibri" w:cs="Calibri"/>
                <w:sz w:val="20"/>
                <w:lang w:eastAsia="pt-BR"/>
              </w:rPr>
            </w:pPr>
            <w:r w:rsidRPr="00435456">
              <w:rPr>
                <w:rFonts w:ascii="Calibri" w:hAnsi="Calibri" w:cs="Calibri"/>
                <w:sz w:val="20"/>
                <w:lang w:eastAsia="pt-BR"/>
              </w:rPr>
              <w:t xml:space="preserve">   1.477,93 </w:t>
            </w:r>
          </w:p>
        </w:tc>
      </w:tr>
      <w:tr w:rsidR="00153C14" w:rsidRPr="00435456" w14:paraId="329DCAE9" w14:textId="77777777" w:rsidTr="00D8493A">
        <w:trPr>
          <w:trHeight w:val="290"/>
        </w:trPr>
        <w:tc>
          <w:tcPr>
            <w:tcW w:w="8065" w:type="dxa"/>
            <w:gridSpan w:val="6"/>
            <w:tcBorders>
              <w:top w:val="single" w:sz="4" w:space="0" w:color="auto"/>
              <w:left w:val="single" w:sz="12" w:space="0" w:color="auto"/>
              <w:bottom w:val="single" w:sz="4" w:space="0" w:color="auto"/>
              <w:right w:val="nil"/>
            </w:tcBorders>
            <w:shd w:val="clear" w:color="auto" w:fill="auto"/>
            <w:noWrap/>
            <w:vAlign w:val="bottom"/>
            <w:hideMark/>
          </w:tcPr>
          <w:p w14:paraId="04477E56" w14:textId="77777777" w:rsidR="00153C14" w:rsidRPr="00435456" w:rsidRDefault="00153C14" w:rsidP="00D8493A">
            <w:pPr>
              <w:jc w:val="right"/>
              <w:rPr>
                <w:rFonts w:ascii="Calibri" w:hAnsi="Calibri" w:cs="Calibri"/>
                <w:color w:val="000000"/>
                <w:sz w:val="20"/>
                <w:lang w:eastAsia="pt-BR"/>
              </w:rPr>
            </w:pPr>
            <w:r w:rsidRPr="00435456">
              <w:rPr>
                <w:rFonts w:ascii="Calibri" w:hAnsi="Calibri" w:cs="Calibri"/>
                <w:color w:val="000000"/>
                <w:sz w:val="20"/>
                <w:lang w:eastAsia="pt-BR"/>
              </w:rPr>
              <w:t>VALOR SERVIÇOS</w:t>
            </w:r>
          </w:p>
        </w:tc>
        <w:tc>
          <w:tcPr>
            <w:tcW w:w="992" w:type="dxa"/>
            <w:tcBorders>
              <w:top w:val="nil"/>
              <w:left w:val="nil"/>
              <w:bottom w:val="single" w:sz="4" w:space="0" w:color="auto"/>
              <w:right w:val="single" w:sz="4" w:space="0" w:color="auto"/>
            </w:tcBorders>
            <w:shd w:val="clear" w:color="auto" w:fill="auto"/>
            <w:noWrap/>
            <w:vAlign w:val="bottom"/>
            <w:hideMark/>
          </w:tcPr>
          <w:p w14:paraId="45C6669C" w14:textId="77777777" w:rsidR="00153C14" w:rsidRPr="00435456" w:rsidRDefault="00153C14" w:rsidP="00D8493A">
            <w:pPr>
              <w:rPr>
                <w:rFonts w:ascii="Calibri" w:hAnsi="Calibri" w:cs="Calibri"/>
                <w:color w:val="000000"/>
                <w:sz w:val="20"/>
                <w:lang w:eastAsia="pt-BR"/>
              </w:rPr>
            </w:pPr>
            <w:r w:rsidRPr="00435456">
              <w:rPr>
                <w:rFonts w:ascii="Calibri" w:hAnsi="Calibri" w:cs="Calibri"/>
                <w:color w:val="000000"/>
                <w:sz w:val="20"/>
                <w:lang w:eastAsia="pt-BR"/>
              </w:rPr>
              <w:t> </w:t>
            </w:r>
          </w:p>
        </w:tc>
        <w:tc>
          <w:tcPr>
            <w:tcW w:w="993" w:type="dxa"/>
            <w:tcBorders>
              <w:top w:val="nil"/>
              <w:left w:val="nil"/>
              <w:bottom w:val="single" w:sz="4" w:space="0" w:color="auto"/>
              <w:right w:val="single" w:sz="12" w:space="0" w:color="auto"/>
            </w:tcBorders>
            <w:shd w:val="clear" w:color="auto" w:fill="auto"/>
            <w:noWrap/>
            <w:vAlign w:val="bottom"/>
            <w:hideMark/>
          </w:tcPr>
          <w:p w14:paraId="675B3F71" w14:textId="77777777" w:rsidR="00153C14" w:rsidRPr="00435456" w:rsidRDefault="00153C14" w:rsidP="00D8493A">
            <w:pPr>
              <w:rPr>
                <w:rFonts w:ascii="Calibri" w:hAnsi="Calibri" w:cs="Calibri"/>
                <w:color w:val="000000"/>
                <w:sz w:val="20"/>
                <w:lang w:eastAsia="pt-BR"/>
              </w:rPr>
            </w:pPr>
            <w:r w:rsidRPr="00435456">
              <w:rPr>
                <w:rFonts w:ascii="Calibri" w:hAnsi="Calibri" w:cs="Calibri"/>
                <w:color w:val="000000"/>
                <w:sz w:val="20"/>
                <w:lang w:eastAsia="pt-BR"/>
              </w:rPr>
              <w:t xml:space="preserve"> 42.512,47 </w:t>
            </w:r>
          </w:p>
        </w:tc>
      </w:tr>
      <w:tr w:rsidR="00153C14" w:rsidRPr="00435456" w14:paraId="69D2AA9A" w14:textId="77777777" w:rsidTr="00D8493A">
        <w:trPr>
          <w:trHeight w:val="290"/>
        </w:trPr>
        <w:tc>
          <w:tcPr>
            <w:tcW w:w="8065" w:type="dxa"/>
            <w:gridSpan w:val="6"/>
            <w:tcBorders>
              <w:top w:val="single" w:sz="4" w:space="0" w:color="auto"/>
              <w:left w:val="single" w:sz="12" w:space="0" w:color="auto"/>
              <w:bottom w:val="nil"/>
              <w:right w:val="single" w:sz="4" w:space="0" w:color="auto"/>
            </w:tcBorders>
            <w:shd w:val="clear" w:color="auto" w:fill="auto"/>
            <w:noWrap/>
            <w:vAlign w:val="bottom"/>
            <w:hideMark/>
          </w:tcPr>
          <w:p w14:paraId="6A7E25F5" w14:textId="77777777" w:rsidR="00153C14" w:rsidRPr="00435456" w:rsidRDefault="00153C14" w:rsidP="00D8493A">
            <w:pPr>
              <w:jc w:val="right"/>
              <w:rPr>
                <w:rFonts w:ascii="Calibri" w:hAnsi="Calibri" w:cs="Calibri"/>
                <w:color w:val="000000"/>
                <w:sz w:val="20"/>
                <w:lang w:eastAsia="pt-BR"/>
              </w:rPr>
            </w:pPr>
            <w:r w:rsidRPr="00435456">
              <w:rPr>
                <w:rFonts w:ascii="Calibri" w:hAnsi="Calibri" w:cs="Calibri"/>
                <w:color w:val="000000"/>
                <w:sz w:val="20"/>
                <w:lang w:eastAsia="pt-BR"/>
              </w:rPr>
              <w:t>BDI SERVIÇOS</w:t>
            </w:r>
          </w:p>
        </w:tc>
        <w:tc>
          <w:tcPr>
            <w:tcW w:w="992" w:type="dxa"/>
            <w:tcBorders>
              <w:top w:val="nil"/>
              <w:left w:val="nil"/>
              <w:bottom w:val="nil"/>
              <w:right w:val="single" w:sz="4" w:space="0" w:color="auto"/>
            </w:tcBorders>
            <w:shd w:val="clear" w:color="auto" w:fill="auto"/>
            <w:noWrap/>
            <w:vAlign w:val="bottom"/>
            <w:hideMark/>
          </w:tcPr>
          <w:p w14:paraId="048315A1" w14:textId="77777777" w:rsidR="00153C14" w:rsidRPr="00435456" w:rsidRDefault="00153C14" w:rsidP="00D8493A">
            <w:pPr>
              <w:jc w:val="right"/>
              <w:rPr>
                <w:rFonts w:ascii="Calibri" w:hAnsi="Calibri" w:cs="Calibri"/>
                <w:color w:val="000000"/>
                <w:sz w:val="20"/>
                <w:lang w:eastAsia="pt-BR"/>
              </w:rPr>
            </w:pPr>
            <w:r w:rsidRPr="00435456">
              <w:rPr>
                <w:rFonts w:ascii="Calibri" w:hAnsi="Calibri" w:cs="Calibri"/>
                <w:color w:val="000000"/>
                <w:sz w:val="20"/>
                <w:lang w:eastAsia="pt-BR"/>
              </w:rPr>
              <w:t>27,81%</w:t>
            </w:r>
          </w:p>
        </w:tc>
        <w:tc>
          <w:tcPr>
            <w:tcW w:w="993" w:type="dxa"/>
            <w:tcBorders>
              <w:top w:val="nil"/>
              <w:left w:val="nil"/>
              <w:bottom w:val="single" w:sz="4" w:space="0" w:color="auto"/>
              <w:right w:val="single" w:sz="12" w:space="0" w:color="auto"/>
            </w:tcBorders>
            <w:shd w:val="clear" w:color="auto" w:fill="auto"/>
            <w:noWrap/>
            <w:vAlign w:val="bottom"/>
            <w:hideMark/>
          </w:tcPr>
          <w:p w14:paraId="33E16B00" w14:textId="77777777" w:rsidR="00153C14" w:rsidRPr="00435456" w:rsidRDefault="00153C14" w:rsidP="00D8493A">
            <w:pPr>
              <w:rPr>
                <w:rFonts w:ascii="Calibri" w:hAnsi="Calibri" w:cs="Calibri"/>
                <w:color w:val="000000"/>
                <w:sz w:val="20"/>
                <w:lang w:eastAsia="pt-BR"/>
              </w:rPr>
            </w:pPr>
            <w:r w:rsidRPr="00435456">
              <w:rPr>
                <w:rFonts w:ascii="Calibri" w:hAnsi="Calibri" w:cs="Calibri"/>
                <w:color w:val="000000"/>
                <w:sz w:val="20"/>
                <w:lang w:eastAsia="pt-BR"/>
              </w:rPr>
              <w:t xml:space="preserve"> 11.822,72 </w:t>
            </w:r>
          </w:p>
        </w:tc>
      </w:tr>
      <w:tr w:rsidR="00153C14" w:rsidRPr="00435456" w14:paraId="10BBDF1F" w14:textId="77777777" w:rsidTr="00D8493A">
        <w:trPr>
          <w:trHeight w:val="300"/>
        </w:trPr>
        <w:tc>
          <w:tcPr>
            <w:tcW w:w="8065" w:type="dxa"/>
            <w:gridSpan w:val="6"/>
            <w:tcBorders>
              <w:top w:val="single" w:sz="4" w:space="0" w:color="auto"/>
              <w:left w:val="single" w:sz="12" w:space="0" w:color="auto"/>
              <w:bottom w:val="single" w:sz="8" w:space="0" w:color="auto"/>
              <w:right w:val="nil"/>
            </w:tcBorders>
            <w:shd w:val="clear" w:color="auto" w:fill="auto"/>
            <w:noWrap/>
            <w:vAlign w:val="bottom"/>
            <w:hideMark/>
          </w:tcPr>
          <w:p w14:paraId="51E7BA59" w14:textId="77777777" w:rsidR="00153C14" w:rsidRPr="00435456" w:rsidRDefault="00153C14" w:rsidP="00D8493A">
            <w:pPr>
              <w:jc w:val="right"/>
              <w:rPr>
                <w:rFonts w:ascii="Calibri" w:hAnsi="Calibri" w:cs="Calibri"/>
                <w:b/>
                <w:bCs/>
                <w:color w:val="000000"/>
                <w:sz w:val="20"/>
                <w:lang w:eastAsia="pt-BR"/>
              </w:rPr>
            </w:pPr>
            <w:r w:rsidRPr="00435456">
              <w:rPr>
                <w:rFonts w:ascii="Calibri" w:hAnsi="Calibri" w:cs="Calibri"/>
                <w:b/>
                <w:bCs/>
                <w:color w:val="000000"/>
                <w:sz w:val="20"/>
                <w:lang w:eastAsia="pt-BR"/>
              </w:rPr>
              <w:t>VALOR TOTAL</w:t>
            </w:r>
          </w:p>
        </w:tc>
        <w:tc>
          <w:tcPr>
            <w:tcW w:w="992" w:type="dxa"/>
            <w:tcBorders>
              <w:top w:val="single" w:sz="4" w:space="0" w:color="auto"/>
              <w:left w:val="nil"/>
              <w:bottom w:val="single" w:sz="8" w:space="0" w:color="auto"/>
              <w:right w:val="single" w:sz="4" w:space="0" w:color="auto"/>
            </w:tcBorders>
            <w:shd w:val="clear" w:color="auto" w:fill="auto"/>
            <w:noWrap/>
            <w:vAlign w:val="bottom"/>
            <w:hideMark/>
          </w:tcPr>
          <w:p w14:paraId="41E4D175" w14:textId="77777777" w:rsidR="00153C14" w:rsidRPr="00435456" w:rsidRDefault="00153C14" w:rsidP="00D8493A">
            <w:pPr>
              <w:rPr>
                <w:rFonts w:ascii="Calibri" w:hAnsi="Calibri" w:cs="Calibri"/>
                <w:color w:val="000000"/>
                <w:sz w:val="20"/>
                <w:lang w:eastAsia="pt-BR"/>
              </w:rPr>
            </w:pPr>
            <w:r w:rsidRPr="00435456">
              <w:rPr>
                <w:rFonts w:ascii="Calibri" w:hAnsi="Calibri" w:cs="Calibri"/>
                <w:color w:val="000000"/>
                <w:sz w:val="20"/>
                <w:lang w:eastAsia="pt-BR"/>
              </w:rPr>
              <w:t> </w:t>
            </w:r>
          </w:p>
        </w:tc>
        <w:tc>
          <w:tcPr>
            <w:tcW w:w="993" w:type="dxa"/>
            <w:tcBorders>
              <w:top w:val="nil"/>
              <w:left w:val="nil"/>
              <w:bottom w:val="single" w:sz="8" w:space="0" w:color="auto"/>
              <w:right w:val="single" w:sz="12" w:space="0" w:color="auto"/>
            </w:tcBorders>
            <w:shd w:val="clear" w:color="auto" w:fill="auto"/>
            <w:noWrap/>
            <w:vAlign w:val="bottom"/>
            <w:hideMark/>
          </w:tcPr>
          <w:p w14:paraId="02444947" w14:textId="77777777" w:rsidR="00153C14" w:rsidRPr="00435456" w:rsidRDefault="00153C14" w:rsidP="00D8493A">
            <w:pPr>
              <w:rPr>
                <w:rFonts w:ascii="Calibri" w:hAnsi="Calibri" w:cs="Calibri"/>
                <w:b/>
                <w:bCs/>
                <w:color w:val="000000"/>
                <w:sz w:val="20"/>
                <w:lang w:eastAsia="pt-BR"/>
              </w:rPr>
            </w:pPr>
            <w:r w:rsidRPr="00435456">
              <w:rPr>
                <w:rFonts w:ascii="Calibri" w:hAnsi="Calibri" w:cs="Calibri"/>
                <w:b/>
                <w:bCs/>
                <w:color w:val="000000"/>
                <w:sz w:val="20"/>
                <w:lang w:eastAsia="pt-BR"/>
              </w:rPr>
              <w:t xml:space="preserve"> 54.335,19 </w:t>
            </w:r>
          </w:p>
        </w:tc>
      </w:tr>
    </w:tbl>
    <w:p w14:paraId="126B4FD4" w14:textId="77777777" w:rsidR="00153C14" w:rsidRDefault="00153C14" w:rsidP="00153C14">
      <w:pPr>
        <w:pStyle w:val="1Sinval"/>
        <w:numPr>
          <w:ilvl w:val="0"/>
          <w:numId w:val="0"/>
        </w:numPr>
        <w:ind w:left="432" w:hanging="432"/>
        <w:jc w:val="center"/>
        <w:rPr>
          <w:sz w:val="22"/>
          <w:szCs w:val="22"/>
        </w:rPr>
      </w:pPr>
    </w:p>
    <w:p w14:paraId="39E23EE6" w14:textId="77777777" w:rsidR="00153C14" w:rsidRDefault="00153C14" w:rsidP="00153C14">
      <w:pPr>
        <w:pStyle w:val="1Sinval"/>
        <w:numPr>
          <w:ilvl w:val="0"/>
          <w:numId w:val="0"/>
        </w:numPr>
        <w:ind w:left="432" w:hanging="432"/>
        <w:jc w:val="center"/>
        <w:rPr>
          <w:sz w:val="22"/>
          <w:szCs w:val="22"/>
        </w:rPr>
      </w:pPr>
      <w:r>
        <w:rPr>
          <w:sz w:val="22"/>
          <w:szCs w:val="22"/>
        </w:rPr>
        <w:br w:type="page"/>
      </w:r>
    </w:p>
    <w:p w14:paraId="3793D0F3" w14:textId="4611EF86" w:rsidR="00153C14" w:rsidRPr="00D56D7B" w:rsidRDefault="00153C14" w:rsidP="00153C14">
      <w:pPr>
        <w:pStyle w:val="1Sinval"/>
        <w:numPr>
          <w:ilvl w:val="0"/>
          <w:numId w:val="0"/>
        </w:numPr>
        <w:ind w:left="432" w:hanging="432"/>
        <w:jc w:val="center"/>
        <w:rPr>
          <w:sz w:val="22"/>
          <w:szCs w:val="22"/>
        </w:rPr>
      </w:pPr>
      <w:r>
        <w:rPr>
          <w:sz w:val="22"/>
          <w:szCs w:val="22"/>
        </w:rPr>
        <w:lastRenderedPageBreak/>
        <w:t xml:space="preserve">TERMO DE REFERÊNCIA - </w:t>
      </w:r>
      <w:r w:rsidRPr="00D56D7B">
        <w:rPr>
          <w:sz w:val="22"/>
          <w:szCs w:val="22"/>
        </w:rPr>
        <w:t>ANEXO II</w:t>
      </w:r>
    </w:p>
    <w:p w14:paraId="3CC3DA7C" w14:textId="77777777" w:rsidR="00153C14" w:rsidRPr="00D56D7B" w:rsidRDefault="00153C14" w:rsidP="00153C14">
      <w:pPr>
        <w:pStyle w:val="1Sinval"/>
        <w:numPr>
          <w:ilvl w:val="0"/>
          <w:numId w:val="0"/>
        </w:numPr>
        <w:ind w:left="432" w:hanging="432"/>
        <w:jc w:val="center"/>
        <w:rPr>
          <w:sz w:val="22"/>
          <w:szCs w:val="22"/>
        </w:rPr>
      </w:pPr>
      <w:r w:rsidRPr="00D56D7B">
        <w:rPr>
          <w:sz w:val="22"/>
          <w:szCs w:val="22"/>
        </w:rPr>
        <w:t>PLANILHA DE COMPOSIÇÃO DE BENEFÍCIOS E DESPESAS INDIRETAS - BDI</w:t>
      </w:r>
    </w:p>
    <w:p w14:paraId="40A1A994" w14:textId="77777777" w:rsidR="00153C14" w:rsidRPr="00D56D7B" w:rsidRDefault="00153C14" w:rsidP="00153C14">
      <w:pPr>
        <w:pStyle w:val="11SJR"/>
        <w:numPr>
          <w:ilvl w:val="0"/>
          <w:numId w:val="0"/>
        </w:numPr>
        <w:ind w:left="432" w:hanging="432"/>
        <w:rPr>
          <w:b/>
          <w:sz w:val="22"/>
          <w:szCs w:val="22"/>
        </w:rPr>
      </w:pPr>
    </w:p>
    <w:p w14:paraId="14F36723" w14:textId="77777777" w:rsidR="00153C14" w:rsidRPr="00D56D7B" w:rsidRDefault="00153C14" w:rsidP="00153C14">
      <w:pPr>
        <w:pStyle w:val="11SJR"/>
        <w:numPr>
          <w:ilvl w:val="0"/>
          <w:numId w:val="0"/>
        </w:numPr>
        <w:ind w:left="432" w:hanging="432"/>
        <w:rPr>
          <w:sz w:val="22"/>
          <w:szCs w:val="22"/>
        </w:rPr>
      </w:pPr>
      <w:r w:rsidRPr="00D56D7B">
        <w:rPr>
          <w:sz w:val="22"/>
          <w:szCs w:val="22"/>
        </w:rPr>
        <w:t>O percentual de BDI estimado a ser utilizado para serviços é composto da seguinte maneira:</w:t>
      </w:r>
    </w:p>
    <w:tbl>
      <w:tblPr>
        <w:tblW w:w="21975" w:type="dxa"/>
        <w:tblInd w:w="70" w:type="dxa"/>
        <w:tblCellMar>
          <w:left w:w="70" w:type="dxa"/>
          <w:right w:w="70" w:type="dxa"/>
        </w:tblCellMar>
        <w:tblLook w:val="04A0" w:firstRow="1" w:lastRow="0" w:firstColumn="1" w:lastColumn="0" w:noHBand="0" w:noVBand="1"/>
      </w:tblPr>
      <w:tblGrid>
        <w:gridCol w:w="13727"/>
        <w:gridCol w:w="6681"/>
        <w:gridCol w:w="1567"/>
      </w:tblGrid>
      <w:tr w:rsidR="00153C14" w:rsidRPr="007A3AA4" w14:paraId="25DC0A20" w14:textId="77777777" w:rsidTr="00D8493A">
        <w:trPr>
          <w:trHeight w:val="420"/>
        </w:trPr>
        <w:tc>
          <w:tcPr>
            <w:tcW w:w="13727" w:type="dxa"/>
            <w:tcBorders>
              <w:top w:val="nil"/>
              <w:left w:val="nil"/>
              <w:bottom w:val="nil"/>
              <w:right w:val="nil"/>
            </w:tcBorders>
            <w:shd w:val="clear" w:color="auto" w:fill="auto"/>
            <w:noWrap/>
            <w:vAlign w:val="bottom"/>
            <w:hideMark/>
          </w:tcPr>
          <w:tbl>
            <w:tblPr>
              <w:tblW w:w="8435" w:type="dxa"/>
              <w:tblCellMar>
                <w:left w:w="70" w:type="dxa"/>
                <w:right w:w="70" w:type="dxa"/>
              </w:tblCellMar>
              <w:tblLook w:val="04A0" w:firstRow="1" w:lastRow="0" w:firstColumn="1" w:lastColumn="0" w:noHBand="0" w:noVBand="1"/>
            </w:tblPr>
            <w:tblGrid>
              <w:gridCol w:w="6450"/>
              <w:gridCol w:w="1985"/>
            </w:tblGrid>
            <w:tr w:rsidR="00153C14" w:rsidRPr="00D56D7B" w14:paraId="42C593D3" w14:textId="77777777" w:rsidTr="00D8493A">
              <w:trPr>
                <w:trHeight w:val="315"/>
              </w:trPr>
              <w:tc>
                <w:tcPr>
                  <w:tcW w:w="6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C8716C" w14:textId="77777777" w:rsidR="00153C14" w:rsidRPr="00D56D7B" w:rsidRDefault="00153C14" w:rsidP="00D8493A">
                  <w:pPr>
                    <w:rPr>
                      <w:b/>
                      <w:bCs/>
                      <w:lang w:eastAsia="pt-BR"/>
                    </w:rPr>
                  </w:pPr>
                  <w:r w:rsidRPr="00D56D7B">
                    <w:rPr>
                      <w:b/>
                      <w:bCs/>
                      <w:lang w:eastAsia="pt-BR"/>
                    </w:rPr>
                    <w:t>ADMINISTRAÇÃO CENTRAL</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1CB40F8F" w14:textId="77777777" w:rsidR="00153C14" w:rsidRPr="00D56D7B" w:rsidRDefault="00153C14" w:rsidP="00D8493A">
                  <w:pPr>
                    <w:jc w:val="center"/>
                    <w:rPr>
                      <w:b/>
                      <w:bCs/>
                      <w:lang w:eastAsia="pt-BR"/>
                    </w:rPr>
                  </w:pPr>
                  <w:r>
                    <w:rPr>
                      <w:b/>
                      <w:bCs/>
                      <w:lang w:eastAsia="pt-BR"/>
                    </w:rPr>
                    <w:t>4</w:t>
                  </w:r>
                  <w:r w:rsidRPr="00D56D7B">
                    <w:rPr>
                      <w:b/>
                      <w:bCs/>
                      <w:lang w:eastAsia="pt-BR"/>
                    </w:rPr>
                    <w:t>,00%</w:t>
                  </w:r>
                </w:p>
              </w:tc>
            </w:tr>
            <w:tr w:rsidR="00153C14" w:rsidRPr="00D56D7B" w14:paraId="5772C81B" w14:textId="77777777" w:rsidTr="00D8493A">
              <w:trPr>
                <w:trHeight w:val="315"/>
              </w:trPr>
              <w:tc>
                <w:tcPr>
                  <w:tcW w:w="6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C4EC4E" w14:textId="77777777" w:rsidR="00153C14" w:rsidRPr="00D56D7B" w:rsidRDefault="00153C14" w:rsidP="00D8493A">
                  <w:pPr>
                    <w:rPr>
                      <w:b/>
                      <w:bCs/>
                      <w:lang w:eastAsia="pt-BR"/>
                    </w:rPr>
                  </w:pPr>
                  <w:r w:rsidRPr="00D56D7B">
                    <w:rPr>
                      <w:b/>
                      <w:bCs/>
                      <w:lang w:eastAsia="pt-BR"/>
                    </w:rPr>
                    <w:t>RISCOS</w:t>
                  </w:r>
                </w:p>
              </w:tc>
              <w:tc>
                <w:tcPr>
                  <w:tcW w:w="1985" w:type="dxa"/>
                  <w:tcBorders>
                    <w:top w:val="nil"/>
                    <w:left w:val="nil"/>
                    <w:bottom w:val="single" w:sz="4" w:space="0" w:color="auto"/>
                    <w:right w:val="single" w:sz="4" w:space="0" w:color="auto"/>
                  </w:tcBorders>
                  <w:shd w:val="clear" w:color="auto" w:fill="auto"/>
                  <w:noWrap/>
                  <w:vAlign w:val="bottom"/>
                  <w:hideMark/>
                </w:tcPr>
                <w:p w14:paraId="0DAA4055" w14:textId="77777777" w:rsidR="00153C14" w:rsidRPr="00D56D7B" w:rsidRDefault="00153C14" w:rsidP="00D8493A">
                  <w:pPr>
                    <w:jc w:val="center"/>
                    <w:rPr>
                      <w:b/>
                      <w:bCs/>
                      <w:lang w:eastAsia="pt-BR"/>
                    </w:rPr>
                  </w:pPr>
                  <w:r>
                    <w:rPr>
                      <w:b/>
                      <w:bCs/>
                      <w:lang w:eastAsia="pt-BR"/>
                    </w:rPr>
                    <w:t>1,27</w:t>
                  </w:r>
                  <w:r w:rsidRPr="00D56D7B">
                    <w:rPr>
                      <w:b/>
                      <w:bCs/>
                      <w:lang w:eastAsia="pt-BR"/>
                    </w:rPr>
                    <w:t>%</w:t>
                  </w:r>
                </w:p>
              </w:tc>
            </w:tr>
            <w:tr w:rsidR="00153C14" w:rsidRPr="00D56D7B" w14:paraId="59B215A7" w14:textId="77777777" w:rsidTr="00D8493A">
              <w:trPr>
                <w:trHeight w:val="315"/>
              </w:trPr>
              <w:tc>
                <w:tcPr>
                  <w:tcW w:w="6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739BBB" w14:textId="77777777" w:rsidR="00153C14" w:rsidRPr="00D56D7B" w:rsidRDefault="00153C14" w:rsidP="00D8493A">
                  <w:pPr>
                    <w:rPr>
                      <w:b/>
                      <w:bCs/>
                      <w:lang w:eastAsia="pt-BR"/>
                    </w:rPr>
                  </w:pPr>
                  <w:r w:rsidRPr="00D56D7B">
                    <w:rPr>
                      <w:b/>
                      <w:bCs/>
                      <w:lang w:eastAsia="pt-BR"/>
                    </w:rPr>
                    <w:t>GARANTIA</w:t>
                  </w:r>
                </w:p>
              </w:tc>
              <w:tc>
                <w:tcPr>
                  <w:tcW w:w="1985" w:type="dxa"/>
                  <w:tcBorders>
                    <w:top w:val="nil"/>
                    <w:left w:val="nil"/>
                    <w:bottom w:val="single" w:sz="4" w:space="0" w:color="auto"/>
                    <w:right w:val="single" w:sz="4" w:space="0" w:color="auto"/>
                  </w:tcBorders>
                  <w:shd w:val="clear" w:color="auto" w:fill="auto"/>
                  <w:noWrap/>
                  <w:vAlign w:val="bottom"/>
                  <w:hideMark/>
                </w:tcPr>
                <w:p w14:paraId="132A52AB" w14:textId="77777777" w:rsidR="00153C14" w:rsidRPr="00D56D7B" w:rsidRDefault="00153C14" w:rsidP="00D8493A">
                  <w:pPr>
                    <w:jc w:val="center"/>
                    <w:rPr>
                      <w:b/>
                      <w:bCs/>
                      <w:lang w:eastAsia="pt-BR"/>
                    </w:rPr>
                  </w:pPr>
                  <w:r w:rsidRPr="00D56D7B">
                    <w:rPr>
                      <w:b/>
                      <w:bCs/>
                      <w:lang w:eastAsia="pt-BR"/>
                    </w:rPr>
                    <w:t>0,</w:t>
                  </w:r>
                  <w:r>
                    <w:rPr>
                      <w:b/>
                      <w:bCs/>
                      <w:lang w:eastAsia="pt-BR"/>
                    </w:rPr>
                    <w:t>40</w:t>
                  </w:r>
                  <w:r w:rsidRPr="00D56D7B">
                    <w:rPr>
                      <w:b/>
                      <w:bCs/>
                      <w:lang w:eastAsia="pt-BR"/>
                    </w:rPr>
                    <w:t>%</w:t>
                  </w:r>
                </w:p>
              </w:tc>
            </w:tr>
            <w:tr w:rsidR="00153C14" w:rsidRPr="00D56D7B" w14:paraId="71492218" w14:textId="77777777" w:rsidTr="00D8493A">
              <w:trPr>
                <w:trHeight w:val="315"/>
              </w:trPr>
              <w:tc>
                <w:tcPr>
                  <w:tcW w:w="6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F595F7" w14:textId="77777777" w:rsidR="00153C14" w:rsidRPr="00D56D7B" w:rsidRDefault="00153C14" w:rsidP="00D8493A">
                  <w:pPr>
                    <w:rPr>
                      <w:b/>
                      <w:bCs/>
                      <w:lang w:eastAsia="pt-BR"/>
                    </w:rPr>
                  </w:pPr>
                  <w:r w:rsidRPr="00D56D7B">
                    <w:rPr>
                      <w:b/>
                      <w:bCs/>
                      <w:lang w:eastAsia="pt-BR"/>
                    </w:rPr>
                    <w:t>SEGUROS</w:t>
                  </w:r>
                </w:p>
              </w:tc>
              <w:tc>
                <w:tcPr>
                  <w:tcW w:w="1985" w:type="dxa"/>
                  <w:tcBorders>
                    <w:top w:val="nil"/>
                    <w:left w:val="nil"/>
                    <w:bottom w:val="single" w:sz="4" w:space="0" w:color="auto"/>
                    <w:right w:val="single" w:sz="4" w:space="0" w:color="auto"/>
                  </w:tcBorders>
                  <w:shd w:val="clear" w:color="auto" w:fill="auto"/>
                  <w:noWrap/>
                  <w:vAlign w:val="bottom"/>
                  <w:hideMark/>
                </w:tcPr>
                <w:p w14:paraId="2B86E698" w14:textId="77777777" w:rsidR="00153C14" w:rsidRPr="00D56D7B" w:rsidRDefault="00153C14" w:rsidP="00D8493A">
                  <w:pPr>
                    <w:jc w:val="center"/>
                    <w:rPr>
                      <w:b/>
                      <w:bCs/>
                      <w:lang w:eastAsia="pt-BR"/>
                    </w:rPr>
                  </w:pPr>
                  <w:r w:rsidRPr="00D56D7B">
                    <w:rPr>
                      <w:b/>
                      <w:bCs/>
                      <w:lang w:eastAsia="pt-BR"/>
                    </w:rPr>
                    <w:t>0,4</w:t>
                  </w:r>
                  <w:r>
                    <w:rPr>
                      <w:b/>
                      <w:bCs/>
                      <w:lang w:eastAsia="pt-BR"/>
                    </w:rPr>
                    <w:t>0</w:t>
                  </w:r>
                  <w:r w:rsidRPr="00D56D7B">
                    <w:rPr>
                      <w:b/>
                      <w:bCs/>
                      <w:lang w:eastAsia="pt-BR"/>
                    </w:rPr>
                    <w:t>%</w:t>
                  </w:r>
                </w:p>
              </w:tc>
            </w:tr>
            <w:tr w:rsidR="00153C14" w:rsidRPr="00D56D7B" w14:paraId="7C2C8BAF" w14:textId="77777777" w:rsidTr="00D8493A">
              <w:trPr>
                <w:trHeight w:val="315"/>
              </w:trPr>
              <w:tc>
                <w:tcPr>
                  <w:tcW w:w="6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ADDA7F" w14:textId="77777777" w:rsidR="00153C14" w:rsidRPr="00D56D7B" w:rsidRDefault="00153C14" w:rsidP="00D8493A">
                  <w:pPr>
                    <w:rPr>
                      <w:b/>
                      <w:bCs/>
                      <w:lang w:eastAsia="pt-BR"/>
                    </w:rPr>
                  </w:pPr>
                  <w:r w:rsidRPr="00D56D7B">
                    <w:rPr>
                      <w:b/>
                      <w:bCs/>
                      <w:lang w:eastAsia="pt-BR"/>
                    </w:rPr>
                    <w:t>DESPESAS FINANCEIRAS</w:t>
                  </w:r>
                </w:p>
              </w:tc>
              <w:tc>
                <w:tcPr>
                  <w:tcW w:w="1985" w:type="dxa"/>
                  <w:tcBorders>
                    <w:top w:val="nil"/>
                    <w:left w:val="nil"/>
                    <w:bottom w:val="single" w:sz="4" w:space="0" w:color="auto"/>
                    <w:right w:val="single" w:sz="4" w:space="0" w:color="auto"/>
                  </w:tcBorders>
                  <w:shd w:val="clear" w:color="auto" w:fill="auto"/>
                  <w:noWrap/>
                  <w:vAlign w:val="bottom"/>
                  <w:hideMark/>
                </w:tcPr>
                <w:p w14:paraId="31A403A4" w14:textId="77777777" w:rsidR="00153C14" w:rsidRPr="00D56D7B" w:rsidRDefault="00153C14" w:rsidP="00D8493A">
                  <w:pPr>
                    <w:jc w:val="center"/>
                    <w:rPr>
                      <w:b/>
                      <w:bCs/>
                      <w:lang w:eastAsia="pt-BR"/>
                    </w:rPr>
                  </w:pPr>
                  <w:r w:rsidRPr="00D56D7B">
                    <w:rPr>
                      <w:b/>
                      <w:bCs/>
                      <w:lang w:eastAsia="pt-BR"/>
                    </w:rPr>
                    <w:t>1,00%</w:t>
                  </w:r>
                </w:p>
              </w:tc>
            </w:tr>
            <w:tr w:rsidR="00153C14" w:rsidRPr="00D56D7B" w14:paraId="729DAD3A" w14:textId="77777777" w:rsidTr="00D8493A">
              <w:trPr>
                <w:trHeight w:val="315"/>
              </w:trPr>
              <w:tc>
                <w:tcPr>
                  <w:tcW w:w="6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F7A1FF" w14:textId="77777777" w:rsidR="00153C14" w:rsidRPr="00D56D7B" w:rsidRDefault="00153C14" w:rsidP="00D8493A">
                  <w:pPr>
                    <w:rPr>
                      <w:b/>
                      <w:bCs/>
                      <w:lang w:eastAsia="pt-BR"/>
                    </w:rPr>
                  </w:pPr>
                  <w:r w:rsidRPr="00D56D7B">
                    <w:rPr>
                      <w:b/>
                      <w:bCs/>
                      <w:lang w:eastAsia="pt-BR"/>
                    </w:rPr>
                    <w:t xml:space="preserve"> DESPESAS FISCAIS</w:t>
                  </w:r>
                </w:p>
              </w:tc>
              <w:tc>
                <w:tcPr>
                  <w:tcW w:w="1985" w:type="dxa"/>
                  <w:tcBorders>
                    <w:top w:val="nil"/>
                    <w:left w:val="nil"/>
                    <w:bottom w:val="single" w:sz="4" w:space="0" w:color="auto"/>
                    <w:right w:val="single" w:sz="4" w:space="0" w:color="auto"/>
                  </w:tcBorders>
                  <w:shd w:val="clear" w:color="auto" w:fill="auto"/>
                  <w:noWrap/>
                  <w:vAlign w:val="bottom"/>
                  <w:hideMark/>
                </w:tcPr>
                <w:p w14:paraId="5E0EA35A" w14:textId="77777777" w:rsidR="00153C14" w:rsidRPr="00D56D7B" w:rsidRDefault="00153C14" w:rsidP="00D8493A">
                  <w:pPr>
                    <w:jc w:val="center"/>
                    <w:rPr>
                      <w:b/>
                      <w:bCs/>
                      <w:lang w:eastAsia="pt-BR"/>
                    </w:rPr>
                  </w:pPr>
                  <w:r>
                    <w:rPr>
                      <w:b/>
                      <w:bCs/>
                      <w:lang w:eastAsia="pt-BR"/>
                    </w:rPr>
                    <w:t>8,65</w:t>
                  </w:r>
                  <w:r w:rsidRPr="00D56D7B">
                    <w:rPr>
                      <w:b/>
                      <w:bCs/>
                      <w:lang w:eastAsia="pt-BR"/>
                    </w:rPr>
                    <w:t>%</w:t>
                  </w:r>
                </w:p>
              </w:tc>
            </w:tr>
            <w:tr w:rsidR="00153C14" w:rsidRPr="00D56D7B" w14:paraId="30DA6CEB" w14:textId="77777777" w:rsidTr="00D8493A">
              <w:trPr>
                <w:trHeight w:val="300"/>
              </w:trPr>
              <w:tc>
                <w:tcPr>
                  <w:tcW w:w="6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0B7BBD" w14:textId="77777777" w:rsidR="00153C14" w:rsidRPr="00D56D7B" w:rsidRDefault="00153C14" w:rsidP="00D8493A">
                  <w:pPr>
                    <w:rPr>
                      <w:lang w:eastAsia="pt-BR"/>
                    </w:rPr>
                  </w:pPr>
                  <w:r w:rsidRPr="00D56D7B">
                    <w:rPr>
                      <w:lang w:eastAsia="pt-BR"/>
                    </w:rPr>
                    <w:t xml:space="preserve"> ISS</w:t>
                  </w:r>
                </w:p>
              </w:tc>
              <w:tc>
                <w:tcPr>
                  <w:tcW w:w="1985" w:type="dxa"/>
                  <w:tcBorders>
                    <w:top w:val="nil"/>
                    <w:left w:val="nil"/>
                    <w:bottom w:val="single" w:sz="4" w:space="0" w:color="auto"/>
                    <w:right w:val="single" w:sz="4" w:space="0" w:color="auto"/>
                  </w:tcBorders>
                  <w:shd w:val="clear" w:color="auto" w:fill="auto"/>
                  <w:noWrap/>
                  <w:vAlign w:val="bottom"/>
                  <w:hideMark/>
                </w:tcPr>
                <w:p w14:paraId="2196CA45" w14:textId="77777777" w:rsidR="00153C14" w:rsidRPr="00D56D7B" w:rsidRDefault="00153C14" w:rsidP="00D8493A">
                  <w:pPr>
                    <w:jc w:val="center"/>
                    <w:rPr>
                      <w:lang w:eastAsia="pt-BR"/>
                    </w:rPr>
                  </w:pPr>
                  <w:r>
                    <w:rPr>
                      <w:lang w:eastAsia="pt-BR"/>
                    </w:rPr>
                    <w:t>3</w:t>
                  </w:r>
                  <w:r w:rsidRPr="00D56D7B">
                    <w:rPr>
                      <w:lang w:eastAsia="pt-BR"/>
                    </w:rPr>
                    <w:t>,00%</w:t>
                  </w:r>
                </w:p>
              </w:tc>
            </w:tr>
            <w:tr w:rsidR="00153C14" w:rsidRPr="00D56D7B" w14:paraId="7A4C8353" w14:textId="77777777" w:rsidTr="00D8493A">
              <w:trPr>
                <w:trHeight w:val="300"/>
              </w:trPr>
              <w:tc>
                <w:tcPr>
                  <w:tcW w:w="6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914185" w14:textId="77777777" w:rsidR="00153C14" w:rsidRPr="00D56D7B" w:rsidRDefault="00153C14" w:rsidP="00D8493A">
                  <w:pPr>
                    <w:rPr>
                      <w:lang w:eastAsia="pt-BR"/>
                    </w:rPr>
                  </w:pPr>
                  <w:r w:rsidRPr="00D56D7B">
                    <w:rPr>
                      <w:lang w:eastAsia="pt-BR"/>
                    </w:rPr>
                    <w:t xml:space="preserve"> PIS</w:t>
                  </w:r>
                </w:p>
              </w:tc>
              <w:tc>
                <w:tcPr>
                  <w:tcW w:w="1985" w:type="dxa"/>
                  <w:tcBorders>
                    <w:top w:val="nil"/>
                    <w:left w:val="nil"/>
                    <w:bottom w:val="single" w:sz="4" w:space="0" w:color="auto"/>
                    <w:right w:val="single" w:sz="4" w:space="0" w:color="auto"/>
                  </w:tcBorders>
                  <w:shd w:val="clear" w:color="auto" w:fill="auto"/>
                  <w:noWrap/>
                  <w:vAlign w:val="bottom"/>
                  <w:hideMark/>
                </w:tcPr>
                <w:p w14:paraId="4D8B7677" w14:textId="77777777" w:rsidR="00153C14" w:rsidRPr="00D56D7B" w:rsidRDefault="00153C14" w:rsidP="00D8493A">
                  <w:pPr>
                    <w:jc w:val="center"/>
                    <w:rPr>
                      <w:lang w:eastAsia="pt-BR"/>
                    </w:rPr>
                  </w:pPr>
                  <w:r w:rsidRPr="00D56D7B">
                    <w:rPr>
                      <w:lang w:eastAsia="pt-BR"/>
                    </w:rPr>
                    <w:t>0,65%</w:t>
                  </w:r>
                </w:p>
              </w:tc>
            </w:tr>
            <w:tr w:rsidR="00153C14" w:rsidRPr="00D56D7B" w14:paraId="78F75297" w14:textId="77777777" w:rsidTr="00D8493A">
              <w:trPr>
                <w:trHeight w:val="300"/>
              </w:trPr>
              <w:tc>
                <w:tcPr>
                  <w:tcW w:w="6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570E05" w14:textId="77777777" w:rsidR="00153C14" w:rsidRPr="00D56D7B" w:rsidRDefault="00153C14" w:rsidP="00D8493A">
                  <w:pPr>
                    <w:rPr>
                      <w:lang w:eastAsia="pt-BR"/>
                    </w:rPr>
                  </w:pPr>
                  <w:r w:rsidRPr="00D56D7B">
                    <w:rPr>
                      <w:lang w:eastAsia="pt-BR"/>
                    </w:rPr>
                    <w:t>CONFINS</w:t>
                  </w:r>
                </w:p>
              </w:tc>
              <w:tc>
                <w:tcPr>
                  <w:tcW w:w="1985" w:type="dxa"/>
                  <w:tcBorders>
                    <w:top w:val="nil"/>
                    <w:left w:val="nil"/>
                    <w:bottom w:val="single" w:sz="4" w:space="0" w:color="auto"/>
                    <w:right w:val="single" w:sz="4" w:space="0" w:color="auto"/>
                  </w:tcBorders>
                  <w:shd w:val="clear" w:color="auto" w:fill="auto"/>
                  <w:noWrap/>
                  <w:vAlign w:val="bottom"/>
                  <w:hideMark/>
                </w:tcPr>
                <w:p w14:paraId="7AC1D438" w14:textId="77777777" w:rsidR="00153C14" w:rsidRPr="00D56D7B" w:rsidRDefault="00153C14" w:rsidP="00D8493A">
                  <w:pPr>
                    <w:jc w:val="center"/>
                    <w:rPr>
                      <w:lang w:eastAsia="pt-BR"/>
                    </w:rPr>
                  </w:pPr>
                  <w:r w:rsidRPr="00D56D7B">
                    <w:rPr>
                      <w:lang w:eastAsia="pt-BR"/>
                    </w:rPr>
                    <w:t>3,00%</w:t>
                  </w:r>
                </w:p>
              </w:tc>
            </w:tr>
            <w:tr w:rsidR="00153C14" w:rsidRPr="00D56D7B" w14:paraId="4E4B8E93" w14:textId="77777777" w:rsidTr="00D8493A">
              <w:trPr>
                <w:trHeight w:val="315"/>
              </w:trPr>
              <w:tc>
                <w:tcPr>
                  <w:tcW w:w="64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285A93" w14:textId="77777777" w:rsidR="00153C14" w:rsidRPr="00D56D7B" w:rsidRDefault="00153C14" w:rsidP="00D8493A">
                  <w:pPr>
                    <w:rPr>
                      <w:lang w:eastAsia="pt-BR"/>
                    </w:rPr>
                  </w:pPr>
                  <w:r w:rsidRPr="00D56D7B">
                    <w:rPr>
                      <w:lang w:eastAsia="pt-BR"/>
                    </w:rPr>
                    <w:t>CPRB</w:t>
                  </w:r>
                </w:p>
              </w:tc>
              <w:tc>
                <w:tcPr>
                  <w:tcW w:w="1985" w:type="dxa"/>
                  <w:tcBorders>
                    <w:top w:val="nil"/>
                    <w:left w:val="nil"/>
                    <w:bottom w:val="single" w:sz="4" w:space="0" w:color="auto"/>
                    <w:right w:val="single" w:sz="4" w:space="0" w:color="auto"/>
                  </w:tcBorders>
                  <w:shd w:val="clear" w:color="auto" w:fill="auto"/>
                  <w:noWrap/>
                  <w:vAlign w:val="bottom"/>
                </w:tcPr>
                <w:p w14:paraId="7E278CA5" w14:textId="77777777" w:rsidR="00153C14" w:rsidRPr="00D56D7B" w:rsidRDefault="00153C14" w:rsidP="00D8493A">
                  <w:pPr>
                    <w:jc w:val="center"/>
                    <w:rPr>
                      <w:lang w:eastAsia="pt-BR"/>
                    </w:rPr>
                  </w:pPr>
                  <w:r>
                    <w:rPr>
                      <w:lang w:eastAsia="pt-BR"/>
                    </w:rPr>
                    <w:t>0</w:t>
                  </w:r>
                  <w:r w:rsidRPr="00D56D7B">
                    <w:rPr>
                      <w:lang w:eastAsia="pt-BR"/>
                    </w:rPr>
                    <w:t>,</w:t>
                  </w:r>
                  <w:r>
                    <w:rPr>
                      <w:lang w:eastAsia="pt-BR"/>
                    </w:rPr>
                    <w:t>0</w:t>
                  </w:r>
                  <w:r w:rsidRPr="00D56D7B">
                    <w:rPr>
                      <w:lang w:eastAsia="pt-BR"/>
                    </w:rPr>
                    <w:t>0%</w:t>
                  </w:r>
                </w:p>
              </w:tc>
            </w:tr>
            <w:tr w:rsidR="00153C14" w:rsidRPr="00D56D7B" w14:paraId="76E4419F" w14:textId="77777777" w:rsidTr="00D8493A">
              <w:trPr>
                <w:trHeight w:val="315"/>
              </w:trPr>
              <w:tc>
                <w:tcPr>
                  <w:tcW w:w="6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A98853" w14:textId="77777777" w:rsidR="00153C14" w:rsidRPr="00D56D7B" w:rsidRDefault="00153C14" w:rsidP="00D8493A">
                  <w:pPr>
                    <w:rPr>
                      <w:b/>
                      <w:bCs/>
                      <w:lang w:eastAsia="pt-BR"/>
                    </w:rPr>
                  </w:pPr>
                  <w:r w:rsidRPr="00D56D7B">
                    <w:rPr>
                      <w:b/>
                      <w:bCs/>
                      <w:lang w:eastAsia="pt-BR"/>
                    </w:rPr>
                    <w:t>LUCRO</w:t>
                  </w:r>
                </w:p>
              </w:tc>
              <w:tc>
                <w:tcPr>
                  <w:tcW w:w="1985" w:type="dxa"/>
                  <w:tcBorders>
                    <w:top w:val="nil"/>
                    <w:left w:val="nil"/>
                    <w:bottom w:val="single" w:sz="4" w:space="0" w:color="auto"/>
                    <w:right w:val="single" w:sz="4" w:space="0" w:color="auto"/>
                  </w:tcBorders>
                  <w:shd w:val="clear" w:color="auto" w:fill="auto"/>
                  <w:noWrap/>
                  <w:vAlign w:val="bottom"/>
                  <w:hideMark/>
                </w:tcPr>
                <w:p w14:paraId="59DFB9B5" w14:textId="77777777" w:rsidR="00153C14" w:rsidRPr="00D56D7B" w:rsidRDefault="00153C14" w:rsidP="00D8493A">
                  <w:pPr>
                    <w:jc w:val="center"/>
                    <w:rPr>
                      <w:b/>
                      <w:bCs/>
                      <w:lang w:eastAsia="pt-BR"/>
                    </w:rPr>
                  </w:pPr>
                  <w:r>
                    <w:rPr>
                      <w:b/>
                      <w:bCs/>
                      <w:lang w:eastAsia="pt-BR"/>
                    </w:rPr>
                    <w:t>6,00</w:t>
                  </w:r>
                  <w:r w:rsidRPr="00D56D7B">
                    <w:rPr>
                      <w:b/>
                      <w:bCs/>
                      <w:lang w:eastAsia="pt-BR"/>
                    </w:rPr>
                    <w:t>%</w:t>
                  </w:r>
                </w:p>
              </w:tc>
            </w:tr>
          </w:tbl>
          <w:p w14:paraId="2DB66E0B" w14:textId="77777777" w:rsidR="00153C14" w:rsidRPr="00D56D7B" w:rsidRDefault="00153C14" w:rsidP="00D8493A">
            <w:pPr>
              <w:spacing w:before="100" w:beforeAutospacing="1" w:after="100" w:afterAutospacing="1"/>
              <w:ind w:firstLine="709"/>
            </w:pPr>
            <w:r w:rsidRPr="00D56D7B">
              <w:t>Aplicando-se a fórmula de cálculo de BDI indicada pelo TCU,</w:t>
            </w:r>
          </w:p>
          <w:p w14:paraId="4AA86A72" w14:textId="77777777" w:rsidR="00153C14" w:rsidRPr="00D56D7B" w:rsidRDefault="00153C14" w:rsidP="00D8493A">
            <w:pPr>
              <w:spacing w:before="100" w:beforeAutospacing="1" w:after="100" w:afterAutospacing="1"/>
              <w:ind w:firstLine="709"/>
              <w:rPr>
                <w:lang w:eastAsia="pt-BR"/>
              </w:rPr>
            </w:pPr>
            <w:r w:rsidRPr="00D56D7B">
              <w:t xml:space="preserve"> </w:t>
            </w:r>
            <w:r w:rsidRPr="00D56D7B">
              <w:rPr>
                <w:b/>
                <w:bCs/>
                <w:lang w:eastAsia="pt-BR"/>
              </w:rPr>
              <w:t xml:space="preserve">BDI =   </w:t>
            </w:r>
            <w:r w:rsidRPr="00D56D7B">
              <w:rPr>
                <w:b/>
                <w:bCs/>
                <w:u w:val="single"/>
                <w:lang w:eastAsia="pt-BR"/>
              </w:rPr>
              <w:t>[1+(AC + S + R + G)].(1 + DF).(1 + L)</w:t>
            </w:r>
            <w:r w:rsidRPr="00D56D7B">
              <w:rPr>
                <w:b/>
                <w:bCs/>
                <w:lang w:eastAsia="pt-BR"/>
              </w:rPr>
              <w:t xml:space="preserve"> – 1   </w:t>
            </w:r>
          </w:p>
          <w:p w14:paraId="3A087812" w14:textId="77777777" w:rsidR="00153C14" w:rsidRPr="00D56D7B" w:rsidRDefault="00153C14" w:rsidP="00D8493A">
            <w:pPr>
              <w:spacing w:before="100" w:beforeAutospacing="1" w:after="100" w:afterAutospacing="1"/>
              <w:ind w:firstLine="709"/>
              <w:rPr>
                <w:lang w:eastAsia="pt-BR"/>
              </w:rPr>
            </w:pPr>
            <w:r w:rsidRPr="00D56D7B">
              <w:rPr>
                <w:b/>
                <w:bCs/>
                <w:lang w:eastAsia="pt-BR"/>
              </w:rPr>
              <w:t>                                       (1 - I)</w:t>
            </w:r>
            <w:r w:rsidRPr="00D56D7B">
              <w:rPr>
                <w:i/>
                <w:iCs/>
                <w:lang w:eastAsia="pt-BR"/>
              </w:rPr>
              <w:t xml:space="preserve">                                                                 </w:t>
            </w:r>
          </w:p>
          <w:p w14:paraId="71F33084" w14:textId="77777777" w:rsidR="00153C14" w:rsidRPr="00D56D7B" w:rsidRDefault="00153C14" w:rsidP="00D8493A">
            <w:pPr>
              <w:spacing w:before="100" w:beforeAutospacing="1" w:after="100" w:afterAutospacing="1"/>
              <w:ind w:firstLine="709"/>
            </w:pPr>
            <w:r w:rsidRPr="00D56D7B">
              <w:t>em que:</w:t>
            </w:r>
          </w:p>
          <w:p w14:paraId="199919F6" w14:textId="77777777" w:rsidR="00153C14" w:rsidRPr="00D56D7B" w:rsidRDefault="00153C14" w:rsidP="00D8493A">
            <w:pPr>
              <w:spacing w:before="100" w:beforeAutospacing="1" w:after="100" w:afterAutospacing="1"/>
              <w:ind w:firstLine="709"/>
            </w:pPr>
            <w:r w:rsidRPr="00D56D7B">
              <w:rPr>
                <w:b/>
              </w:rPr>
              <w:t>AC</w:t>
            </w:r>
            <w:r w:rsidRPr="00D56D7B">
              <w:t xml:space="preserve"> é a taxa de rateio da Administração Central;</w:t>
            </w:r>
          </w:p>
          <w:p w14:paraId="2185BC53" w14:textId="77777777" w:rsidR="00153C14" w:rsidRPr="00D56D7B" w:rsidRDefault="00153C14" w:rsidP="00D8493A">
            <w:pPr>
              <w:spacing w:before="100" w:beforeAutospacing="1" w:after="100" w:afterAutospacing="1"/>
              <w:ind w:firstLine="709"/>
            </w:pPr>
            <w:r w:rsidRPr="00D56D7B">
              <w:rPr>
                <w:b/>
              </w:rPr>
              <w:t>S</w:t>
            </w:r>
            <w:r w:rsidRPr="00D56D7B">
              <w:t xml:space="preserve"> é uma taxa representativa de Seguros;</w:t>
            </w:r>
          </w:p>
          <w:p w14:paraId="22967A58" w14:textId="77777777" w:rsidR="00153C14" w:rsidRPr="00D56D7B" w:rsidRDefault="00153C14" w:rsidP="00D8493A">
            <w:pPr>
              <w:spacing w:before="100" w:beforeAutospacing="1" w:after="100" w:afterAutospacing="1"/>
              <w:ind w:firstLine="709"/>
            </w:pPr>
            <w:r w:rsidRPr="00D56D7B">
              <w:rPr>
                <w:b/>
              </w:rPr>
              <w:t>R</w:t>
            </w:r>
            <w:r w:rsidRPr="00D56D7B">
              <w:t xml:space="preserve"> corresponde aos riscos e imprevistos;</w:t>
            </w:r>
          </w:p>
          <w:p w14:paraId="01E052AC" w14:textId="77777777" w:rsidR="00153C14" w:rsidRPr="00D56D7B" w:rsidRDefault="00153C14" w:rsidP="00D8493A">
            <w:pPr>
              <w:spacing w:before="100" w:beforeAutospacing="1" w:after="100" w:afterAutospacing="1"/>
              <w:ind w:firstLine="709"/>
            </w:pPr>
            <w:r w:rsidRPr="00D56D7B">
              <w:rPr>
                <w:b/>
              </w:rPr>
              <w:t>G</w:t>
            </w:r>
            <w:r w:rsidRPr="00D56D7B">
              <w:t xml:space="preserve"> é a taxa que representa o ônus das garantias exigidas em edital;</w:t>
            </w:r>
          </w:p>
          <w:p w14:paraId="15D035A7" w14:textId="77777777" w:rsidR="00153C14" w:rsidRPr="00D56D7B" w:rsidRDefault="00153C14" w:rsidP="00D8493A">
            <w:pPr>
              <w:spacing w:before="100" w:beforeAutospacing="1" w:after="100" w:afterAutospacing="1"/>
              <w:ind w:firstLine="709"/>
            </w:pPr>
            <w:r w:rsidRPr="00D56D7B">
              <w:rPr>
                <w:b/>
              </w:rPr>
              <w:t>DF</w:t>
            </w:r>
            <w:r w:rsidRPr="00D56D7B">
              <w:t xml:space="preserve"> é a taxa representativa das despesas financeiras;</w:t>
            </w:r>
          </w:p>
          <w:p w14:paraId="6FA6FEBD" w14:textId="77777777" w:rsidR="00153C14" w:rsidRPr="00D56D7B" w:rsidRDefault="00153C14" w:rsidP="00D8493A">
            <w:pPr>
              <w:spacing w:before="100" w:beforeAutospacing="1" w:after="100" w:afterAutospacing="1"/>
              <w:ind w:firstLine="709"/>
            </w:pPr>
            <w:r w:rsidRPr="00D56D7B">
              <w:rPr>
                <w:b/>
              </w:rPr>
              <w:t>L</w:t>
            </w:r>
            <w:r w:rsidRPr="00D56D7B">
              <w:t xml:space="preserve"> corresponde ao lucro e;</w:t>
            </w:r>
          </w:p>
          <w:p w14:paraId="74879CE8" w14:textId="77777777" w:rsidR="00153C14" w:rsidRPr="00D56D7B" w:rsidRDefault="00153C14" w:rsidP="00D8493A">
            <w:pPr>
              <w:spacing w:before="100" w:beforeAutospacing="1" w:after="100" w:afterAutospacing="1"/>
              <w:ind w:firstLine="709"/>
            </w:pPr>
            <w:r w:rsidRPr="00D56D7B">
              <w:rPr>
                <w:b/>
              </w:rPr>
              <w:t>I</w:t>
            </w:r>
            <w:r w:rsidRPr="00D56D7B">
              <w:t xml:space="preserve"> é a taxa representativa dos impostos (incidentes sobre o valor faturado).</w:t>
            </w:r>
          </w:p>
          <w:p w14:paraId="119B610D" w14:textId="77777777" w:rsidR="00153C14" w:rsidRPr="007A3AA4" w:rsidRDefault="00153C14" w:rsidP="00D8493A">
            <w:pPr>
              <w:spacing w:before="100" w:beforeAutospacing="1" w:after="100" w:afterAutospacing="1"/>
              <w:ind w:firstLine="709"/>
              <w:rPr>
                <w:b/>
                <w:u w:val="single"/>
              </w:rPr>
            </w:pPr>
            <w:r w:rsidRPr="00D56D7B">
              <w:rPr>
                <w:b/>
                <w:u w:val="single"/>
              </w:rPr>
              <w:t>Tem-se que o BDI estimado a ser utilizado para serviços é de 2</w:t>
            </w:r>
            <w:r>
              <w:rPr>
                <w:b/>
                <w:u w:val="single"/>
              </w:rPr>
              <w:t>7</w:t>
            </w:r>
            <w:r w:rsidRPr="00D56D7B">
              <w:rPr>
                <w:b/>
                <w:u w:val="single"/>
              </w:rPr>
              <w:t>,</w:t>
            </w:r>
            <w:r>
              <w:rPr>
                <w:b/>
                <w:u w:val="single"/>
              </w:rPr>
              <w:t>81</w:t>
            </w:r>
            <w:r w:rsidRPr="00D56D7B">
              <w:rPr>
                <w:b/>
                <w:u w:val="single"/>
              </w:rPr>
              <w:t>%</w:t>
            </w:r>
          </w:p>
          <w:p w14:paraId="10E6F170" w14:textId="77777777" w:rsidR="00153C14" w:rsidRPr="007A3AA4" w:rsidRDefault="00153C14" w:rsidP="00D8493A">
            <w:pPr>
              <w:rPr>
                <w:color w:val="000000"/>
                <w:lang w:eastAsia="pt-BR"/>
              </w:rPr>
            </w:pPr>
          </w:p>
        </w:tc>
        <w:tc>
          <w:tcPr>
            <w:tcW w:w="6681" w:type="dxa"/>
            <w:tcBorders>
              <w:top w:val="nil"/>
              <w:left w:val="nil"/>
              <w:bottom w:val="nil"/>
              <w:right w:val="nil"/>
            </w:tcBorders>
            <w:shd w:val="clear" w:color="auto" w:fill="auto"/>
            <w:noWrap/>
            <w:hideMark/>
          </w:tcPr>
          <w:p w14:paraId="06C914A2" w14:textId="77777777" w:rsidR="00153C14" w:rsidRPr="007A3AA4" w:rsidRDefault="00153C14" w:rsidP="00D8493A">
            <w:pPr>
              <w:rPr>
                <w:b/>
                <w:bCs/>
                <w:lang w:eastAsia="pt-BR"/>
              </w:rPr>
            </w:pPr>
          </w:p>
        </w:tc>
        <w:tc>
          <w:tcPr>
            <w:tcW w:w="1567" w:type="dxa"/>
            <w:tcBorders>
              <w:top w:val="nil"/>
              <w:left w:val="nil"/>
              <w:bottom w:val="nil"/>
              <w:right w:val="nil"/>
            </w:tcBorders>
            <w:shd w:val="clear" w:color="auto" w:fill="auto"/>
            <w:noWrap/>
            <w:hideMark/>
          </w:tcPr>
          <w:p w14:paraId="6B292E24" w14:textId="77777777" w:rsidR="00153C14" w:rsidRPr="007A3AA4" w:rsidRDefault="00153C14" w:rsidP="00D8493A">
            <w:pPr>
              <w:rPr>
                <w:b/>
                <w:bCs/>
                <w:lang w:eastAsia="pt-BR"/>
              </w:rPr>
            </w:pPr>
          </w:p>
        </w:tc>
      </w:tr>
    </w:tbl>
    <w:p w14:paraId="057D2899" w14:textId="77777777" w:rsidR="00153C14" w:rsidRDefault="00153C14" w:rsidP="00153C14">
      <w:pPr>
        <w:pStyle w:val="11SJR"/>
        <w:numPr>
          <w:ilvl w:val="0"/>
          <w:numId w:val="0"/>
        </w:numPr>
        <w:ind w:left="718" w:hanging="576"/>
        <w:jc w:val="center"/>
      </w:pPr>
    </w:p>
    <w:p w14:paraId="4E6B195B" w14:textId="391EC903" w:rsidR="00153C14" w:rsidRPr="00001BA6" w:rsidRDefault="00153C14" w:rsidP="00153C14">
      <w:pPr>
        <w:pStyle w:val="1Sinval"/>
        <w:numPr>
          <w:ilvl w:val="0"/>
          <w:numId w:val="0"/>
        </w:numPr>
        <w:ind w:left="432" w:hanging="432"/>
        <w:jc w:val="center"/>
        <w:rPr>
          <w:sz w:val="22"/>
          <w:szCs w:val="22"/>
        </w:rPr>
      </w:pPr>
      <w:r>
        <w:rPr>
          <w:sz w:val="22"/>
          <w:szCs w:val="22"/>
        </w:rPr>
        <w:lastRenderedPageBreak/>
        <w:t xml:space="preserve">TERMO DE REFERÊNCIA - </w:t>
      </w:r>
      <w:r w:rsidRPr="00001BA6">
        <w:rPr>
          <w:sz w:val="22"/>
          <w:szCs w:val="22"/>
        </w:rPr>
        <w:t>ANEXO I</w:t>
      </w:r>
      <w:r>
        <w:rPr>
          <w:sz w:val="22"/>
          <w:szCs w:val="22"/>
        </w:rPr>
        <w:t>II</w:t>
      </w:r>
    </w:p>
    <w:p w14:paraId="7DB88562" w14:textId="77777777" w:rsidR="00153C14" w:rsidRPr="00001BA6" w:rsidRDefault="00153C14" w:rsidP="00153C14">
      <w:pPr>
        <w:pStyle w:val="1Sinval"/>
        <w:numPr>
          <w:ilvl w:val="0"/>
          <w:numId w:val="0"/>
        </w:numPr>
        <w:ind w:left="432" w:hanging="432"/>
        <w:jc w:val="center"/>
        <w:rPr>
          <w:sz w:val="22"/>
          <w:szCs w:val="22"/>
        </w:rPr>
      </w:pPr>
      <w:r>
        <w:rPr>
          <w:sz w:val="22"/>
          <w:szCs w:val="22"/>
        </w:rPr>
        <w:t>MEMORIAL DESCRITVO DOS SERVIÇOS E MATERIAIS</w:t>
      </w:r>
    </w:p>
    <w:p w14:paraId="2AE1EBD3" w14:textId="77777777" w:rsidR="00153C14" w:rsidRDefault="00153C14" w:rsidP="00153C14">
      <w:pPr>
        <w:pStyle w:val="11SJR"/>
        <w:numPr>
          <w:ilvl w:val="0"/>
          <w:numId w:val="0"/>
        </w:numPr>
        <w:ind w:left="142"/>
        <w:rPr>
          <w:b/>
          <w:sz w:val="22"/>
          <w:szCs w:val="22"/>
        </w:rPr>
      </w:pPr>
      <w:bookmarkStart w:id="78" w:name="_Toc490137130"/>
      <w:bookmarkStart w:id="79" w:name="_Toc490138395"/>
    </w:p>
    <w:p w14:paraId="3820D4CB" w14:textId="77777777" w:rsidR="00153C14" w:rsidRPr="006E3D2F" w:rsidRDefault="00153C14" w:rsidP="00153C14">
      <w:pPr>
        <w:pStyle w:val="11SJR"/>
        <w:numPr>
          <w:ilvl w:val="0"/>
          <w:numId w:val="0"/>
        </w:numPr>
        <w:ind w:left="142"/>
        <w:rPr>
          <w:b/>
          <w:sz w:val="22"/>
          <w:szCs w:val="22"/>
        </w:rPr>
      </w:pPr>
      <w:r w:rsidRPr="006E3D2F">
        <w:rPr>
          <w:b/>
          <w:sz w:val="22"/>
          <w:szCs w:val="22"/>
        </w:rPr>
        <w:t>1. I</w:t>
      </w:r>
      <w:bookmarkStart w:id="80" w:name="_Toc367430829"/>
      <w:bookmarkStart w:id="81" w:name="_Toc367431226"/>
      <w:bookmarkStart w:id="82" w:name="_Toc367431282"/>
      <w:bookmarkStart w:id="83" w:name="_Toc367431330"/>
      <w:bookmarkEnd w:id="78"/>
      <w:bookmarkEnd w:id="79"/>
      <w:r w:rsidRPr="006E3D2F">
        <w:rPr>
          <w:b/>
          <w:sz w:val="22"/>
          <w:szCs w:val="22"/>
        </w:rPr>
        <w:t xml:space="preserve">NTRODUÇÃO </w:t>
      </w:r>
    </w:p>
    <w:p w14:paraId="5E905319" w14:textId="77777777" w:rsidR="00153C14" w:rsidRDefault="00153C14" w:rsidP="00153C14">
      <w:pPr>
        <w:pStyle w:val="11SJR"/>
        <w:numPr>
          <w:ilvl w:val="0"/>
          <w:numId w:val="0"/>
        </w:numPr>
        <w:ind w:left="142"/>
        <w:rPr>
          <w:sz w:val="22"/>
          <w:szCs w:val="22"/>
        </w:rPr>
      </w:pPr>
      <w:r w:rsidRPr="006E3D2F">
        <w:rPr>
          <w:b/>
          <w:sz w:val="22"/>
          <w:szCs w:val="22"/>
        </w:rPr>
        <w:t>1.1.</w:t>
      </w:r>
      <w:r>
        <w:rPr>
          <w:sz w:val="22"/>
          <w:szCs w:val="22"/>
        </w:rPr>
        <w:t xml:space="preserve"> </w:t>
      </w:r>
      <w:r w:rsidRPr="008E578C">
        <w:rPr>
          <w:sz w:val="22"/>
          <w:szCs w:val="22"/>
        </w:rPr>
        <w:t>O presente memorial descritivo é parte integrante</w:t>
      </w:r>
      <w:r>
        <w:rPr>
          <w:sz w:val="22"/>
          <w:szCs w:val="22"/>
        </w:rPr>
        <w:t xml:space="preserve"> da contratação dos </w:t>
      </w:r>
      <w:r w:rsidRPr="00E4777E">
        <w:rPr>
          <w:sz w:val="22"/>
          <w:szCs w:val="22"/>
        </w:rPr>
        <w:t>serviços de pintura interna no imóvel da Procuradoria do Trabalho no Município de Petrolina/PE</w:t>
      </w:r>
      <w:r w:rsidRPr="00815178">
        <w:rPr>
          <w:sz w:val="22"/>
          <w:szCs w:val="22"/>
        </w:rPr>
        <w:t xml:space="preserve">, </w:t>
      </w:r>
      <w:r>
        <w:rPr>
          <w:sz w:val="22"/>
          <w:szCs w:val="22"/>
        </w:rPr>
        <w:t>unidade da Procuradoria Regional do Trabalho da 6ª Região,</w:t>
      </w:r>
      <w:r w:rsidRPr="00815178">
        <w:rPr>
          <w:sz w:val="22"/>
          <w:szCs w:val="22"/>
        </w:rPr>
        <w:t xml:space="preserve"> localizado</w:t>
      </w:r>
      <w:r>
        <w:rPr>
          <w:sz w:val="22"/>
          <w:szCs w:val="22"/>
        </w:rPr>
        <w:t xml:space="preserve"> na</w:t>
      </w:r>
      <w:r w:rsidRPr="00815178">
        <w:rPr>
          <w:sz w:val="22"/>
          <w:szCs w:val="22"/>
        </w:rPr>
        <w:t xml:space="preserve"> </w:t>
      </w:r>
      <w:r>
        <w:rPr>
          <w:sz w:val="22"/>
          <w:szCs w:val="22"/>
        </w:rPr>
        <w:t>Avenida Gilberto Freire</w:t>
      </w:r>
      <w:r w:rsidRPr="00542A46">
        <w:rPr>
          <w:sz w:val="22"/>
          <w:szCs w:val="22"/>
        </w:rPr>
        <w:t xml:space="preserve">, nº </w:t>
      </w:r>
      <w:r>
        <w:rPr>
          <w:sz w:val="22"/>
          <w:szCs w:val="22"/>
        </w:rPr>
        <w:t>120</w:t>
      </w:r>
      <w:r w:rsidRPr="00542A46">
        <w:rPr>
          <w:sz w:val="22"/>
          <w:szCs w:val="22"/>
        </w:rPr>
        <w:t xml:space="preserve">, </w:t>
      </w:r>
      <w:r>
        <w:rPr>
          <w:sz w:val="22"/>
          <w:szCs w:val="22"/>
        </w:rPr>
        <w:t>Vila Mocó</w:t>
      </w:r>
      <w:r w:rsidRPr="00542A46">
        <w:rPr>
          <w:sz w:val="22"/>
          <w:szCs w:val="22"/>
        </w:rPr>
        <w:t xml:space="preserve">, </w:t>
      </w:r>
      <w:r>
        <w:rPr>
          <w:sz w:val="22"/>
          <w:szCs w:val="22"/>
        </w:rPr>
        <w:t>Petrolina</w:t>
      </w:r>
      <w:r w:rsidRPr="00542A46">
        <w:rPr>
          <w:sz w:val="22"/>
          <w:szCs w:val="22"/>
        </w:rPr>
        <w:t>/PE, CEP 5</w:t>
      </w:r>
      <w:r>
        <w:rPr>
          <w:sz w:val="22"/>
          <w:szCs w:val="22"/>
        </w:rPr>
        <w:t>6306</w:t>
      </w:r>
      <w:r w:rsidRPr="00542A46">
        <w:rPr>
          <w:sz w:val="22"/>
          <w:szCs w:val="22"/>
        </w:rPr>
        <w:t>-</w:t>
      </w:r>
      <w:r>
        <w:rPr>
          <w:sz w:val="22"/>
          <w:szCs w:val="22"/>
        </w:rPr>
        <w:t xml:space="preserve">355, e </w:t>
      </w:r>
      <w:r w:rsidRPr="008E578C">
        <w:rPr>
          <w:sz w:val="22"/>
          <w:szCs w:val="22"/>
        </w:rPr>
        <w:t>tem por objetivo apresentar descrição técnica da solução projetada, levando em consideração as particularidades do edifício e instalações existentes, as normas técnicas e as normas de segurança vigentes.</w:t>
      </w:r>
    </w:p>
    <w:p w14:paraId="61D0E0BD" w14:textId="77777777" w:rsidR="00153C14" w:rsidRPr="008E578C" w:rsidRDefault="00153C14" w:rsidP="00153C14">
      <w:pPr>
        <w:pStyle w:val="11SJR"/>
        <w:numPr>
          <w:ilvl w:val="0"/>
          <w:numId w:val="0"/>
        </w:numPr>
        <w:spacing w:after="0"/>
        <w:ind w:left="142"/>
        <w:rPr>
          <w:sz w:val="22"/>
          <w:szCs w:val="22"/>
        </w:rPr>
      </w:pPr>
    </w:p>
    <w:p w14:paraId="254A99C3" w14:textId="77777777" w:rsidR="00153C14" w:rsidRPr="006E3D2F" w:rsidRDefault="00153C14" w:rsidP="00153C14">
      <w:pPr>
        <w:pStyle w:val="11SJR"/>
        <w:numPr>
          <w:ilvl w:val="0"/>
          <w:numId w:val="0"/>
        </w:numPr>
        <w:ind w:left="142"/>
        <w:rPr>
          <w:b/>
          <w:sz w:val="22"/>
          <w:szCs w:val="22"/>
        </w:rPr>
      </w:pPr>
      <w:bookmarkStart w:id="84" w:name="_Toc367430833"/>
      <w:bookmarkStart w:id="85" w:name="_Toc367431230"/>
      <w:bookmarkStart w:id="86" w:name="_Toc367431286"/>
      <w:bookmarkStart w:id="87" w:name="_Toc367431334"/>
      <w:bookmarkStart w:id="88" w:name="_Toc482193549"/>
      <w:bookmarkStart w:id="89" w:name="_Toc482626764"/>
      <w:bookmarkStart w:id="90" w:name="_Toc482783406"/>
      <w:bookmarkStart w:id="91" w:name="_Toc487220810"/>
      <w:bookmarkStart w:id="92" w:name="_Toc489375491"/>
      <w:bookmarkStart w:id="93" w:name="_Toc489545014"/>
      <w:bookmarkStart w:id="94" w:name="_Toc489618824"/>
      <w:bookmarkStart w:id="95" w:name="_Toc490137131"/>
      <w:bookmarkStart w:id="96" w:name="_Toc490138396"/>
      <w:bookmarkEnd w:id="80"/>
      <w:bookmarkEnd w:id="81"/>
      <w:bookmarkEnd w:id="82"/>
      <w:bookmarkEnd w:id="83"/>
      <w:r w:rsidRPr="006E3D2F">
        <w:rPr>
          <w:b/>
          <w:sz w:val="22"/>
          <w:szCs w:val="22"/>
        </w:rPr>
        <w:t>2. CONSIDERAÇÕES INICIAIS</w:t>
      </w:r>
      <w:bookmarkEnd w:id="84"/>
      <w:bookmarkEnd w:id="85"/>
      <w:bookmarkEnd w:id="86"/>
      <w:bookmarkEnd w:id="87"/>
      <w:bookmarkEnd w:id="88"/>
      <w:bookmarkEnd w:id="89"/>
      <w:bookmarkEnd w:id="90"/>
      <w:bookmarkEnd w:id="91"/>
      <w:bookmarkEnd w:id="92"/>
      <w:bookmarkEnd w:id="93"/>
      <w:bookmarkEnd w:id="94"/>
      <w:bookmarkEnd w:id="95"/>
      <w:bookmarkEnd w:id="96"/>
    </w:p>
    <w:p w14:paraId="39F9A548" w14:textId="77777777" w:rsidR="00153C14" w:rsidRPr="008E578C" w:rsidRDefault="00153C14" w:rsidP="00153C14">
      <w:pPr>
        <w:pStyle w:val="11SJR"/>
        <w:numPr>
          <w:ilvl w:val="0"/>
          <w:numId w:val="0"/>
        </w:numPr>
        <w:ind w:left="142"/>
        <w:rPr>
          <w:sz w:val="22"/>
          <w:szCs w:val="22"/>
        </w:rPr>
      </w:pPr>
      <w:r w:rsidRPr="006E3D2F">
        <w:rPr>
          <w:b/>
          <w:sz w:val="22"/>
          <w:szCs w:val="22"/>
        </w:rPr>
        <w:t>2.1.</w:t>
      </w:r>
      <w:r>
        <w:rPr>
          <w:sz w:val="22"/>
          <w:szCs w:val="22"/>
        </w:rPr>
        <w:t xml:space="preserve"> </w:t>
      </w:r>
      <w:r w:rsidRPr="008E578C">
        <w:rPr>
          <w:sz w:val="22"/>
          <w:szCs w:val="22"/>
        </w:rPr>
        <w:t>As especificações apresentadas deverão ser seguidas com toda a fidelidade por parte da Contratada, podendo a Fiscalização impugnar serviços, equipamentos, instalações, acabamentos que não condizem com este memorial.</w:t>
      </w:r>
    </w:p>
    <w:p w14:paraId="39469406" w14:textId="77777777" w:rsidR="00153C14" w:rsidRPr="008E578C" w:rsidRDefault="00153C14" w:rsidP="00153C14">
      <w:pPr>
        <w:pStyle w:val="11SJR"/>
        <w:numPr>
          <w:ilvl w:val="0"/>
          <w:numId w:val="0"/>
        </w:numPr>
        <w:ind w:left="142"/>
        <w:rPr>
          <w:sz w:val="22"/>
          <w:szCs w:val="22"/>
        </w:rPr>
      </w:pPr>
      <w:r w:rsidRPr="006E3D2F">
        <w:rPr>
          <w:b/>
          <w:sz w:val="22"/>
          <w:szCs w:val="22"/>
        </w:rPr>
        <w:t>2.2.</w:t>
      </w:r>
      <w:r>
        <w:rPr>
          <w:b/>
          <w:sz w:val="22"/>
          <w:szCs w:val="22"/>
        </w:rPr>
        <w:t xml:space="preserve"> </w:t>
      </w:r>
      <w:r w:rsidRPr="008E578C">
        <w:rPr>
          <w:sz w:val="22"/>
          <w:szCs w:val="22"/>
        </w:rPr>
        <w:t>A execução dos serviços e procedimentos descritos neste memorial será de total responsabilidade da Contratada, independentemente dos horários de trabalho (diurnos, noturnos, dias úteis ou fins de semana e feriados) e de materiais complementares, sem nenhum custo extraordinário à Contratante além daqueles contratados.</w:t>
      </w:r>
    </w:p>
    <w:p w14:paraId="63A96DFD" w14:textId="77777777" w:rsidR="00153C14" w:rsidRPr="008E578C" w:rsidRDefault="00153C14" w:rsidP="00153C14">
      <w:pPr>
        <w:pStyle w:val="11SJR"/>
        <w:numPr>
          <w:ilvl w:val="0"/>
          <w:numId w:val="0"/>
        </w:numPr>
        <w:ind w:left="142"/>
        <w:rPr>
          <w:sz w:val="22"/>
          <w:szCs w:val="22"/>
        </w:rPr>
      </w:pPr>
      <w:r w:rsidRPr="006E3D2F">
        <w:rPr>
          <w:b/>
          <w:sz w:val="22"/>
          <w:szCs w:val="22"/>
        </w:rPr>
        <w:t>2.3.</w:t>
      </w:r>
      <w:r>
        <w:rPr>
          <w:sz w:val="22"/>
          <w:szCs w:val="22"/>
        </w:rPr>
        <w:t xml:space="preserve"> </w:t>
      </w:r>
      <w:r w:rsidRPr="008E578C">
        <w:rPr>
          <w:sz w:val="22"/>
          <w:szCs w:val="22"/>
        </w:rPr>
        <w:t xml:space="preserve">No caso de eventuais divergências entre este memorial e demais partes integrantes do </w:t>
      </w:r>
      <w:r>
        <w:rPr>
          <w:sz w:val="22"/>
          <w:szCs w:val="22"/>
        </w:rPr>
        <w:t>Termo de Referência</w:t>
      </w:r>
      <w:r w:rsidRPr="008E578C">
        <w:rPr>
          <w:sz w:val="22"/>
          <w:szCs w:val="22"/>
        </w:rPr>
        <w:t>, as dúvidas deverão ser dirigidas à Fiscalização.</w:t>
      </w:r>
    </w:p>
    <w:p w14:paraId="75ED6B82" w14:textId="77777777" w:rsidR="00153C14" w:rsidRPr="008E578C" w:rsidRDefault="00153C14" w:rsidP="00153C14">
      <w:pPr>
        <w:pStyle w:val="11SJR"/>
        <w:numPr>
          <w:ilvl w:val="0"/>
          <w:numId w:val="0"/>
        </w:numPr>
        <w:ind w:left="142"/>
        <w:rPr>
          <w:sz w:val="22"/>
          <w:szCs w:val="22"/>
        </w:rPr>
      </w:pPr>
      <w:r w:rsidRPr="007D534E">
        <w:rPr>
          <w:b/>
          <w:sz w:val="22"/>
          <w:szCs w:val="22"/>
        </w:rPr>
        <w:t>2.4.</w:t>
      </w:r>
      <w:r>
        <w:rPr>
          <w:sz w:val="22"/>
          <w:szCs w:val="22"/>
        </w:rPr>
        <w:t xml:space="preserve"> </w:t>
      </w:r>
      <w:r w:rsidRPr="008E578C">
        <w:rPr>
          <w:sz w:val="22"/>
          <w:szCs w:val="22"/>
        </w:rPr>
        <w:t>Serão de responsabilidade exclusiva da Contratada:</w:t>
      </w:r>
    </w:p>
    <w:p w14:paraId="304249F2" w14:textId="77777777" w:rsidR="00153C14" w:rsidRDefault="00153C14" w:rsidP="00153C14">
      <w:pPr>
        <w:pStyle w:val="11SJR"/>
        <w:numPr>
          <w:ilvl w:val="0"/>
          <w:numId w:val="0"/>
        </w:numPr>
        <w:ind w:left="142"/>
        <w:rPr>
          <w:sz w:val="22"/>
          <w:szCs w:val="22"/>
        </w:rPr>
      </w:pPr>
      <w:r>
        <w:rPr>
          <w:sz w:val="22"/>
          <w:szCs w:val="22"/>
        </w:rPr>
        <w:t xml:space="preserve">a) </w:t>
      </w:r>
      <w:r w:rsidRPr="008E578C">
        <w:rPr>
          <w:sz w:val="22"/>
          <w:szCs w:val="22"/>
        </w:rPr>
        <w:t>Efetuar o transporte horizontal e vertical dos materiais e equipamentos.</w:t>
      </w:r>
    </w:p>
    <w:p w14:paraId="7A1B9C28" w14:textId="77777777" w:rsidR="00153C14" w:rsidRDefault="00153C14" w:rsidP="00153C14">
      <w:pPr>
        <w:pStyle w:val="11SJR"/>
        <w:numPr>
          <w:ilvl w:val="0"/>
          <w:numId w:val="0"/>
        </w:numPr>
        <w:ind w:left="142"/>
        <w:rPr>
          <w:sz w:val="22"/>
          <w:szCs w:val="22"/>
        </w:rPr>
      </w:pPr>
      <w:r>
        <w:rPr>
          <w:sz w:val="22"/>
          <w:szCs w:val="22"/>
        </w:rPr>
        <w:t>b) Fornecer os equipamentos de proteção individual e coletiva.</w:t>
      </w:r>
    </w:p>
    <w:p w14:paraId="1042A32B" w14:textId="77777777" w:rsidR="00153C14" w:rsidRPr="008E578C" w:rsidRDefault="00153C14" w:rsidP="00153C14">
      <w:pPr>
        <w:pStyle w:val="11SJR"/>
        <w:numPr>
          <w:ilvl w:val="0"/>
          <w:numId w:val="0"/>
        </w:numPr>
        <w:ind w:left="142"/>
        <w:rPr>
          <w:sz w:val="22"/>
          <w:szCs w:val="22"/>
        </w:rPr>
      </w:pPr>
      <w:r>
        <w:rPr>
          <w:sz w:val="22"/>
          <w:szCs w:val="22"/>
        </w:rPr>
        <w:t>c) F</w:t>
      </w:r>
      <w:r w:rsidRPr="00773555">
        <w:rPr>
          <w:sz w:val="22"/>
          <w:szCs w:val="22"/>
        </w:rPr>
        <w:t>ornecimento e a devida estocagem de materiais, equipamentos e ferramentas</w:t>
      </w:r>
      <w:r>
        <w:rPr>
          <w:sz w:val="22"/>
          <w:szCs w:val="22"/>
        </w:rPr>
        <w:t>.</w:t>
      </w:r>
    </w:p>
    <w:p w14:paraId="677A6D2E" w14:textId="77777777" w:rsidR="00153C14" w:rsidRPr="008E578C" w:rsidRDefault="00153C14" w:rsidP="00153C14">
      <w:pPr>
        <w:pStyle w:val="11SJR"/>
        <w:numPr>
          <w:ilvl w:val="0"/>
          <w:numId w:val="0"/>
        </w:numPr>
        <w:ind w:left="142"/>
        <w:rPr>
          <w:sz w:val="22"/>
          <w:szCs w:val="22"/>
        </w:rPr>
      </w:pPr>
      <w:r>
        <w:rPr>
          <w:sz w:val="22"/>
          <w:szCs w:val="22"/>
        </w:rPr>
        <w:t xml:space="preserve">d) </w:t>
      </w:r>
      <w:r w:rsidRPr="008E578C">
        <w:rPr>
          <w:sz w:val="22"/>
          <w:szCs w:val="22"/>
        </w:rPr>
        <w:t>Executar a montagem de todos os componentes da instalação, devendo utilizar para isto, mão de obra especializada, sob responsabilidade de engenheiro credenciado.</w:t>
      </w:r>
    </w:p>
    <w:p w14:paraId="5EBB5F44" w14:textId="77777777" w:rsidR="00153C14" w:rsidRPr="008E578C" w:rsidRDefault="00153C14" w:rsidP="00153C14">
      <w:pPr>
        <w:pStyle w:val="11SJR"/>
        <w:numPr>
          <w:ilvl w:val="0"/>
          <w:numId w:val="0"/>
        </w:numPr>
        <w:ind w:left="142"/>
        <w:rPr>
          <w:sz w:val="22"/>
          <w:szCs w:val="22"/>
        </w:rPr>
      </w:pPr>
      <w:r w:rsidRPr="002D384F">
        <w:rPr>
          <w:b/>
          <w:sz w:val="22"/>
          <w:szCs w:val="22"/>
        </w:rPr>
        <w:t>2.5.</w:t>
      </w:r>
      <w:r>
        <w:rPr>
          <w:sz w:val="22"/>
          <w:szCs w:val="22"/>
        </w:rPr>
        <w:t xml:space="preserve"> </w:t>
      </w:r>
      <w:r w:rsidRPr="008E578C">
        <w:rPr>
          <w:sz w:val="22"/>
          <w:szCs w:val="22"/>
        </w:rPr>
        <w:t>A Contratada será responsável pela anotação das divergências e/ou complementações introduzidas durante a execução dos serviços</w:t>
      </w:r>
      <w:r>
        <w:rPr>
          <w:sz w:val="22"/>
          <w:szCs w:val="22"/>
        </w:rPr>
        <w:t>.</w:t>
      </w:r>
    </w:p>
    <w:p w14:paraId="5542A093" w14:textId="77777777" w:rsidR="00153C14" w:rsidRDefault="00153C14" w:rsidP="00153C14">
      <w:pPr>
        <w:pStyle w:val="11SJR"/>
        <w:numPr>
          <w:ilvl w:val="0"/>
          <w:numId w:val="0"/>
        </w:numPr>
        <w:ind w:left="142"/>
        <w:rPr>
          <w:sz w:val="22"/>
          <w:szCs w:val="22"/>
        </w:rPr>
      </w:pPr>
      <w:r w:rsidRPr="002D384F">
        <w:rPr>
          <w:b/>
          <w:sz w:val="22"/>
          <w:szCs w:val="22"/>
        </w:rPr>
        <w:t>2.6.</w:t>
      </w:r>
      <w:r>
        <w:rPr>
          <w:sz w:val="22"/>
          <w:szCs w:val="22"/>
        </w:rPr>
        <w:t xml:space="preserve"> </w:t>
      </w:r>
      <w:r w:rsidRPr="008E578C">
        <w:rPr>
          <w:sz w:val="22"/>
          <w:szCs w:val="22"/>
        </w:rPr>
        <w:t>A execução de serviços fora do expediente, nos finais de semana, deverá ser solicitada previamente pela Contratada, e não ensejará custos adicionais à Contratante.</w:t>
      </w:r>
    </w:p>
    <w:p w14:paraId="7816FE51" w14:textId="77777777" w:rsidR="00153C14" w:rsidRPr="008E578C" w:rsidRDefault="00153C14" w:rsidP="00153C14">
      <w:pPr>
        <w:pStyle w:val="11SJR"/>
        <w:numPr>
          <w:ilvl w:val="0"/>
          <w:numId w:val="0"/>
        </w:numPr>
        <w:spacing w:after="0"/>
        <w:ind w:left="142"/>
        <w:rPr>
          <w:sz w:val="22"/>
          <w:szCs w:val="22"/>
        </w:rPr>
      </w:pPr>
    </w:p>
    <w:p w14:paraId="25275E3E" w14:textId="77777777" w:rsidR="00153C14" w:rsidRPr="00B304CC" w:rsidRDefault="00153C14" w:rsidP="00153C14">
      <w:pPr>
        <w:pStyle w:val="11SJR"/>
        <w:numPr>
          <w:ilvl w:val="0"/>
          <w:numId w:val="0"/>
        </w:numPr>
        <w:ind w:left="142"/>
        <w:rPr>
          <w:b/>
          <w:sz w:val="22"/>
          <w:szCs w:val="22"/>
        </w:rPr>
      </w:pPr>
      <w:bookmarkStart w:id="97" w:name="_Toc482193550"/>
      <w:bookmarkStart w:id="98" w:name="_Toc482626765"/>
      <w:bookmarkStart w:id="99" w:name="_Toc482783407"/>
      <w:bookmarkStart w:id="100" w:name="_Toc487220811"/>
      <w:bookmarkStart w:id="101" w:name="_Toc489375492"/>
      <w:bookmarkStart w:id="102" w:name="_Toc489545015"/>
      <w:bookmarkStart w:id="103" w:name="_Toc489618825"/>
      <w:bookmarkStart w:id="104" w:name="_Toc490137132"/>
      <w:bookmarkStart w:id="105" w:name="_Toc490138397"/>
      <w:r w:rsidRPr="00B304CC">
        <w:rPr>
          <w:b/>
          <w:sz w:val="22"/>
          <w:szCs w:val="22"/>
        </w:rPr>
        <w:t>3. TABELA DE ESPECIFICAÇÕES</w:t>
      </w:r>
      <w:bookmarkEnd w:id="97"/>
      <w:bookmarkEnd w:id="98"/>
      <w:bookmarkEnd w:id="99"/>
      <w:bookmarkEnd w:id="100"/>
      <w:bookmarkEnd w:id="101"/>
      <w:bookmarkEnd w:id="102"/>
      <w:bookmarkEnd w:id="103"/>
      <w:bookmarkEnd w:id="104"/>
      <w:bookmarkEnd w:id="105"/>
    </w:p>
    <w:tbl>
      <w:tblPr>
        <w:tblW w:w="10206" w:type="dxa"/>
        <w:tblInd w:w="108"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709"/>
        <w:gridCol w:w="558"/>
        <w:gridCol w:w="1994"/>
        <w:gridCol w:w="5793"/>
        <w:gridCol w:w="1152"/>
      </w:tblGrid>
      <w:tr w:rsidR="00153C14" w:rsidRPr="008E578C" w14:paraId="474EEC94" w14:textId="77777777" w:rsidTr="00D8493A">
        <w:trPr>
          <w:trHeight w:val="376"/>
        </w:trPr>
        <w:tc>
          <w:tcPr>
            <w:tcW w:w="1267" w:type="dxa"/>
            <w:gridSpan w:val="2"/>
            <w:tcBorders>
              <w:top w:val="single" w:sz="4" w:space="0" w:color="A5A5A5"/>
              <w:left w:val="single" w:sz="4" w:space="0" w:color="A5A5A5"/>
              <w:bottom w:val="single" w:sz="4" w:space="0" w:color="A5A5A5"/>
              <w:right w:val="nil"/>
            </w:tcBorders>
            <w:shd w:val="clear" w:color="auto" w:fill="A6A6A6"/>
          </w:tcPr>
          <w:p w14:paraId="72572AE4" w14:textId="77777777" w:rsidR="00153C14" w:rsidRPr="008F38C5" w:rsidRDefault="00153C14" w:rsidP="00D8493A">
            <w:pPr>
              <w:pStyle w:val="11SJR"/>
              <w:numPr>
                <w:ilvl w:val="0"/>
                <w:numId w:val="0"/>
              </w:numPr>
              <w:ind w:left="142"/>
              <w:rPr>
                <w:sz w:val="16"/>
                <w:szCs w:val="16"/>
              </w:rPr>
            </w:pPr>
            <w:r w:rsidRPr="008F38C5">
              <w:rPr>
                <w:sz w:val="16"/>
                <w:szCs w:val="16"/>
              </w:rPr>
              <w:lastRenderedPageBreak/>
              <w:t>ITEM</w:t>
            </w:r>
          </w:p>
        </w:tc>
        <w:tc>
          <w:tcPr>
            <w:tcW w:w="1994" w:type="dxa"/>
            <w:tcBorders>
              <w:top w:val="single" w:sz="4" w:space="0" w:color="A5A5A5"/>
              <w:left w:val="nil"/>
              <w:bottom w:val="single" w:sz="4" w:space="0" w:color="A5A5A5"/>
              <w:right w:val="nil"/>
            </w:tcBorders>
            <w:shd w:val="clear" w:color="auto" w:fill="A6A6A6"/>
          </w:tcPr>
          <w:p w14:paraId="151559C7" w14:textId="77777777" w:rsidR="00153C14" w:rsidRPr="008F38C5" w:rsidRDefault="00153C14" w:rsidP="00D8493A">
            <w:pPr>
              <w:pStyle w:val="11SJR"/>
              <w:numPr>
                <w:ilvl w:val="0"/>
                <w:numId w:val="0"/>
              </w:numPr>
              <w:ind w:left="142"/>
              <w:rPr>
                <w:sz w:val="16"/>
                <w:szCs w:val="16"/>
              </w:rPr>
            </w:pPr>
            <w:r w:rsidRPr="008F38C5">
              <w:rPr>
                <w:sz w:val="16"/>
                <w:szCs w:val="16"/>
              </w:rPr>
              <w:t>Serviço</w:t>
            </w:r>
          </w:p>
        </w:tc>
        <w:tc>
          <w:tcPr>
            <w:tcW w:w="5793" w:type="dxa"/>
            <w:tcBorders>
              <w:top w:val="single" w:sz="4" w:space="0" w:color="A5A5A5"/>
              <w:left w:val="nil"/>
              <w:bottom w:val="single" w:sz="4" w:space="0" w:color="A5A5A5"/>
              <w:right w:val="nil"/>
            </w:tcBorders>
            <w:shd w:val="clear" w:color="auto" w:fill="A6A6A6"/>
          </w:tcPr>
          <w:p w14:paraId="6F21DEF6" w14:textId="77777777" w:rsidR="00153C14" w:rsidRPr="008F38C5" w:rsidRDefault="00153C14" w:rsidP="00D8493A">
            <w:pPr>
              <w:pStyle w:val="11SJR"/>
              <w:numPr>
                <w:ilvl w:val="0"/>
                <w:numId w:val="0"/>
              </w:numPr>
              <w:ind w:left="142"/>
              <w:rPr>
                <w:sz w:val="16"/>
                <w:szCs w:val="16"/>
              </w:rPr>
            </w:pPr>
            <w:r w:rsidRPr="008F38C5">
              <w:rPr>
                <w:sz w:val="16"/>
                <w:szCs w:val="16"/>
              </w:rPr>
              <w:t>Especificação</w:t>
            </w:r>
          </w:p>
        </w:tc>
        <w:tc>
          <w:tcPr>
            <w:tcW w:w="1152" w:type="dxa"/>
            <w:tcBorders>
              <w:top w:val="single" w:sz="4" w:space="0" w:color="A5A5A5"/>
              <w:left w:val="nil"/>
              <w:bottom w:val="single" w:sz="4" w:space="0" w:color="A5A5A5"/>
              <w:right w:val="single" w:sz="4" w:space="0" w:color="A5A5A5"/>
            </w:tcBorders>
            <w:shd w:val="clear" w:color="auto" w:fill="A6A6A6"/>
          </w:tcPr>
          <w:p w14:paraId="01738200" w14:textId="77777777" w:rsidR="00153C14" w:rsidRPr="008F38C5" w:rsidRDefault="00153C14" w:rsidP="00D8493A">
            <w:pPr>
              <w:pStyle w:val="11SJR"/>
              <w:numPr>
                <w:ilvl w:val="0"/>
                <w:numId w:val="0"/>
              </w:numPr>
              <w:ind w:left="142"/>
              <w:rPr>
                <w:sz w:val="16"/>
                <w:szCs w:val="16"/>
              </w:rPr>
            </w:pPr>
            <w:r w:rsidRPr="008F38C5">
              <w:rPr>
                <w:sz w:val="16"/>
                <w:szCs w:val="16"/>
              </w:rPr>
              <w:t>Critério de Medição</w:t>
            </w:r>
          </w:p>
        </w:tc>
      </w:tr>
      <w:tr w:rsidR="00153C14" w:rsidRPr="008E578C" w14:paraId="7CD92870" w14:textId="77777777" w:rsidTr="00D8493A">
        <w:trPr>
          <w:trHeight w:val="388"/>
        </w:trPr>
        <w:tc>
          <w:tcPr>
            <w:tcW w:w="10206" w:type="dxa"/>
            <w:gridSpan w:val="5"/>
            <w:shd w:val="clear" w:color="auto" w:fill="D9D9D9"/>
          </w:tcPr>
          <w:p w14:paraId="39D6B48C" w14:textId="77777777" w:rsidR="00153C14" w:rsidRPr="008F38C5" w:rsidRDefault="00153C14" w:rsidP="00D8493A">
            <w:pPr>
              <w:pStyle w:val="11SJR"/>
              <w:numPr>
                <w:ilvl w:val="0"/>
                <w:numId w:val="0"/>
              </w:numPr>
              <w:ind w:left="142"/>
              <w:rPr>
                <w:sz w:val="16"/>
                <w:szCs w:val="16"/>
              </w:rPr>
            </w:pPr>
            <w:r w:rsidRPr="008F38C5">
              <w:rPr>
                <w:sz w:val="16"/>
                <w:szCs w:val="16"/>
              </w:rPr>
              <w:t>ITEM 1 – Instalação e manutenção do canteiro de obras</w:t>
            </w:r>
          </w:p>
        </w:tc>
      </w:tr>
      <w:tr w:rsidR="00153C14" w:rsidRPr="008E578C" w14:paraId="1960803A" w14:textId="77777777" w:rsidTr="00D8493A">
        <w:tc>
          <w:tcPr>
            <w:tcW w:w="709" w:type="dxa"/>
            <w:shd w:val="clear" w:color="auto" w:fill="auto"/>
          </w:tcPr>
          <w:p w14:paraId="31F138C4" w14:textId="77777777" w:rsidR="00153C14" w:rsidRPr="008F38C5" w:rsidRDefault="00153C14" w:rsidP="00D8493A">
            <w:pPr>
              <w:pStyle w:val="11SJR"/>
              <w:numPr>
                <w:ilvl w:val="0"/>
                <w:numId w:val="0"/>
              </w:numPr>
              <w:ind w:left="142"/>
              <w:rPr>
                <w:sz w:val="16"/>
                <w:szCs w:val="16"/>
              </w:rPr>
            </w:pPr>
            <w:r w:rsidRPr="008F38C5">
              <w:rPr>
                <w:sz w:val="16"/>
                <w:szCs w:val="16"/>
              </w:rPr>
              <w:t>1.1</w:t>
            </w:r>
          </w:p>
        </w:tc>
        <w:tc>
          <w:tcPr>
            <w:tcW w:w="2552" w:type="dxa"/>
            <w:gridSpan w:val="2"/>
            <w:shd w:val="clear" w:color="auto" w:fill="auto"/>
          </w:tcPr>
          <w:p w14:paraId="0E1B7639" w14:textId="77777777" w:rsidR="00153C14" w:rsidRPr="008F38C5" w:rsidRDefault="00153C14" w:rsidP="00D8493A">
            <w:pPr>
              <w:pStyle w:val="11SJR"/>
              <w:numPr>
                <w:ilvl w:val="0"/>
                <w:numId w:val="0"/>
              </w:numPr>
              <w:ind w:left="142"/>
              <w:rPr>
                <w:sz w:val="16"/>
                <w:szCs w:val="16"/>
              </w:rPr>
            </w:pPr>
            <w:r w:rsidRPr="008F38C5">
              <w:rPr>
                <w:sz w:val="16"/>
                <w:szCs w:val="16"/>
              </w:rPr>
              <w:t>Placa de obra em chapa de aço galvanizado</w:t>
            </w:r>
          </w:p>
        </w:tc>
        <w:tc>
          <w:tcPr>
            <w:tcW w:w="5793" w:type="dxa"/>
            <w:shd w:val="clear" w:color="auto" w:fill="auto"/>
          </w:tcPr>
          <w:p w14:paraId="4E9312F7" w14:textId="77777777" w:rsidR="00153C14" w:rsidRPr="008F38C5" w:rsidRDefault="00153C14" w:rsidP="00D8493A">
            <w:pPr>
              <w:pStyle w:val="11SJR"/>
              <w:numPr>
                <w:ilvl w:val="0"/>
                <w:numId w:val="0"/>
              </w:numPr>
              <w:ind w:left="142"/>
              <w:rPr>
                <w:sz w:val="16"/>
                <w:szCs w:val="16"/>
              </w:rPr>
            </w:pPr>
            <w:r w:rsidRPr="008F38C5">
              <w:rPr>
                <w:sz w:val="16"/>
                <w:szCs w:val="16"/>
              </w:rPr>
              <w:t>Aquisição e assentamento de placa de obra (para construção civil) em chapa galvanizada *n. 22*, de 1,00x1,50m. Informações: Nome da obra, valor total, área de reforma, duração da obra, empresa contratada, responsável técnico (Nome, CREA e ART).</w:t>
            </w:r>
          </w:p>
        </w:tc>
        <w:tc>
          <w:tcPr>
            <w:tcW w:w="1152" w:type="dxa"/>
            <w:shd w:val="clear" w:color="auto" w:fill="auto"/>
          </w:tcPr>
          <w:p w14:paraId="7B4B78A6" w14:textId="77777777" w:rsidR="00153C14" w:rsidRPr="008F38C5" w:rsidRDefault="00153C14" w:rsidP="00D8493A">
            <w:pPr>
              <w:pStyle w:val="11SJR"/>
              <w:numPr>
                <w:ilvl w:val="0"/>
                <w:numId w:val="0"/>
              </w:numPr>
              <w:ind w:left="142"/>
              <w:rPr>
                <w:sz w:val="16"/>
                <w:szCs w:val="16"/>
              </w:rPr>
            </w:pPr>
            <w:r w:rsidRPr="008F38C5">
              <w:rPr>
                <w:sz w:val="16"/>
                <w:szCs w:val="16"/>
              </w:rPr>
              <w:t>Placa instalada</w:t>
            </w:r>
          </w:p>
        </w:tc>
      </w:tr>
      <w:tr w:rsidR="00153C14" w:rsidRPr="008E578C" w14:paraId="4CED9775" w14:textId="77777777" w:rsidTr="00D8493A">
        <w:tc>
          <w:tcPr>
            <w:tcW w:w="709" w:type="dxa"/>
            <w:shd w:val="clear" w:color="auto" w:fill="auto"/>
          </w:tcPr>
          <w:p w14:paraId="2623F7BB" w14:textId="77777777" w:rsidR="00153C14" w:rsidRPr="008F38C5" w:rsidRDefault="00153C14" w:rsidP="00D8493A">
            <w:pPr>
              <w:pStyle w:val="11SJR"/>
              <w:numPr>
                <w:ilvl w:val="0"/>
                <w:numId w:val="0"/>
              </w:numPr>
              <w:ind w:left="142"/>
              <w:rPr>
                <w:sz w:val="16"/>
                <w:szCs w:val="16"/>
              </w:rPr>
            </w:pPr>
            <w:r>
              <w:rPr>
                <w:sz w:val="16"/>
                <w:szCs w:val="16"/>
              </w:rPr>
              <w:t>1.2</w:t>
            </w:r>
          </w:p>
        </w:tc>
        <w:tc>
          <w:tcPr>
            <w:tcW w:w="2552" w:type="dxa"/>
            <w:gridSpan w:val="2"/>
            <w:shd w:val="clear" w:color="auto" w:fill="auto"/>
          </w:tcPr>
          <w:p w14:paraId="4CE37F6C" w14:textId="77777777" w:rsidR="00153C14" w:rsidRPr="008F38C5" w:rsidRDefault="00153C14" w:rsidP="00D8493A">
            <w:pPr>
              <w:pStyle w:val="11SJR"/>
              <w:numPr>
                <w:ilvl w:val="0"/>
                <w:numId w:val="0"/>
              </w:numPr>
              <w:ind w:left="142"/>
              <w:rPr>
                <w:sz w:val="16"/>
                <w:szCs w:val="16"/>
              </w:rPr>
            </w:pPr>
            <w:r w:rsidRPr="00AA043E">
              <w:rPr>
                <w:sz w:val="16"/>
                <w:szCs w:val="16"/>
              </w:rPr>
              <w:t xml:space="preserve">Locação de andaime metálico tubular de encaixe, tipo Torre, cada painel com largura de 1 até 1,50m e altura 1,00m, incluindo diagonal, barras de ligação, sapatas ou rodízios e demais itens necessários a montagem </w:t>
            </w:r>
          </w:p>
        </w:tc>
        <w:tc>
          <w:tcPr>
            <w:tcW w:w="5793" w:type="dxa"/>
            <w:shd w:val="clear" w:color="auto" w:fill="auto"/>
          </w:tcPr>
          <w:p w14:paraId="4E9C3ECE" w14:textId="77777777" w:rsidR="00153C14" w:rsidRPr="008F38C5" w:rsidRDefault="00153C14" w:rsidP="00D8493A">
            <w:pPr>
              <w:pStyle w:val="11SJR"/>
              <w:numPr>
                <w:ilvl w:val="0"/>
                <w:numId w:val="0"/>
              </w:numPr>
              <w:ind w:left="142"/>
              <w:rPr>
                <w:sz w:val="16"/>
                <w:szCs w:val="16"/>
              </w:rPr>
            </w:pPr>
            <w:r>
              <w:rPr>
                <w:sz w:val="16"/>
                <w:szCs w:val="16"/>
              </w:rPr>
              <w:t>Utilização de andaime metálico para pintura das paredes e tetos.</w:t>
            </w:r>
          </w:p>
        </w:tc>
        <w:tc>
          <w:tcPr>
            <w:tcW w:w="1152" w:type="dxa"/>
            <w:shd w:val="clear" w:color="auto" w:fill="auto"/>
          </w:tcPr>
          <w:p w14:paraId="5B22463E" w14:textId="77777777" w:rsidR="00153C14" w:rsidRPr="008F38C5" w:rsidRDefault="00153C14" w:rsidP="00D8493A">
            <w:pPr>
              <w:pStyle w:val="11SJR"/>
              <w:numPr>
                <w:ilvl w:val="0"/>
                <w:numId w:val="0"/>
              </w:numPr>
              <w:ind w:left="142"/>
              <w:rPr>
                <w:sz w:val="16"/>
                <w:szCs w:val="16"/>
              </w:rPr>
            </w:pPr>
            <w:r>
              <w:rPr>
                <w:sz w:val="16"/>
                <w:szCs w:val="16"/>
              </w:rPr>
              <w:t>m/mês</w:t>
            </w:r>
          </w:p>
        </w:tc>
      </w:tr>
      <w:tr w:rsidR="00153C14" w:rsidRPr="008E578C" w14:paraId="602886BD" w14:textId="77777777" w:rsidTr="00D8493A">
        <w:tc>
          <w:tcPr>
            <w:tcW w:w="709" w:type="dxa"/>
            <w:shd w:val="clear" w:color="auto" w:fill="auto"/>
          </w:tcPr>
          <w:p w14:paraId="51D842A9" w14:textId="77777777" w:rsidR="00153C14" w:rsidRDefault="00153C14" w:rsidP="00D8493A">
            <w:pPr>
              <w:pStyle w:val="11SJR"/>
              <w:numPr>
                <w:ilvl w:val="0"/>
                <w:numId w:val="0"/>
              </w:numPr>
              <w:ind w:left="142"/>
              <w:rPr>
                <w:sz w:val="16"/>
                <w:szCs w:val="16"/>
              </w:rPr>
            </w:pPr>
            <w:r>
              <w:rPr>
                <w:sz w:val="16"/>
                <w:szCs w:val="16"/>
              </w:rPr>
              <w:t xml:space="preserve">1.3 </w:t>
            </w:r>
          </w:p>
        </w:tc>
        <w:tc>
          <w:tcPr>
            <w:tcW w:w="2552" w:type="dxa"/>
            <w:gridSpan w:val="2"/>
            <w:shd w:val="clear" w:color="auto" w:fill="auto"/>
          </w:tcPr>
          <w:p w14:paraId="70824175" w14:textId="77777777" w:rsidR="00153C14" w:rsidRPr="00AA043E" w:rsidRDefault="00153C14" w:rsidP="00D8493A">
            <w:pPr>
              <w:pStyle w:val="11SJR"/>
              <w:numPr>
                <w:ilvl w:val="0"/>
                <w:numId w:val="0"/>
              </w:numPr>
              <w:ind w:left="142"/>
              <w:rPr>
                <w:sz w:val="16"/>
                <w:szCs w:val="16"/>
              </w:rPr>
            </w:pPr>
            <w:r w:rsidRPr="00AA043E">
              <w:rPr>
                <w:sz w:val="16"/>
                <w:szCs w:val="16"/>
              </w:rPr>
              <w:t>Montagem e desmontagem de andaime tubular tipo torre</w:t>
            </w:r>
          </w:p>
        </w:tc>
        <w:tc>
          <w:tcPr>
            <w:tcW w:w="5793" w:type="dxa"/>
            <w:shd w:val="clear" w:color="auto" w:fill="auto"/>
          </w:tcPr>
          <w:p w14:paraId="50160D34" w14:textId="77777777" w:rsidR="00153C14" w:rsidRDefault="00153C14" w:rsidP="00D8493A">
            <w:pPr>
              <w:pStyle w:val="11SJR"/>
              <w:numPr>
                <w:ilvl w:val="0"/>
                <w:numId w:val="0"/>
              </w:numPr>
              <w:ind w:left="142"/>
              <w:rPr>
                <w:sz w:val="16"/>
                <w:szCs w:val="16"/>
              </w:rPr>
            </w:pPr>
            <w:r>
              <w:rPr>
                <w:sz w:val="16"/>
                <w:szCs w:val="16"/>
              </w:rPr>
              <w:t>Montagem e desmontagem do andaime metálico utilizado na pintura das paredes e tetos.</w:t>
            </w:r>
          </w:p>
        </w:tc>
        <w:tc>
          <w:tcPr>
            <w:tcW w:w="1152" w:type="dxa"/>
            <w:shd w:val="clear" w:color="auto" w:fill="auto"/>
          </w:tcPr>
          <w:p w14:paraId="79056CB6" w14:textId="77777777" w:rsidR="00153C14" w:rsidRDefault="00153C14" w:rsidP="00D8493A">
            <w:pPr>
              <w:pStyle w:val="11SJR"/>
              <w:numPr>
                <w:ilvl w:val="0"/>
                <w:numId w:val="0"/>
              </w:numPr>
              <w:ind w:left="142"/>
              <w:rPr>
                <w:sz w:val="16"/>
                <w:szCs w:val="16"/>
              </w:rPr>
            </w:pPr>
            <w:r>
              <w:rPr>
                <w:sz w:val="16"/>
                <w:szCs w:val="16"/>
              </w:rPr>
              <w:t>m</w:t>
            </w:r>
          </w:p>
        </w:tc>
      </w:tr>
      <w:tr w:rsidR="00153C14" w:rsidRPr="008E578C" w14:paraId="7D47908B" w14:textId="77777777" w:rsidTr="00D8493A">
        <w:tc>
          <w:tcPr>
            <w:tcW w:w="10206" w:type="dxa"/>
            <w:gridSpan w:val="5"/>
            <w:shd w:val="clear" w:color="auto" w:fill="D9D9D9"/>
          </w:tcPr>
          <w:p w14:paraId="0DC5EDFC" w14:textId="77777777" w:rsidR="00153C14" w:rsidRPr="008F38C5" w:rsidRDefault="00153C14" w:rsidP="00D8493A">
            <w:pPr>
              <w:pStyle w:val="11SJR"/>
              <w:numPr>
                <w:ilvl w:val="0"/>
                <w:numId w:val="0"/>
              </w:numPr>
              <w:ind w:left="142"/>
              <w:rPr>
                <w:sz w:val="16"/>
                <w:szCs w:val="16"/>
              </w:rPr>
            </w:pPr>
            <w:r w:rsidRPr="008F38C5">
              <w:rPr>
                <w:sz w:val="16"/>
                <w:szCs w:val="16"/>
              </w:rPr>
              <w:t xml:space="preserve">ITEM </w:t>
            </w:r>
            <w:r>
              <w:rPr>
                <w:sz w:val="16"/>
                <w:szCs w:val="16"/>
              </w:rPr>
              <w:t>2</w:t>
            </w:r>
            <w:r w:rsidRPr="008F38C5">
              <w:rPr>
                <w:sz w:val="16"/>
                <w:szCs w:val="16"/>
              </w:rPr>
              <w:t xml:space="preserve"> – </w:t>
            </w:r>
            <w:r>
              <w:rPr>
                <w:sz w:val="16"/>
                <w:szCs w:val="16"/>
              </w:rPr>
              <w:t>Administração Local</w:t>
            </w:r>
          </w:p>
        </w:tc>
      </w:tr>
      <w:tr w:rsidR="00153C14" w:rsidRPr="008E578C" w14:paraId="4E8CD71B" w14:textId="77777777" w:rsidTr="00D8493A">
        <w:tc>
          <w:tcPr>
            <w:tcW w:w="709" w:type="dxa"/>
            <w:shd w:val="clear" w:color="auto" w:fill="auto"/>
          </w:tcPr>
          <w:p w14:paraId="3D8126F2" w14:textId="77777777" w:rsidR="00153C14" w:rsidRPr="008F38C5" w:rsidRDefault="00153C14" w:rsidP="00D8493A">
            <w:pPr>
              <w:pStyle w:val="11SJR"/>
              <w:numPr>
                <w:ilvl w:val="0"/>
                <w:numId w:val="0"/>
              </w:numPr>
              <w:ind w:left="142"/>
              <w:rPr>
                <w:sz w:val="16"/>
                <w:szCs w:val="16"/>
              </w:rPr>
            </w:pPr>
            <w:r>
              <w:rPr>
                <w:sz w:val="16"/>
                <w:szCs w:val="16"/>
              </w:rPr>
              <w:t>2</w:t>
            </w:r>
            <w:r w:rsidRPr="008F38C5">
              <w:rPr>
                <w:sz w:val="16"/>
                <w:szCs w:val="16"/>
              </w:rPr>
              <w:t>.1</w:t>
            </w:r>
          </w:p>
        </w:tc>
        <w:tc>
          <w:tcPr>
            <w:tcW w:w="2552" w:type="dxa"/>
            <w:gridSpan w:val="2"/>
            <w:shd w:val="clear" w:color="auto" w:fill="auto"/>
          </w:tcPr>
          <w:p w14:paraId="1EBFF4E6" w14:textId="77777777" w:rsidR="00153C14" w:rsidRPr="008F38C5" w:rsidRDefault="00153C14" w:rsidP="00D8493A">
            <w:pPr>
              <w:pStyle w:val="11SJR"/>
              <w:numPr>
                <w:ilvl w:val="0"/>
                <w:numId w:val="0"/>
              </w:numPr>
              <w:ind w:left="142"/>
              <w:rPr>
                <w:sz w:val="16"/>
                <w:szCs w:val="16"/>
              </w:rPr>
            </w:pPr>
            <w:r w:rsidRPr="005F6D4E">
              <w:rPr>
                <w:sz w:val="16"/>
                <w:szCs w:val="16"/>
              </w:rPr>
              <w:t>Engenheiro civil de obra pleno com encargos complementares</w:t>
            </w:r>
          </w:p>
        </w:tc>
        <w:tc>
          <w:tcPr>
            <w:tcW w:w="5793" w:type="dxa"/>
            <w:shd w:val="clear" w:color="auto" w:fill="auto"/>
          </w:tcPr>
          <w:p w14:paraId="4522CD02" w14:textId="77777777" w:rsidR="00153C14" w:rsidRPr="008F38C5" w:rsidRDefault="00153C14" w:rsidP="00D8493A">
            <w:pPr>
              <w:pStyle w:val="11SJR"/>
              <w:numPr>
                <w:ilvl w:val="0"/>
                <w:numId w:val="0"/>
              </w:numPr>
              <w:ind w:left="142"/>
              <w:rPr>
                <w:sz w:val="16"/>
                <w:szCs w:val="16"/>
              </w:rPr>
            </w:pPr>
            <w:r>
              <w:rPr>
                <w:sz w:val="16"/>
                <w:szCs w:val="16"/>
              </w:rPr>
              <w:t>Os serviços deverão ser supervisionados por profissional habilitado por, no mínimo, 2 horas diárias</w:t>
            </w:r>
          </w:p>
        </w:tc>
        <w:tc>
          <w:tcPr>
            <w:tcW w:w="1152" w:type="dxa"/>
            <w:shd w:val="clear" w:color="auto" w:fill="auto"/>
          </w:tcPr>
          <w:p w14:paraId="631F9B11" w14:textId="77777777" w:rsidR="00153C14" w:rsidRPr="008F38C5" w:rsidRDefault="00153C14" w:rsidP="00D8493A">
            <w:pPr>
              <w:pStyle w:val="11SJR"/>
              <w:numPr>
                <w:ilvl w:val="0"/>
                <w:numId w:val="0"/>
              </w:numPr>
              <w:ind w:left="142"/>
              <w:rPr>
                <w:sz w:val="16"/>
                <w:szCs w:val="16"/>
              </w:rPr>
            </w:pPr>
            <w:r>
              <w:rPr>
                <w:sz w:val="16"/>
                <w:szCs w:val="16"/>
              </w:rPr>
              <w:t>h</w:t>
            </w:r>
          </w:p>
        </w:tc>
      </w:tr>
      <w:tr w:rsidR="00153C14" w:rsidRPr="008E578C" w14:paraId="0514D545" w14:textId="77777777" w:rsidTr="00D8493A">
        <w:tc>
          <w:tcPr>
            <w:tcW w:w="10206" w:type="dxa"/>
            <w:gridSpan w:val="5"/>
            <w:shd w:val="clear" w:color="auto" w:fill="D9D9D9"/>
          </w:tcPr>
          <w:p w14:paraId="0C251149" w14:textId="77777777" w:rsidR="00153C14" w:rsidRPr="008F38C5" w:rsidRDefault="00153C14" w:rsidP="00D8493A">
            <w:pPr>
              <w:pStyle w:val="11SJR"/>
              <w:numPr>
                <w:ilvl w:val="0"/>
                <w:numId w:val="0"/>
              </w:numPr>
              <w:ind w:left="142"/>
              <w:rPr>
                <w:sz w:val="16"/>
                <w:szCs w:val="16"/>
              </w:rPr>
            </w:pPr>
            <w:r w:rsidRPr="008F38C5">
              <w:rPr>
                <w:sz w:val="16"/>
                <w:szCs w:val="16"/>
              </w:rPr>
              <w:t xml:space="preserve">ITEM </w:t>
            </w:r>
            <w:r>
              <w:rPr>
                <w:sz w:val="16"/>
                <w:szCs w:val="16"/>
              </w:rPr>
              <w:t>3</w:t>
            </w:r>
            <w:r w:rsidRPr="008F38C5">
              <w:rPr>
                <w:sz w:val="16"/>
                <w:szCs w:val="16"/>
              </w:rPr>
              <w:t xml:space="preserve"> – Custos/Serviços Gerais</w:t>
            </w:r>
          </w:p>
        </w:tc>
      </w:tr>
      <w:tr w:rsidR="00153C14" w:rsidRPr="008E578C" w14:paraId="46339ABF" w14:textId="77777777" w:rsidTr="00D8493A">
        <w:tc>
          <w:tcPr>
            <w:tcW w:w="709" w:type="dxa"/>
            <w:shd w:val="clear" w:color="auto" w:fill="auto"/>
          </w:tcPr>
          <w:p w14:paraId="0B4670F1" w14:textId="77777777" w:rsidR="00153C14" w:rsidRPr="008F38C5" w:rsidRDefault="00153C14" w:rsidP="00D8493A">
            <w:pPr>
              <w:pStyle w:val="11SJR"/>
              <w:numPr>
                <w:ilvl w:val="0"/>
                <w:numId w:val="0"/>
              </w:numPr>
              <w:ind w:left="142"/>
              <w:rPr>
                <w:sz w:val="16"/>
                <w:szCs w:val="16"/>
              </w:rPr>
            </w:pPr>
            <w:r>
              <w:rPr>
                <w:sz w:val="16"/>
                <w:szCs w:val="16"/>
              </w:rPr>
              <w:t>3</w:t>
            </w:r>
            <w:r w:rsidRPr="008F38C5">
              <w:rPr>
                <w:sz w:val="16"/>
                <w:szCs w:val="16"/>
              </w:rPr>
              <w:t>.1</w:t>
            </w:r>
          </w:p>
        </w:tc>
        <w:tc>
          <w:tcPr>
            <w:tcW w:w="2552" w:type="dxa"/>
            <w:gridSpan w:val="2"/>
            <w:shd w:val="clear" w:color="auto" w:fill="auto"/>
          </w:tcPr>
          <w:p w14:paraId="28677BDC" w14:textId="77777777" w:rsidR="00153C14" w:rsidRPr="008F38C5" w:rsidRDefault="00153C14" w:rsidP="00D8493A">
            <w:pPr>
              <w:pStyle w:val="11SJR"/>
              <w:numPr>
                <w:ilvl w:val="0"/>
                <w:numId w:val="0"/>
              </w:numPr>
              <w:ind w:left="142"/>
              <w:rPr>
                <w:sz w:val="16"/>
                <w:szCs w:val="16"/>
              </w:rPr>
            </w:pPr>
            <w:r w:rsidRPr="008F38C5">
              <w:rPr>
                <w:sz w:val="16"/>
                <w:szCs w:val="16"/>
              </w:rPr>
              <w:t>Anotação de responsabilidade técnica</w:t>
            </w:r>
          </w:p>
        </w:tc>
        <w:tc>
          <w:tcPr>
            <w:tcW w:w="5793" w:type="dxa"/>
            <w:shd w:val="clear" w:color="auto" w:fill="auto"/>
          </w:tcPr>
          <w:p w14:paraId="25076424" w14:textId="77777777" w:rsidR="00153C14" w:rsidRPr="008F38C5" w:rsidRDefault="00153C14" w:rsidP="00D8493A">
            <w:pPr>
              <w:pStyle w:val="11SJR"/>
              <w:numPr>
                <w:ilvl w:val="0"/>
                <w:numId w:val="0"/>
              </w:numPr>
              <w:ind w:left="142"/>
              <w:rPr>
                <w:sz w:val="16"/>
                <w:szCs w:val="16"/>
              </w:rPr>
            </w:pPr>
            <w:r w:rsidRPr="008F38C5">
              <w:rPr>
                <w:sz w:val="16"/>
                <w:szCs w:val="16"/>
              </w:rPr>
              <w:t>Antes do início dos serviços, a Contratada deverá apresentar a Anotação de Responsabilidade Técnica – ART recolhida junto ao Conselho Regional de Engenharia e Agronomia de Pernambuco em nome do profissional apresentado como Responsável Técnico para o acompanhamento da obra.</w:t>
            </w:r>
          </w:p>
        </w:tc>
        <w:tc>
          <w:tcPr>
            <w:tcW w:w="1152" w:type="dxa"/>
            <w:shd w:val="clear" w:color="auto" w:fill="auto"/>
          </w:tcPr>
          <w:p w14:paraId="27997BEA" w14:textId="77777777" w:rsidR="00153C14" w:rsidRPr="008F38C5" w:rsidRDefault="00153C14" w:rsidP="00D8493A">
            <w:pPr>
              <w:pStyle w:val="11SJR"/>
              <w:numPr>
                <w:ilvl w:val="0"/>
                <w:numId w:val="0"/>
              </w:numPr>
              <w:ind w:left="142"/>
              <w:rPr>
                <w:sz w:val="16"/>
                <w:szCs w:val="16"/>
              </w:rPr>
            </w:pPr>
            <w:r w:rsidRPr="008F38C5">
              <w:rPr>
                <w:sz w:val="16"/>
                <w:szCs w:val="16"/>
              </w:rPr>
              <w:t>ART registrada e assinada (Unidade)</w:t>
            </w:r>
          </w:p>
        </w:tc>
      </w:tr>
      <w:tr w:rsidR="00153C14" w:rsidRPr="008E578C" w14:paraId="3E2183F1" w14:textId="77777777" w:rsidTr="00D8493A">
        <w:tc>
          <w:tcPr>
            <w:tcW w:w="10206" w:type="dxa"/>
            <w:gridSpan w:val="5"/>
            <w:shd w:val="clear" w:color="auto" w:fill="D9D9D9"/>
          </w:tcPr>
          <w:p w14:paraId="44C469F4" w14:textId="77777777" w:rsidR="00153C14" w:rsidRPr="008F38C5" w:rsidRDefault="00153C14" w:rsidP="00D8493A">
            <w:pPr>
              <w:pStyle w:val="11SJR"/>
              <w:numPr>
                <w:ilvl w:val="0"/>
                <w:numId w:val="0"/>
              </w:numPr>
              <w:ind w:left="142"/>
              <w:rPr>
                <w:sz w:val="16"/>
                <w:szCs w:val="16"/>
              </w:rPr>
            </w:pPr>
            <w:r w:rsidRPr="008F38C5">
              <w:rPr>
                <w:sz w:val="16"/>
                <w:szCs w:val="16"/>
              </w:rPr>
              <w:t xml:space="preserve">ITEM </w:t>
            </w:r>
            <w:r>
              <w:rPr>
                <w:sz w:val="16"/>
                <w:szCs w:val="16"/>
              </w:rPr>
              <w:t>4</w:t>
            </w:r>
            <w:r w:rsidRPr="008F38C5">
              <w:rPr>
                <w:sz w:val="16"/>
                <w:szCs w:val="16"/>
              </w:rPr>
              <w:t xml:space="preserve"> – </w:t>
            </w:r>
            <w:r>
              <w:rPr>
                <w:sz w:val="16"/>
                <w:szCs w:val="16"/>
              </w:rPr>
              <w:t xml:space="preserve">Pintura </w:t>
            </w:r>
          </w:p>
        </w:tc>
      </w:tr>
      <w:tr w:rsidR="00153C14" w:rsidRPr="008E578C" w14:paraId="3AE1F54A" w14:textId="77777777" w:rsidTr="00D8493A">
        <w:tc>
          <w:tcPr>
            <w:tcW w:w="709" w:type="dxa"/>
            <w:shd w:val="clear" w:color="auto" w:fill="auto"/>
          </w:tcPr>
          <w:p w14:paraId="26CF8746" w14:textId="77777777" w:rsidR="00153C14" w:rsidRPr="008F38C5" w:rsidRDefault="00153C14" w:rsidP="00D8493A">
            <w:pPr>
              <w:pStyle w:val="11SJR"/>
              <w:numPr>
                <w:ilvl w:val="0"/>
                <w:numId w:val="0"/>
              </w:numPr>
              <w:ind w:left="142"/>
              <w:rPr>
                <w:sz w:val="16"/>
                <w:szCs w:val="16"/>
              </w:rPr>
            </w:pPr>
            <w:r>
              <w:rPr>
                <w:sz w:val="16"/>
                <w:szCs w:val="16"/>
              </w:rPr>
              <w:t>4.1</w:t>
            </w:r>
          </w:p>
        </w:tc>
        <w:tc>
          <w:tcPr>
            <w:tcW w:w="2552" w:type="dxa"/>
            <w:gridSpan w:val="2"/>
            <w:shd w:val="clear" w:color="auto" w:fill="auto"/>
          </w:tcPr>
          <w:p w14:paraId="0285504A" w14:textId="77777777" w:rsidR="00153C14" w:rsidRPr="008F38C5" w:rsidRDefault="00153C14" w:rsidP="00D8493A">
            <w:pPr>
              <w:pStyle w:val="11SJR"/>
              <w:numPr>
                <w:ilvl w:val="0"/>
                <w:numId w:val="0"/>
              </w:numPr>
              <w:ind w:left="142"/>
              <w:rPr>
                <w:sz w:val="16"/>
                <w:szCs w:val="16"/>
              </w:rPr>
            </w:pPr>
            <w:r>
              <w:rPr>
                <w:sz w:val="16"/>
                <w:szCs w:val="16"/>
              </w:rPr>
              <w:t>Aplicação de fundo selador acrílico em teto</w:t>
            </w:r>
          </w:p>
        </w:tc>
        <w:tc>
          <w:tcPr>
            <w:tcW w:w="5793" w:type="dxa"/>
            <w:shd w:val="clear" w:color="auto" w:fill="auto"/>
          </w:tcPr>
          <w:p w14:paraId="4F65E1C7" w14:textId="77777777" w:rsidR="00153C14" w:rsidRPr="008F38C5" w:rsidRDefault="00153C14" w:rsidP="00D8493A">
            <w:pPr>
              <w:pStyle w:val="11SJR"/>
              <w:numPr>
                <w:ilvl w:val="0"/>
                <w:numId w:val="0"/>
              </w:numPr>
              <w:ind w:left="142"/>
              <w:rPr>
                <w:sz w:val="16"/>
                <w:szCs w:val="16"/>
              </w:rPr>
            </w:pPr>
            <w:r>
              <w:rPr>
                <w:sz w:val="16"/>
                <w:szCs w:val="16"/>
              </w:rPr>
              <w:t>Será aplicada uma demão de selador acrílico nos tetos e vigas.</w:t>
            </w:r>
          </w:p>
        </w:tc>
        <w:tc>
          <w:tcPr>
            <w:tcW w:w="1152" w:type="dxa"/>
            <w:shd w:val="clear" w:color="auto" w:fill="auto"/>
          </w:tcPr>
          <w:p w14:paraId="1293604C" w14:textId="77777777" w:rsidR="00153C14" w:rsidRPr="008F38C5" w:rsidRDefault="00153C14" w:rsidP="00D8493A">
            <w:pPr>
              <w:pStyle w:val="11SJR"/>
              <w:numPr>
                <w:ilvl w:val="0"/>
                <w:numId w:val="0"/>
              </w:numPr>
              <w:ind w:left="142"/>
              <w:rPr>
                <w:sz w:val="16"/>
                <w:szCs w:val="16"/>
              </w:rPr>
            </w:pPr>
            <w:r w:rsidRPr="008F38C5">
              <w:rPr>
                <w:sz w:val="16"/>
                <w:szCs w:val="16"/>
              </w:rPr>
              <w:t>m²</w:t>
            </w:r>
          </w:p>
        </w:tc>
      </w:tr>
      <w:tr w:rsidR="00153C14" w:rsidRPr="008E578C" w14:paraId="0F5F969F" w14:textId="77777777" w:rsidTr="00D8493A">
        <w:tc>
          <w:tcPr>
            <w:tcW w:w="709" w:type="dxa"/>
            <w:shd w:val="clear" w:color="auto" w:fill="auto"/>
          </w:tcPr>
          <w:p w14:paraId="098BDBC6" w14:textId="77777777" w:rsidR="00153C14" w:rsidRDefault="00153C14" w:rsidP="00D8493A">
            <w:pPr>
              <w:pStyle w:val="11SJR"/>
              <w:numPr>
                <w:ilvl w:val="0"/>
                <w:numId w:val="0"/>
              </w:numPr>
              <w:ind w:left="142"/>
              <w:rPr>
                <w:sz w:val="16"/>
                <w:szCs w:val="16"/>
              </w:rPr>
            </w:pPr>
            <w:r>
              <w:rPr>
                <w:sz w:val="16"/>
                <w:szCs w:val="16"/>
              </w:rPr>
              <w:t>4.2</w:t>
            </w:r>
          </w:p>
        </w:tc>
        <w:tc>
          <w:tcPr>
            <w:tcW w:w="2552" w:type="dxa"/>
            <w:gridSpan w:val="2"/>
            <w:shd w:val="clear" w:color="auto" w:fill="auto"/>
          </w:tcPr>
          <w:p w14:paraId="557ADDC5" w14:textId="77777777" w:rsidR="00153C14" w:rsidRDefault="00153C14" w:rsidP="00D8493A">
            <w:pPr>
              <w:pStyle w:val="11SJR"/>
              <w:numPr>
                <w:ilvl w:val="0"/>
                <w:numId w:val="0"/>
              </w:numPr>
              <w:ind w:left="142"/>
              <w:rPr>
                <w:sz w:val="16"/>
                <w:szCs w:val="16"/>
              </w:rPr>
            </w:pPr>
            <w:r>
              <w:rPr>
                <w:sz w:val="16"/>
                <w:szCs w:val="16"/>
              </w:rPr>
              <w:t xml:space="preserve">Aplicação </w:t>
            </w:r>
            <w:r w:rsidRPr="002E4A84">
              <w:rPr>
                <w:sz w:val="16"/>
                <w:szCs w:val="16"/>
              </w:rPr>
              <w:t xml:space="preserve">manual de pintura com tinta látex </w:t>
            </w:r>
            <w:r>
              <w:rPr>
                <w:sz w:val="16"/>
                <w:szCs w:val="16"/>
              </w:rPr>
              <w:t>a</w:t>
            </w:r>
            <w:r w:rsidRPr="002E4A84">
              <w:rPr>
                <w:sz w:val="16"/>
                <w:szCs w:val="16"/>
              </w:rPr>
              <w:t>crílica</w:t>
            </w:r>
            <w:r>
              <w:rPr>
                <w:sz w:val="16"/>
                <w:szCs w:val="16"/>
              </w:rPr>
              <w:t xml:space="preserve"> premium,</w:t>
            </w:r>
            <w:r w:rsidRPr="002E4A84">
              <w:rPr>
                <w:sz w:val="16"/>
                <w:szCs w:val="16"/>
              </w:rPr>
              <w:t xml:space="preserve"> em </w:t>
            </w:r>
            <w:r>
              <w:rPr>
                <w:sz w:val="16"/>
                <w:szCs w:val="16"/>
              </w:rPr>
              <w:t>teto</w:t>
            </w:r>
          </w:p>
        </w:tc>
        <w:tc>
          <w:tcPr>
            <w:tcW w:w="5793" w:type="dxa"/>
            <w:shd w:val="clear" w:color="auto" w:fill="auto"/>
          </w:tcPr>
          <w:p w14:paraId="659ABA29" w14:textId="77777777" w:rsidR="00153C14" w:rsidRDefault="00153C14" w:rsidP="00D8493A">
            <w:pPr>
              <w:pStyle w:val="11SJR"/>
              <w:numPr>
                <w:ilvl w:val="0"/>
                <w:numId w:val="0"/>
              </w:numPr>
              <w:ind w:left="142"/>
              <w:rPr>
                <w:sz w:val="16"/>
                <w:szCs w:val="16"/>
              </w:rPr>
            </w:pPr>
            <w:r>
              <w:rPr>
                <w:sz w:val="16"/>
                <w:szCs w:val="16"/>
              </w:rPr>
              <w:t xml:space="preserve">Serão aplicadas duas demãos de </w:t>
            </w:r>
            <w:r w:rsidRPr="002E4A84">
              <w:rPr>
                <w:sz w:val="16"/>
                <w:szCs w:val="16"/>
              </w:rPr>
              <w:t xml:space="preserve">tinta látex </w:t>
            </w:r>
            <w:r>
              <w:rPr>
                <w:sz w:val="16"/>
                <w:szCs w:val="16"/>
              </w:rPr>
              <w:t>a</w:t>
            </w:r>
            <w:r w:rsidRPr="002E4A84">
              <w:rPr>
                <w:sz w:val="16"/>
                <w:szCs w:val="16"/>
              </w:rPr>
              <w:t>crílica</w:t>
            </w:r>
            <w:r>
              <w:rPr>
                <w:sz w:val="16"/>
                <w:szCs w:val="16"/>
              </w:rPr>
              <w:t xml:space="preserve"> premium</w:t>
            </w:r>
            <w:r w:rsidRPr="002E4A84">
              <w:rPr>
                <w:sz w:val="16"/>
                <w:szCs w:val="16"/>
              </w:rPr>
              <w:t xml:space="preserve"> </w:t>
            </w:r>
            <w:r>
              <w:rPr>
                <w:sz w:val="16"/>
                <w:szCs w:val="16"/>
              </w:rPr>
              <w:t>no teto e vigas.</w:t>
            </w:r>
            <w:r>
              <w:rPr>
                <w:sz w:val="23"/>
                <w:szCs w:val="23"/>
              </w:rPr>
              <w:t xml:space="preserve"> </w:t>
            </w:r>
            <w:r w:rsidRPr="002E4A84">
              <w:rPr>
                <w:sz w:val="16"/>
                <w:szCs w:val="16"/>
              </w:rPr>
              <w:t>Cada demão deverá constituir-se de uma película contínua, com espessura uniforme e livre de poros e de escorrimento. As falhas na película deverão ser corrigidas, sendo necessário aguardar o tempo de secagem antes da aplicação da demão subsequente. A tinta será sempre aplicada sobre superfície seca para não provocar enrugamento. A pintura recém executada deve ser protegida contra incidência, mesmo por contatos acidentais, de poeira e água durante a secagem.</w:t>
            </w:r>
          </w:p>
        </w:tc>
        <w:tc>
          <w:tcPr>
            <w:tcW w:w="1152" w:type="dxa"/>
            <w:shd w:val="clear" w:color="auto" w:fill="auto"/>
          </w:tcPr>
          <w:p w14:paraId="7BE4B0CD" w14:textId="77777777" w:rsidR="00153C14" w:rsidRPr="008F38C5" w:rsidRDefault="00153C14" w:rsidP="00D8493A">
            <w:pPr>
              <w:pStyle w:val="11SJR"/>
              <w:numPr>
                <w:ilvl w:val="0"/>
                <w:numId w:val="0"/>
              </w:numPr>
              <w:ind w:left="142"/>
              <w:rPr>
                <w:sz w:val="16"/>
                <w:szCs w:val="16"/>
              </w:rPr>
            </w:pPr>
            <w:r w:rsidRPr="008F38C5">
              <w:rPr>
                <w:sz w:val="16"/>
                <w:szCs w:val="16"/>
              </w:rPr>
              <w:t>m²</w:t>
            </w:r>
          </w:p>
        </w:tc>
      </w:tr>
      <w:tr w:rsidR="00153C14" w:rsidRPr="008E578C" w14:paraId="505FBB52" w14:textId="77777777" w:rsidTr="00D8493A">
        <w:tc>
          <w:tcPr>
            <w:tcW w:w="709" w:type="dxa"/>
            <w:shd w:val="clear" w:color="auto" w:fill="auto"/>
          </w:tcPr>
          <w:p w14:paraId="612205D6" w14:textId="77777777" w:rsidR="00153C14" w:rsidRDefault="00153C14" w:rsidP="00D8493A">
            <w:pPr>
              <w:pStyle w:val="11SJR"/>
              <w:numPr>
                <w:ilvl w:val="0"/>
                <w:numId w:val="0"/>
              </w:numPr>
              <w:ind w:left="142"/>
              <w:rPr>
                <w:sz w:val="16"/>
                <w:szCs w:val="16"/>
              </w:rPr>
            </w:pPr>
            <w:r>
              <w:rPr>
                <w:sz w:val="16"/>
                <w:szCs w:val="16"/>
              </w:rPr>
              <w:t>4.3</w:t>
            </w:r>
          </w:p>
        </w:tc>
        <w:tc>
          <w:tcPr>
            <w:tcW w:w="2552" w:type="dxa"/>
            <w:gridSpan w:val="2"/>
            <w:shd w:val="clear" w:color="auto" w:fill="auto"/>
          </w:tcPr>
          <w:p w14:paraId="7146C5CB" w14:textId="77777777" w:rsidR="00153C14" w:rsidRDefault="00153C14" w:rsidP="00D8493A">
            <w:pPr>
              <w:pStyle w:val="11SJR"/>
              <w:numPr>
                <w:ilvl w:val="0"/>
                <w:numId w:val="0"/>
              </w:numPr>
              <w:ind w:left="142"/>
              <w:rPr>
                <w:sz w:val="16"/>
                <w:szCs w:val="16"/>
              </w:rPr>
            </w:pPr>
            <w:r>
              <w:rPr>
                <w:sz w:val="16"/>
                <w:szCs w:val="16"/>
              </w:rPr>
              <w:t>Aplicação e lixamento de massa látex em paredes</w:t>
            </w:r>
          </w:p>
        </w:tc>
        <w:tc>
          <w:tcPr>
            <w:tcW w:w="5793" w:type="dxa"/>
            <w:shd w:val="clear" w:color="auto" w:fill="auto"/>
          </w:tcPr>
          <w:p w14:paraId="431F01E5" w14:textId="77777777" w:rsidR="00153C14" w:rsidRDefault="00153C14" w:rsidP="00D8493A">
            <w:pPr>
              <w:pStyle w:val="11SJR"/>
              <w:numPr>
                <w:ilvl w:val="0"/>
                <w:numId w:val="0"/>
              </w:numPr>
              <w:ind w:left="142"/>
              <w:rPr>
                <w:sz w:val="16"/>
                <w:szCs w:val="16"/>
              </w:rPr>
            </w:pPr>
            <w:r>
              <w:rPr>
                <w:sz w:val="16"/>
                <w:szCs w:val="16"/>
              </w:rPr>
              <w:t>Nas áreas em que existirem fissuras, furos e trincas, deverá ser reparada com massa acrílica de acordo com a indicação do fabricante.</w:t>
            </w:r>
          </w:p>
        </w:tc>
        <w:tc>
          <w:tcPr>
            <w:tcW w:w="1152" w:type="dxa"/>
            <w:shd w:val="clear" w:color="auto" w:fill="auto"/>
          </w:tcPr>
          <w:p w14:paraId="17987F7E" w14:textId="77777777" w:rsidR="00153C14" w:rsidRPr="008F38C5" w:rsidRDefault="00153C14" w:rsidP="00D8493A">
            <w:pPr>
              <w:pStyle w:val="11SJR"/>
              <w:numPr>
                <w:ilvl w:val="0"/>
                <w:numId w:val="0"/>
              </w:numPr>
              <w:ind w:left="142"/>
              <w:rPr>
                <w:sz w:val="16"/>
                <w:szCs w:val="16"/>
              </w:rPr>
            </w:pPr>
            <w:r w:rsidRPr="008F38C5">
              <w:rPr>
                <w:sz w:val="16"/>
                <w:szCs w:val="16"/>
              </w:rPr>
              <w:t>m²</w:t>
            </w:r>
          </w:p>
        </w:tc>
      </w:tr>
      <w:tr w:rsidR="00153C14" w:rsidRPr="00007BCB" w14:paraId="252C1F4B" w14:textId="77777777" w:rsidTr="00D8493A">
        <w:tc>
          <w:tcPr>
            <w:tcW w:w="709" w:type="dxa"/>
            <w:shd w:val="clear" w:color="auto" w:fill="auto"/>
          </w:tcPr>
          <w:p w14:paraId="03A21BA0" w14:textId="77777777" w:rsidR="00153C14" w:rsidRPr="008F38C5" w:rsidRDefault="00153C14" w:rsidP="00D8493A">
            <w:pPr>
              <w:pStyle w:val="11SJR"/>
              <w:numPr>
                <w:ilvl w:val="0"/>
                <w:numId w:val="0"/>
              </w:numPr>
              <w:ind w:left="142"/>
              <w:rPr>
                <w:sz w:val="16"/>
                <w:szCs w:val="16"/>
              </w:rPr>
            </w:pPr>
            <w:r>
              <w:rPr>
                <w:sz w:val="16"/>
                <w:szCs w:val="16"/>
              </w:rPr>
              <w:t>4</w:t>
            </w:r>
            <w:r w:rsidRPr="008F38C5">
              <w:rPr>
                <w:sz w:val="16"/>
                <w:szCs w:val="16"/>
              </w:rPr>
              <w:t>.</w:t>
            </w:r>
            <w:r>
              <w:rPr>
                <w:sz w:val="16"/>
                <w:szCs w:val="16"/>
              </w:rPr>
              <w:t>4</w:t>
            </w:r>
          </w:p>
        </w:tc>
        <w:tc>
          <w:tcPr>
            <w:tcW w:w="2552" w:type="dxa"/>
            <w:gridSpan w:val="2"/>
            <w:shd w:val="clear" w:color="auto" w:fill="auto"/>
          </w:tcPr>
          <w:p w14:paraId="7D0A6CA3" w14:textId="77777777" w:rsidR="00153C14" w:rsidRPr="008F38C5" w:rsidRDefault="00153C14" w:rsidP="00D8493A">
            <w:pPr>
              <w:pStyle w:val="11SJR"/>
              <w:numPr>
                <w:ilvl w:val="0"/>
                <w:numId w:val="0"/>
              </w:numPr>
              <w:ind w:left="142"/>
              <w:rPr>
                <w:sz w:val="16"/>
                <w:szCs w:val="16"/>
              </w:rPr>
            </w:pPr>
            <w:r>
              <w:rPr>
                <w:sz w:val="16"/>
                <w:szCs w:val="16"/>
              </w:rPr>
              <w:t>Aplicação de fundo selador acrílico nas paredes</w:t>
            </w:r>
          </w:p>
        </w:tc>
        <w:tc>
          <w:tcPr>
            <w:tcW w:w="5793" w:type="dxa"/>
            <w:shd w:val="clear" w:color="auto" w:fill="auto"/>
          </w:tcPr>
          <w:p w14:paraId="13F6AD2B" w14:textId="77777777" w:rsidR="00153C14" w:rsidRPr="008F38C5" w:rsidRDefault="00153C14" w:rsidP="00D8493A">
            <w:pPr>
              <w:pStyle w:val="11SJR"/>
              <w:numPr>
                <w:ilvl w:val="0"/>
                <w:numId w:val="0"/>
              </w:numPr>
              <w:ind w:left="142"/>
              <w:rPr>
                <w:sz w:val="16"/>
                <w:szCs w:val="16"/>
              </w:rPr>
            </w:pPr>
            <w:r>
              <w:rPr>
                <w:sz w:val="16"/>
                <w:szCs w:val="16"/>
              </w:rPr>
              <w:t>Será aplicada uma demão de selador acrílico nas paredes e pilares.</w:t>
            </w:r>
          </w:p>
        </w:tc>
        <w:tc>
          <w:tcPr>
            <w:tcW w:w="1152" w:type="dxa"/>
            <w:shd w:val="clear" w:color="auto" w:fill="auto"/>
          </w:tcPr>
          <w:p w14:paraId="795DF926" w14:textId="77777777" w:rsidR="00153C14" w:rsidRPr="008F38C5" w:rsidRDefault="00153C14" w:rsidP="00D8493A">
            <w:pPr>
              <w:pStyle w:val="11SJR"/>
              <w:numPr>
                <w:ilvl w:val="0"/>
                <w:numId w:val="0"/>
              </w:numPr>
              <w:ind w:left="142"/>
              <w:rPr>
                <w:sz w:val="16"/>
                <w:szCs w:val="16"/>
              </w:rPr>
            </w:pPr>
            <w:r w:rsidRPr="008F38C5">
              <w:rPr>
                <w:sz w:val="16"/>
                <w:szCs w:val="16"/>
              </w:rPr>
              <w:t>m²</w:t>
            </w:r>
          </w:p>
        </w:tc>
      </w:tr>
      <w:tr w:rsidR="00153C14" w:rsidRPr="008E578C" w14:paraId="18189E7F" w14:textId="77777777" w:rsidTr="00D8493A">
        <w:tc>
          <w:tcPr>
            <w:tcW w:w="709" w:type="dxa"/>
            <w:shd w:val="clear" w:color="auto" w:fill="auto"/>
          </w:tcPr>
          <w:p w14:paraId="28B936B9" w14:textId="77777777" w:rsidR="00153C14" w:rsidRDefault="00153C14" w:rsidP="00D8493A">
            <w:pPr>
              <w:pStyle w:val="11SJR"/>
              <w:numPr>
                <w:ilvl w:val="0"/>
                <w:numId w:val="0"/>
              </w:numPr>
              <w:ind w:left="142"/>
              <w:rPr>
                <w:sz w:val="16"/>
                <w:szCs w:val="16"/>
              </w:rPr>
            </w:pPr>
            <w:r>
              <w:rPr>
                <w:sz w:val="16"/>
                <w:szCs w:val="16"/>
              </w:rPr>
              <w:t>4.5</w:t>
            </w:r>
          </w:p>
        </w:tc>
        <w:tc>
          <w:tcPr>
            <w:tcW w:w="2552" w:type="dxa"/>
            <w:gridSpan w:val="2"/>
            <w:shd w:val="clear" w:color="auto" w:fill="auto"/>
          </w:tcPr>
          <w:p w14:paraId="64750CB4" w14:textId="77777777" w:rsidR="00153C14" w:rsidRDefault="00153C14" w:rsidP="00D8493A">
            <w:pPr>
              <w:pStyle w:val="11SJR"/>
              <w:numPr>
                <w:ilvl w:val="0"/>
                <w:numId w:val="0"/>
              </w:numPr>
              <w:ind w:left="142"/>
              <w:rPr>
                <w:sz w:val="16"/>
                <w:szCs w:val="16"/>
              </w:rPr>
            </w:pPr>
            <w:r>
              <w:rPr>
                <w:sz w:val="16"/>
                <w:szCs w:val="16"/>
              </w:rPr>
              <w:t xml:space="preserve">Aplicação </w:t>
            </w:r>
            <w:r w:rsidRPr="002E4A84">
              <w:rPr>
                <w:sz w:val="16"/>
                <w:szCs w:val="16"/>
              </w:rPr>
              <w:t xml:space="preserve">manual de pintura com tinta látex </w:t>
            </w:r>
            <w:r>
              <w:rPr>
                <w:sz w:val="16"/>
                <w:szCs w:val="16"/>
              </w:rPr>
              <w:t>a</w:t>
            </w:r>
            <w:r w:rsidRPr="002E4A84">
              <w:rPr>
                <w:sz w:val="16"/>
                <w:szCs w:val="16"/>
              </w:rPr>
              <w:t>crílica em paredes</w:t>
            </w:r>
          </w:p>
        </w:tc>
        <w:tc>
          <w:tcPr>
            <w:tcW w:w="5793" w:type="dxa"/>
            <w:shd w:val="clear" w:color="auto" w:fill="auto"/>
          </w:tcPr>
          <w:p w14:paraId="797549C0" w14:textId="77777777" w:rsidR="00153C14" w:rsidRDefault="00153C14" w:rsidP="00D8493A">
            <w:pPr>
              <w:pStyle w:val="11SJR"/>
              <w:numPr>
                <w:ilvl w:val="0"/>
                <w:numId w:val="0"/>
              </w:numPr>
              <w:ind w:left="142"/>
              <w:rPr>
                <w:sz w:val="16"/>
                <w:szCs w:val="16"/>
              </w:rPr>
            </w:pPr>
            <w:r>
              <w:rPr>
                <w:sz w:val="16"/>
                <w:szCs w:val="16"/>
              </w:rPr>
              <w:t xml:space="preserve">Serão aplicadas duas demãos de </w:t>
            </w:r>
            <w:r w:rsidRPr="002E4A84">
              <w:rPr>
                <w:sz w:val="16"/>
                <w:szCs w:val="16"/>
              </w:rPr>
              <w:t xml:space="preserve">tinta látex </w:t>
            </w:r>
            <w:r>
              <w:rPr>
                <w:sz w:val="16"/>
                <w:szCs w:val="16"/>
              </w:rPr>
              <w:t>a</w:t>
            </w:r>
            <w:r w:rsidRPr="002E4A84">
              <w:rPr>
                <w:sz w:val="16"/>
                <w:szCs w:val="16"/>
              </w:rPr>
              <w:t xml:space="preserve">crílica </w:t>
            </w:r>
            <w:r>
              <w:rPr>
                <w:sz w:val="16"/>
                <w:szCs w:val="16"/>
              </w:rPr>
              <w:t>nas</w:t>
            </w:r>
            <w:r w:rsidRPr="002E4A84">
              <w:rPr>
                <w:sz w:val="16"/>
                <w:szCs w:val="16"/>
              </w:rPr>
              <w:t xml:space="preserve"> paredes</w:t>
            </w:r>
            <w:r>
              <w:rPr>
                <w:sz w:val="16"/>
                <w:szCs w:val="16"/>
              </w:rPr>
              <w:t xml:space="preserve"> e pilares.</w:t>
            </w:r>
            <w:r>
              <w:rPr>
                <w:sz w:val="23"/>
                <w:szCs w:val="23"/>
              </w:rPr>
              <w:t xml:space="preserve"> </w:t>
            </w:r>
            <w:r w:rsidRPr="002E4A84">
              <w:rPr>
                <w:sz w:val="16"/>
                <w:szCs w:val="16"/>
              </w:rPr>
              <w:t>Cada demão deverá constituir-se de uma película contínua, com espessura uniforme e livre de poros e de escorrimento. As falhas na película deverão ser corrigidas, sendo necessário aguardar o tempo de secagem antes da aplicação da demão subsequente. A tinta será sempre aplicada sobre superfície seca para não provocar enrugamento. A pintura recém executada deve ser protegida contra incidência, mesmo por contatos acidentais, de poeira e água durante a secagem.</w:t>
            </w:r>
          </w:p>
        </w:tc>
        <w:tc>
          <w:tcPr>
            <w:tcW w:w="1152" w:type="dxa"/>
            <w:shd w:val="clear" w:color="auto" w:fill="auto"/>
          </w:tcPr>
          <w:p w14:paraId="239B4E53" w14:textId="77777777" w:rsidR="00153C14" w:rsidRPr="008F38C5" w:rsidRDefault="00153C14" w:rsidP="00D8493A">
            <w:pPr>
              <w:pStyle w:val="11SJR"/>
              <w:numPr>
                <w:ilvl w:val="0"/>
                <w:numId w:val="0"/>
              </w:numPr>
              <w:ind w:left="142"/>
              <w:rPr>
                <w:sz w:val="16"/>
                <w:szCs w:val="16"/>
              </w:rPr>
            </w:pPr>
            <w:r w:rsidRPr="008F38C5">
              <w:rPr>
                <w:sz w:val="16"/>
                <w:szCs w:val="16"/>
              </w:rPr>
              <w:t>m²</w:t>
            </w:r>
          </w:p>
        </w:tc>
      </w:tr>
      <w:tr w:rsidR="00153C14" w:rsidRPr="008E578C" w14:paraId="264A6B7E" w14:textId="77777777" w:rsidTr="00D8493A">
        <w:tc>
          <w:tcPr>
            <w:tcW w:w="10206" w:type="dxa"/>
            <w:gridSpan w:val="5"/>
            <w:shd w:val="clear" w:color="auto" w:fill="D9D9D9"/>
          </w:tcPr>
          <w:p w14:paraId="03852789" w14:textId="77777777" w:rsidR="00153C14" w:rsidRPr="008F38C5" w:rsidRDefault="00153C14" w:rsidP="00D8493A">
            <w:pPr>
              <w:pStyle w:val="11SJR"/>
              <w:numPr>
                <w:ilvl w:val="0"/>
                <w:numId w:val="0"/>
              </w:numPr>
              <w:ind w:left="142"/>
              <w:rPr>
                <w:sz w:val="16"/>
                <w:szCs w:val="16"/>
              </w:rPr>
            </w:pPr>
            <w:r w:rsidRPr="008F38C5">
              <w:rPr>
                <w:sz w:val="16"/>
                <w:szCs w:val="16"/>
              </w:rPr>
              <w:lastRenderedPageBreak/>
              <w:t xml:space="preserve">ITEM </w:t>
            </w:r>
            <w:r>
              <w:rPr>
                <w:sz w:val="16"/>
                <w:szCs w:val="16"/>
              </w:rPr>
              <w:t>5</w:t>
            </w:r>
            <w:r w:rsidRPr="008F38C5">
              <w:rPr>
                <w:sz w:val="16"/>
                <w:szCs w:val="16"/>
              </w:rPr>
              <w:t xml:space="preserve"> – </w:t>
            </w:r>
            <w:r>
              <w:rPr>
                <w:sz w:val="16"/>
                <w:szCs w:val="16"/>
              </w:rPr>
              <w:t xml:space="preserve">Revestimento cerâmico </w:t>
            </w:r>
          </w:p>
        </w:tc>
      </w:tr>
      <w:tr w:rsidR="00153C14" w:rsidRPr="008E578C" w14:paraId="3D20EC86" w14:textId="77777777" w:rsidTr="00D8493A">
        <w:tc>
          <w:tcPr>
            <w:tcW w:w="709" w:type="dxa"/>
            <w:shd w:val="clear" w:color="auto" w:fill="auto"/>
          </w:tcPr>
          <w:p w14:paraId="100A8782" w14:textId="77777777" w:rsidR="00153C14" w:rsidRDefault="00153C14" w:rsidP="00D8493A">
            <w:pPr>
              <w:pStyle w:val="11SJR"/>
              <w:numPr>
                <w:ilvl w:val="0"/>
                <w:numId w:val="0"/>
              </w:numPr>
              <w:ind w:left="142"/>
              <w:rPr>
                <w:sz w:val="16"/>
                <w:szCs w:val="16"/>
              </w:rPr>
            </w:pPr>
            <w:r>
              <w:rPr>
                <w:sz w:val="16"/>
                <w:szCs w:val="16"/>
              </w:rPr>
              <w:t>5.1</w:t>
            </w:r>
          </w:p>
        </w:tc>
        <w:tc>
          <w:tcPr>
            <w:tcW w:w="2552" w:type="dxa"/>
            <w:gridSpan w:val="2"/>
            <w:shd w:val="clear" w:color="auto" w:fill="auto"/>
          </w:tcPr>
          <w:p w14:paraId="7EFD4BAE" w14:textId="77777777" w:rsidR="00153C14" w:rsidRDefault="00153C14" w:rsidP="00D8493A">
            <w:pPr>
              <w:pStyle w:val="11SJR"/>
              <w:numPr>
                <w:ilvl w:val="0"/>
                <w:numId w:val="0"/>
              </w:numPr>
              <w:ind w:left="142"/>
              <w:rPr>
                <w:sz w:val="16"/>
                <w:szCs w:val="16"/>
              </w:rPr>
            </w:pPr>
            <w:r w:rsidRPr="001818C2">
              <w:rPr>
                <w:sz w:val="16"/>
                <w:szCs w:val="16"/>
              </w:rPr>
              <w:t>Lixamento</w:t>
            </w:r>
            <w:r>
              <w:rPr>
                <w:sz w:val="16"/>
                <w:szCs w:val="16"/>
              </w:rPr>
              <w:t>/raspagem/escovação</w:t>
            </w:r>
            <w:r w:rsidRPr="001818C2">
              <w:rPr>
                <w:sz w:val="16"/>
                <w:szCs w:val="16"/>
              </w:rPr>
              <w:t xml:space="preserve"> de paredes para remoção de pintura antiga</w:t>
            </w:r>
          </w:p>
        </w:tc>
        <w:tc>
          <w:tcPr>
            <w:tcW w:w="5793" w:type="dxa"/>
            <w:shd w:val="clear" w:color="auto" w:fill="auto"/>
          </w:tcPr>
          <w:p w14:paraId="564D6106" w14:textId="77777777" w:rsidR="00153C14" w:rsidRDefault="00153C14" w:rsidP="00D8493A">
            <w:pPr>
              <w:pStyle w:val="11SJR"/>
              <w:numPr>
                <w:ilvl w:val="0"/>
                <w:numId w:val="0"/>
              </w:numPr>
              <w:ind w:left="142"/>
              <w:rPr>
                <w:sz w:val="16"/>
                <w:szCs w:val="16"/>
              </w:rPr>
            </w:pPr>
            <w:r>
              <w:rPr>
                <w:sz w:val="16"/>
                <w:szCs w:val="16"/>
              </w:rPr>
              <w:t>Lixamento e/ou raspagem e/ou escovação da pintura existente na parede do jardim interno 2 até a altura de 1 (um) metro.</w:t>
            </w:r>
          </w:p>
        </w:tc>
        <w:tc>
          <w:tcPr>
            <w:tcW w:w="1152" w:type="dxa"/>
            <w:shd w:val="clear" w:color="auto" w:fill="auto"/>
          </w:tcPr>
          <w:p w14:paraId="7190051C" w14:textId="77777777" w:rsidR="00153C14" w:rsidRPr="008F38C5" w:rsidRDefault="00153C14" w:rsidP="00D8493A">
            <w:pPr>
              <w:pStyle w:val="11SJR"/>
              <w:numPr>
                <w:ilvl w:val="0"/>
                <w:numId w:val="0"/>
              </w:numPr>
              <w:ind w:left="142"/>
              <w:rPr>
                <w:sz w:val="16"/>
                <w:szCs w:val="16"/>
              </w:rPr>
            </w:pPr>
            <w:r>
              <w:rPr>
                <w:sz w:val="16"/>
                <w:szCs w:val="16"/>
              </w:rPr>
              <w:t>m²</w:t>
            </w:r>
          </w:p>
        </w:tc>
      </w:tr>
      <w:tr w:rsidR="00153C14" w:rsidRPr="00007BCB" w14:paraId="24BDF353" w14:textId="77777777" w:rsidTr="00D8493A">
        <w:tc>
          <w:tcPr>
            <w:tcW w:w="709" w:type="dxa"/>
            <w:shd w:val="clear" w:color="auto" w:fill="auto"/>
          </w:tcPr>
          <w:p w14:paraId="331E9324" w14:textId="77777777" w:rsidR="00153C14" w:rsidRDefault="00153C14" w:rsidP="00D8493A">
            <w:pPr>
              <w:pStyle w:val="11SJR"/>
              <w:numPr>
                <w:ilvl w:val="0"/>
                <w:numId w:val="0"/>
              </w:numPr>
              <w:ind w:left="142"/>
              <w:rPr>
                <w:sz w:val="16"/>
                <w:szCs w:val="16"/>
              </w:rPr>
            </w:pPr>
            <w:r>
              <w:rPr>
                <w:sz w:val="16"/>
                <w:szCs w:val="16"/>
              </w:rPr>
              <w:t>5.2</w:t>
            </w:r>
          </w:p>
        </w:tc>
        <w:tc>
          <w:tcPr>
            <w:tcW w:w="2552" w:type="dxa"/>
            <w:gridSpan w:val="2"/>
            <w:shd w:val="clear" w:color="auto" w:fill="auto"/>
          </w:tcPr>
          <w:p w14:paraId="36FFAA57" w14:textId="77777777" w:rsidR="00153C14" w:rsidRPr="00C55963" w:rsidRDefault="00153C14" w:rsidP="00D8493A">
            <w:pPr>
              <w:pStyle w:val="11SJR"/>
              <w:numPr>
                <w:ilvl w:val="0"/>
                <w:numId w:val="0"/>
              </w:numPr>
              <w:ind w:left="142"/>
              <w:rPr>
                <w:sz w:val="16"/>
                <w:szCs w:val="16"/>
              </w:rPr>
            </w:pPr>
            <w:r w:rsidRPr="007B1543">
              <w:rPr>
                <w:sz w:val="16"/>
                <w:szCs w:val="16"/>
              </w:rPr>
              <w:t>Revestimento cerâmico para paredes externas em pastilhas de porcelana 5 x 5cm, alinhada a prumo.</w:t>
            </w:r>
          </w:p>
        </w:tc>
        <w:tc>
          <w:tcPr>
            <w:tcW w:w="5793" w:type="dxa"/>
            <w:shd w:val="clear" w:color="auto" w:fill="auto"/>
          </w:tcPr>
          <w:p w14:paraId="0936926B" w14:textId="77777777" w:rsidR="00153C14" w:rsidRDefault="00153C14" w:rsidP="00D8493A">
            <w:pPr>
              <w:pStyle w:val="11SJR"/>
              <w:numPr>
                <w:ilvl w:val="0"/>
                <w:numId w:val="0"/>
              </w:numPr>
              <w:ind w:left="142"/>
              <w:rPr>
                <w:sz w:val="16"/>
                <w:szCs w:val="16"/>
              </w:rPr>
            </w:pPr>
            <w:r>
              <w:rPr>
                <w:sz w:val="16"/>
                <w:szCs w:val="16"/>
              </w:rPr>
              <w:t xml:space="preserve">Aplicação de revestimento cerâmico até a altura de 1 (um) metro no jardim interno 2. </w:t>
            </w:r>
          </w:p>
          <w:p w14:paraId="0D9BB8F0" w14:textId="77777777" w:rsidR="00153C14" w:rsidRDefault="00153C14" w:rsidP="00D8493A">
            <w:pPr>
              <w:pStyle w:val="11SJR"/>
              <w:numPr>
                <w:ilvl w:val="0"/>
                <w:numId w:val="0"/>
              </w:numPr>
              <w:ind w:left="142"/>
              <w:rPr>
                <w:sz w:val="16"/>
                <w:szCs w:val="16"/>
              </w:rPr>
            </w:pPr>
            <w:r w:rsidRPr="007B1543">
              <w:rPr>
                <w:sz w:val="16"/>
                <w:szCs w:val="16"/>
              </w:rPr>
              <w:t>A cerâmica a de referência é a pastilha de porcelana 5x5cm – Atlas – Carmim – B2160, ou similar</w:t>
            </w:r>
            <w:r>
              <w:rPr>
                <w:sz w:val="16"/>
                <w:szCs w:val="16"/>
              </w:rPr>
              <w:t>.</w:t>
            </w:r>
          </w:p>
        </w:tc>
        <w:tc>
          <w:tcPr>
            <w:tcW w:w="1152" w:type="dxa"/>
            <w:shd w:val="clear" w:color="auto" w:fill="auto"/>
          </w:tcPr>
          <w:p w14:paraId="2A128D28" w14:textId="77777777" w:rsidR="00153C14" w:rsidRPr="008F38C5" w:rsidRDefault="00153C14" w:rsidP="00D8493A">
            <w:pPr>
              <w:pStyle w:val="11SJR"/>
              <w:numPr>
                <w:ilvl w:val="0"/>
                <w:numId w:val="0"/>
              </w:numPr>
              <w:ind w:left="142"/>
              <w:rPr>
                <w:sz w:val="16"/>
                <w:szCs w:val="16"/>
              </w:rPr>
            </w:pPr>
            <w:r>
              <w:rPr>
                <w:sz w:val="16"/>
                <w:szCs w:val="16"/>
              </w:rPr>
              <w:t>m²</w:t>
            </w:r>
          </w:p>
        </w:tc>
      </w:tr>
      <w:tr w:rsidR="00153C14" w:rsidRPr="008E578C" w14:paraId="16787550" w14:textId="77777777" w:rsidTr="00D8493A">
        <w:tc>
          <w:tcPr>
            <w:tcW w:w="10206" w:type="dxa"/>
            <w:gridSpan w:val="5"/>
            <w:shd w:val="clear" w:color="auto" w:fill="D9D9D9"/>
          </w:tcPr>
          <w:p w14:paraId="262C8F0C" w14:textId="77777777" w:rsidR="00153C14" w:rsidRPr="008F38C5" w:rsidRDefault="00153C14" w:rsidP="00D8493A">
            <w:pPr>
              <w:pStyle w:val="11SJR"/>
              <w:numPr>
                <w:ilvl w:val="0"/>
                <w:numId w:val="0"/>
              </w:numPr>
              <w:ind w:left="142"/>
              <w:rPr>
                <w:sz w:val="16"/>
                <w:szCs w:val="16"/>
              </w:rPr>
            </w:pPr>
            <w:r w:rsidRPr="008F38C5">
              <w:rPr>
                <w:sz w:val="16"/>
                <w:szCs w:val="16"/>
              </w:rPr>
              <w:t xml:space="preserve">ITEM </w:t>
            </w:r>
            <w:r>
              <w:rPr>
                <w:sz w:val="16"/>
                <w:szCs w:val="16"/>
              </w:rPr>
              <w:t>6</w:t>
            </w:r>
            <w:r w:rsidRPr="008F38C5">
              <w:rPr>
                <w:sz w:val="16"/>
                <w:szCs w:val="16"/>
              </w:rPr>
              <w:t xml:space="preserve"> – </w:t>
            </w:r>
            <w:r>
              <w:rPr>
                <w:sz w:val="16"/>
                <w:szCs w:val="16"/>
              </w:rPr>
              <w:t xml:space="preserve">Pintura Portas </w:t>
            </w:r>
          </w:p>
        </w:tc>
      </w:tr>
      <w:tr w:rsidR="00153C14" w:rsidRPr="00007BCB" w14:paraId="57D8ECFB" w14:textId="77777777" w:rsidTr="00D8493A">
        <w:tc>
          <w:tcPr>
            <w:tcW w:w="709" w:type="dxa"/>
            <w:shd w:val="clear" w:color="auto" w:fill="auto"/>
          </w:tcPr>
          <w:p w14:paraId="26392926" w14:textId="77777777" w:rsidR="00153C14" w:rsidRDefault="00153C14" w:rsidP="00D8493A">
            <w:pPr>
              <w:pStyle w:val="11SJR"/>
              <w:numPr>
                <w:ilvl w:val="0"/>
                <w:numId w:val="0"/>
              </w:numPr>
              <w:ind w:left="142"/>
              <w:rPr>
                <w:sz w:val="16"/>
                <w:szCs w:val="16"/>
              </w:rPr>
            </w:pPr>
            <w:r>
              <w:rPr>
                <w:sz w:val="16"/>
                <w:szCs w:val="16"/>
              </w:rPr>
              <w:t>6.1</w:t>
            </w:r>
          </w:p>
        </w:tc>
        <w:tc>
          <w:tcPr>
            <w:tcW w:w="2552" w:type="dxa"/>
            <w:gridSpan w:val="2"/>
            <w:shd w:val="clear" w:color="auto" w:fill="auto"/>
          </w:tcPr>
          <w:p w14:paraId="79EC5B49" w14:textId="77777777" w:rsidR="00153C14" w:rsidRDefault="00153C14" w:rsidP="00D8493A">
            <w:pPr>
              <w:pStyle w:val="11SJR"/>
              <w:numPr>
                <w:ilvl w:val="0"/>
                <w:numId w:val="0"/>
              </w:numPr>
              <w:ind w:left="142"/>
              <w:rPr>
                <w:sz w:val="16"/>
                <w:szCs w:val="16"/>
              </w:rPr>
            </w:pPr>
            <w:r w:rsidRPr="00C55963">
              <w:rPr>
                <w:sz w:val="16"/>
                <w:szCs w:val="16"/>
              </w:rPr>
              <w:t>Lixamento de madeira para aplicação de fundo ou pintura</w:t>
            </w:r>
          </w:p>
        </w:tc>
        <w:tc>
          <w:tcPr>
            <w:tcW w:w="5793" w:type="dxa"/>
            <w:shd w:val="clear" w:color="auto" w:fill="auto"/>
          </w:tcPr>
          <w:p w14:paraId="7B770078" w14:textId="77777777" w:rsidR="00153C14" w:rsidRDefault="00153C14" w:rsidP="00D8493A">
            <w:pPr>
              <w:pStyle w:val="11SJR"/>
              <w:numPr>
                <w:ilvl w:val="0"/>
                <w:numId w:val="0"/>
              </w:numPr>
              <w:ind w:left="142"/>
              <w:rPr>
                <w:sz w:val="16"/>
                <w:szCs w:val="16"/>
              </w:rPr>
            </w:pPr>
            <w:r>
              <w:rPr>
                <w:sz w:val="16"/>
                <w:szCs w:val="16"/>
              </w:rPr>
              <w:t>Lixamento dos alizares e das portas.</w:t>
            </w:r>
          </w:p>
        </w:tc>
        <w:tc>
          <w:tcPr>
            <w:tcW w:w="1152" w:type="dxa"/>
            <w:shd w:val="clear" w:color="auto" w:fill="auto"/>
          </w:tcPr>
          <w:p w14:paraId="1F59ECAA" w14:textId="77777777" w:rsidR="00153C14" w:rsidRPr="008F38C5" w:rsidRDefault="00153C14" w:rsidP="00D8493A">
            <w:pPr>
              <w:pStyle w:val="11SJR"/>
              <w:numPr>
                <w:ilvl w:val="0"/>
                <w:numId w:val="0"/>
              </w:numPr>
              <w:ind w:left="142"/>
              <w:rPr>
                <w:sz w:val="16"/>
                <w:szCs w:val="16"/>
              </w:rPr>
            </w:pPr>
            <w:r w:rsidRPr="008F38C5">
              <w:rPr>
                <w:sz w:val="16"/>
                <w:szCs w:val="16"/>
              </w:rPr>
              <w:t>m²</w:t>
            </w:r>
          </w:p>
        </w:tc>
      </w:tr>
      <w:tr w:rsidR="00153C14" w:rsidRPr="00007BCB" w14:paraId="633502DF" w14:textId="77777777" w:rsidTr="00D8493A">
        <w:tc>
          <w:tcPr>
            <w:tcW w:w="709" w:type="dxa"/>
            <w:shd w:val="clear" w:color="auto" w:fill="auto"/>
          </w:tcPr>
          <w:p w14:paraId="38082E01" w14:textId="77777777" w:rsidR="00153C14" w:rsidRDefault="00153C14" w:rsidP="00D8493A">
            <w:pPr>
              <w:pStyle w:val="11SJR"/>
              <w:numPr>
                <w:ilvl w:val="0"/>
                <w:numId w:val="0"/>
              </w:numPr>
              <w:ind w:left="142"/>
              <w:rPr>
                <w:sz w:val="16"/>
                <w:szCs w:val="16"/>
              </w:rPr>
            </w:pPr>
            <w:r>
              <w:rPr>
                <w:sz w:val="16"/>
                <w:szCs w:val="16"/>
              </w:rPr>
              <w:t>6.2</w:t>
            </w:r>
          </w:p>
        </w:tc>
        <w:tc>
          <w:tcPr>
            <w:tcW w:w="2552" w:type="dxa"/>
            <w:gridSpan w:val="2"/>
            <w:shd w:val="clear" w:color="auto" w:fill="auto"/>
          </w:tcPr>
          <w:p w14:paraId="2CD9A785" w14:textId="77777777" w:rsidR="00153C14" w:rsidRPr="00C55963" w:rsidRDefault="00153C14" w:rsidP="00D8493A">
            <w:pPr>
              <w:pStyle w:val="11SJR"/>
              <w:numPr>
                <w:ilvl w:val="0"/>
                <w:numId w:val="0"/>
              </w:numPr>
              <w:ind w:left="142"/>
              <w:rPr>
                <w:sz w:val="16"/>
                <w:szCs w:val="16"/>
              </w:rPr>
            </w:pPr>
            <w:r w:rsidRPr="00C44114">
              <w:rPr>
                <w:sz w:val="16"/>
                <w:szCs w:val="16"/>
              </w:rPr>
              <w:t>Pintura fundo nivelador alquídico branco em madeira</w:t>
            </w:r>
          </w:p>
        </w:tc>
        <w:tc>
          <w:tcPr>
            <w:tcW w:w="5793" w:type="dxa"/>
            <w:shd w:val="clear" w:color="auto" w:fill="auto"/>
          </w:tcPr>
          <w:p w14:paraId="34FC53E9" w14:textId="77777777" w:rsidR="00153C14" w:rsidRDefault="00153C14" w:rsidP="00D8493A">
            <w:pPr>
              <w:pStyle w:val="11SJR"/>
              <w:numPr>
                <w:ilvl w:val="0"/>
                <w:numId w:val="0"/>
              </w:numPr>
              <w:ind w:left="142"/>
              <w:rPr>
                <w:sz w:val="16"/>
                <w:szCs w:val="16"/>
              </w:rPr>
            </w:pPr>
            <w:r>
              <w:rPr>
                <w:sz w:val="16"/>
                <w:szCs w:val="16"/>
              </w:rPr>
              <w:t>Aplicação de fundo nivelador alquídico branco nos alizares e portas.</w:t>
            </w:r>
          </w:p>
        </w:tc>
        <w:tc>
          <w:tcPr>
            <w:tcW w:w="1152" w:type="dxa"/>
            <w:shd w:val="clear" w:color="auto" w:fill="auto"/>
          </w:tcPr>
          <w:p w14:paraId="4F2BED22" w14:textId="77777777" w:rsidR="00153C14" w:rsidRPr="008F38C5" w:rsidRDefault="00153C14" w:rsidP="00D8493A">
            <w:pPr>
              <w:pStyle w:val="11SJR"/>
              <w:numPr>
                <w:ilvl w:val="0"/>
                <w:numId w:val="0"/>
              </w:numPr>
              <w:ind w:left="142"/>
              <w:rPr>
                <w:sz w:val="16"/>
                <w:szCs w:val="16"/>
              </w:rPr>
            </w:pPr>
            <w:r>
              <w:rPr>
                <w:sz w:val="16"/>
                <w:szCs w:val="16"/>
              </w:rPr>
              <w:t>m²</w:t>
            </w:r>
          </w:p>
        </w:tc>
      </w:tr>
      <w:tr w:rsidR="00153C14" w:rsidRPr="00007BCB" w14:paraId="51A64AC1" w14:textId="77777777" w:rsidTr="00D8493A">
        <w:tc>
          <w:tcPr>
            <w:tcW w:w="709" w:type="dxa"/>
            <w:shd w:val="clear" w:color="auto" w:fill="auto"/>
          </w:tcPr>
          <w:p w14:paraId="03BC16D5" w14:textId="77777777" w:rsidR="00153C14" w:rsidRDefault="00153C14" w:rsidP="00D8493A">
            <w:pPr>
              <w:pStyle w:val="11SJR"/>
              <w:numPr>
                <w:ilvl w:val="0"/>
                <w:numId w:val="0"/>
              </w:numPr>
              <w:ind w:left="142"/>
              <w:rPr>
                <w:sz w:val="16"/>
                <w:szCs w:val="16"/>
              </w:rPr>
            </w:pPr>
            <w:r>
              <w:rPr>
                <w:sz w:val="16"/>
                <w:szCs w:val="16"/>
              </w:rPr>
              <w:t>6.3</w:t>
            </w:r>
          </w:p>
        </w:tc>
        <w:tc>
          <w:tcPr>
            <w:tcW w:w="2552" w:type="dxa"/>
            <w:gridSpan w:val="2"/>
            <w:shd w:val="clear" w:color="auto" w:fill="auto"/>
          </w:tcPr>
          <w:p w14:paraId="61C4997B" w14:textId="77777777" w:rsidR="00153C14" w:rsidRPr="00C55963" w:rsidRDefault="00153C14" w:rsidP="00D8493A">
            <w:pPr>
              <w:pStyle w:val="11SJR"/>
              <w:numPr>
                <w:ilvl w:val="0"/>
                <w:numId w:val="0"/>
              </w:numPr>
              <w:ind w:left="142"/>
              <w:rPr>
                <w:sz w:val="16"/>
                <w:szCs w:val="16"/>
              </w:rPr>
            </w:pPr>
            <w:r w:rsidRPr="00EA0419">
              <w:rPr>
                <w:sz w:val="16"/>
                <w:szCs w:val="16"/>
              </w:rPr>
              <w:t>Pintura tinta de acabamento (pigmentada) esmalte sintético acetinado em madeira, 2 demãos</w:t>
            </w:r>
          </w:p>
        </w:tc>
        <w:tc>
          <w:tcPr>
            <w:tcW w:w="5793" w:type="dxa"/>
            <w:shd w:val="clear" w:color="auto" w:fill="auto"/>
          </w:tcPr>
          <w:p w14:paraId="4E40F50D" w14:textId="77777777" w:rsidR="00153C14" w:rsidRDefault="00153C14" w:rsidP="00D8493A">
            <w:pPr>
              <w:pStyle w:val="11SJR"/>
              <w:numPr>
                <w:ilvl w:val="0"/>
                <w:numId w:val="0"/>
              </w:numPr>
              <w:ind w:left="142"/>
              <w:rPr>
                <w:sz w:val="16"/>
                <w:szCs w:val="16"/>
              </w:rPr>
            </w:pPr>
            <w:r>
              <w:rPr>
                <w:sz w:val="16"/>
                <w:szCs w:val="16"/>
              </w:rPr>
              <w:t>Serão aplicadas duas demãos de esmalte sintético acetinado nos alizares e portas.</w:t>
            </w:r>
          </w:p>
        </w:tc>
        <w:tc>
          <w:tcPr>
            <w:tcW w:w="1152" w:type="dxa"/>
            <w:shd w:val="clear" w:color="auto" w:fill="auto"/>
          </w:tcPr>
          <w:p w14:paraId="2D05C6BF" w14:textId="77777777" w:rsidR="00153C14" w:rsidRPr="008F38C5" w:rsidRDefault="00153C14" w:rsidP="00D8493A">
            <w:pPr>
              <w:pStyle w:val="11SJR"/>
              <w:numPr>
                <w:ilvl w:val="0"/>
                <w:numId w:val="0"/>
              </w:numPr>
              <w:ind w:left="142"/>
              <w:rPr>
                <w:sz w:val="16"/>
                <w:szCs w:val="16"/>
              </w:rPr>
            </w:pPr>
            <w:r>
              <w:rPr>
                <w:sz w:val="16"/>
                <w:szCs w:val="16"/>
              </w:rPr>
              <w:t>m²</w:t>
            </w:r>
          </w:p>
        </w:tc>
      </w:tr>
      <w:tr w:rsidR="00153C14" w:rsidRPr="008E578C" w14:paraId="41723CF6" w14:textId="77777777" w:rsidTr="00D8493A">
        <w:tc>
          <w:tcPr>
            <w:tcW w:w="10206" w:type="dxa"/>
            <w:gridSpan w:val="5"/>
            <w:shd w:val="clear" w:color="auto" w:fill="D9D9D9"/>
          </w:tcPr>
          <w:p w14:paraId="738E9EE2" w14:textId="77777777" w:rsidR="00153C14" w:rsidRPr="008F38C5" w:rsidRDefault="00153C14" w:rsidP="00D8493A">
            <w:pPr>
              <w:pStyle w:val="11SJR"/>
              <w:numPr>
                <w:ilvl w:val="0"/>
                <w:numId w:val="0"/>
              </w:numPr>
              <w:ind w:left="142"/>
              <w:rPr>
                <w:sz w:val="16"/>
                <w:szCs w:val="16"/>
              </w:rPr>
            </w:pPr>
            <w:r w:rsidRPr="008F38C5">
              <w:rPr>
                <w:sz w:val="16"/>
                <w:szCs w:val="16"/>
              </w:rPr>
              <w:t xml:space="preserve">ITEM </w:t>
            </w:r>
            <w:r>
              <w:rPr>
                <w:sz w:val="16"/>
                <w:szCs w:val="16"/>
              </w:rPr>
              <w:t>7</w:t>
            </w:r>
            <w:r w:rsidRPr="008F38C5">
              <w:rPr>
                <w:sz w:val="16"/>
                <w:szCs w:val="16"/>
              </w:rPr>
              <w:t xml:space="preserve"> – Limpeza e entrega da obra</w:t>
            </w:r>
          </w:p>
        </w:tc>
      </w:tr>
      <w:tr w:rsidR="00153C14" w:rsidRPr="008F38C5" w14:paraId="3675DEA2" w14:textId="77777777" w:rsidTr="00D8493A">
        <w:tc>
          <w:tcPr>
            <w:tcW w:w="709" w:type="dxa"/>
            <w:shd w:val="clear" w:color="auto" w:fill="auto"/>
          </w:tcPr>
          <w:p w14:paraId="569982C1" w14:textId="77777777" w:rsidR="00153C14" w:rsidRPr="008F38C5" w:rsidRDefault="00153C14" w:rsidP="00D8493A">
            <w:pPr>
              <w:pStyle w:val="11SJR"/>
              <w:numPr>
                <w:ilvl w:val="0"/>
                <w:numId w:val="0"/>
              </w:numPr>
              <w:ind w:left="142"/>
              <w:rPr>
                <w:sz w:val="16"/>
                <w:szCs w:val="16"/>
              </w:rPr>
            </w:pPr>
            <w:r>
              <w:rPr>
                <w:sz w:val="16"/>
                <w:szCs w:val="16"/>
              </w:rPr>
              <w:t>7</w:t>
            </w:r>
            <w:r w:rsidRPr="008F38C5">
              <w:rPr>
                <w:sz w:val="16"/>
                <w:szCs w:val="16"/>
              </w:rPr>
              <w:t>.1</w:t>
            </w:r>
          </w:p>
        </w:tc>
        <w:tc>
          <w:tcPr>
            <w:tcW w:w="2552" w:type="dxa"/>
            <w:gridSpan w:val="2"/>
            <w:shd w:val="clear" w:color="auto" w:fill="auto"/>
          </w:tcPr>
          <w:p w14:paraId="5A3A1AB3" w14:textId="77777777" w:rsidR="00153C14" w:rsidRPr="008F38C5" w:rsidRDefault="00153C14" w:rsidP="00D8493A">
            <w:pPr>
              <w:pStyle w:val="11SJR"/>
              <w:numPr>
                <w:ilvl w:val="0"/>
                <w:numId w:val="0"/>
              </w:numPr>
              <w:ind w:left="142"/>
              <w:rPr>
                <w:sz w:val="16"/>
                <w:szCs w:val="16"/>
              </w:rPr>
            </w:pPr>
            <w:r w:rsidRPr="008F38C5">
              <w:rPr>
                <w:sz w:val="16"/>
                <w:szCs w:val="16"/>
              </w:rPr>
              <w:t>Limpeza geral</w:t>
            </w:r>
          </w:p>
        </w:tc>
        <w:tc>
          <w:tcPr>
            <w:tcW w:w="5793" w:type="dxa"/>
            <w:shd w:val="clear" w:color="auto" w:fill="auto"/>
          </w:tcPr>
          <w:p w14:paraId="021F3726" w14:textId="77777777" w:rsidR="00153C14" w:rsidRDefault="00153C14" w:rsidP="00D8493A">
            <w:pPr>
              <w:pStyle w:val="11SJR"/>
              <w:numPr>
                <w:ilvl w:val="0"/>
                <w:numId w:val="0"/>
              </w:numPr>
              <w:ind w:left="142"/>
              <w:rPr>
                <w:sz w:val="16"/>
                <w:szCs w:val="16"/>
              </w:rPr>
            </w:pPr>
            <w:r w:rsidRPr="00C8686A">
              <w:rPr>
                <w:sz w:val="16"/>
                <w:szCs w:val="16"/>
              </w:rPr>
              <w:t xml:space="preserve">Ao final de todos os serviços, o recebimento da obra somente será efetivado </w:t>
            </w:r>
            <w:r>
              <w:rPr>
                <w:sz w:val="16"/>
                <w:szCs w:val="16"/>
              </w:rPr>
              <w:t>após a limpeza do local</w:t>
            </w:r>
            <w:r w:rsidRPr="00C8686A">
              <w:rPr>
                <w:sz w:val="16"/>
                <w:szCs w:val="16"/>
              </w:rPr>
              <w:t xml:space="preserve">. </w:t>
            </w:r>
          </w:p>
          <w:p w14:paraId="0293526C" w14:textId="77777777" w:rsidR="00153C14" w:rsidRPr="008F38C5" w:rsidRDefault="00153C14" w:rsidP="00D8493A">
            <w:pPr>
              <w:pStyle w:val="11SJR"/>
              <w:numPr>
                <w:ilvl w:val="0"/>
                <w:numId w:val="0"/>
              </w:numPr>
              <w:ind w:left="142"/>
              <w:rPr>
                <w:sz w:val="16"/>
                <w:szCs w:val="16"/>
              </w:rPr>
            </w:pPr>
            <w:r w:rsidRPr="00C8686A">
              <w:rPr>
                <w:sz w:val="16"/>
                <w:szCs w:val="16"/>
              </w:rPr>
              <w:t>Qualquer tipo de entulho deverá ser removido, de modo que todas as instalações sejam entregues perfeitamente limpas e em condições de ocupação.</w:t>
            </w:r>
          </w:p>
        </w:tc>
        <w:tc>
          <w:tcPr>
            <w:tcW w:w="1152" w:type="dxa"/>
            <w:shd w:val="clear" w:color="auto" w:fill="auto"/>
          </w:tcPr>
          <w:p w14:paraId="68CDB3C1" w14:textId="77777777" w:rsidR="00153C14" w:rsidRPr="008F38C5" w:rsidRDefault="00153C14" w:rsidP="00D8493A">
            <w:pPr>
              <w:pStyle w:val="11SJR"/>
              <w:numPr>
                <w:ilvl w:val="0"/>
                <w:numId w:val="0"/>
              </w:numPr>
              <w:ind w:left="142"/>
              <w:rPr>
                <w:sz w:val="16"/>
                <w:szCs w:val="16"/>
              </w:rPr>
            </w:pPr>
            <w:r w:rsidRPr="008F38C5">
              <w:rPr>
                <w:sz w:val="16"/>
                <w:szCs w:val="16"/>
              </w:rPr>
              <w:t>m²</w:t>
            </w:r>
          </w:p>
        </w:tc>
      </w:tr>
    </w:tbl>
    <w:p w14:paraId="62EAB1C9" w14:textId="77777777" w:rsidR="00153C14" w:rsidRDefault="00153C14" w:rsidP="00153C14">
      <w:pPr>
        <w:pStyle w:val="1Sinval"/>
        <w:numPr>
          <w:ilvl w:val="0"/>
          <w:numId w:val="0"/>
        </w:numPr>
        <w:ind w:left="432" w:hanging="432"/>
        <w:jc w:val="center"/>
      </w:pPr>
      <w:r>
        <w:br w:type="page"/>
      </w:r>
    </w:p>
    <w:p w14:paraId="60B34A0E" w14:textId="0FD7A792" w:rsidR="00153C14" w:rsidRDefault="00E71DA8" w:rsidP="00153C14">
      <w:pPr>
        <w:pStyle w:val="1Sinval"/>
        <w:numPr>
          <w:ilvl w:val="0"/>
          <w:numId w:val="0"/>
        </w:numPr>
        <w:ind w:left="432" w:hanging="432"/>
        <w:jc w:val="center"/>
        <w:rPr>
          <w:sz w:val="22"/>
          <w:szCs w:val="22"/>
        </w:rPr>
      </w:pPr>
      <w:r>
        <w:rPr>
          <w:sz w:val="22"/>
          <w:szCs w:val="22"/>
        </w:rPr>
        <w:lastRenderedPageBreak/>
        <w:t xml:space="preserve">TERMO DE REFERÊNCIA - </w:t>
      </w:r>
      <w:r w:rsidR="00153C14" w:rsidRPr="00001BA6">
        <w:rPr>
          <w:sz w:val="22"/>
          <w:szCs w:val="22"/>
        </w:rPr>
        <w:t xml:space="preserve">ANEXO </w:t>
      </w:r>
      <w:r w:rsidR="00153C14">
        <w:rPr>
          <w:sz w:val="22"/>
          <w:szCs w:val="22"/>
        </w:rPr>
        <w:t>IV</w:t>
      </w:r>
    </w:p>
    <w:p w14:paraId="592CD35A" w14:textId="77777777" w:rsidR="00153C14" w:rsidRPr="00B11468" w:rsidRDefault="00153C14" w:rsidP="00153C14">
      <w:pPr>
        <w:pStyle w:val="1Sinval"/>
        <w:numPr>
          <w:ilvl w:val="0"/>
          <w:numId w:val="0"/>
        </w:numPr>
        <w:ind w:left="432" w:hanging="432"/>
        <w:jc w:val="center"/>
        <w:rPr>
          <w:sz w:val="22"/>
          <w:szCs w:val="22"/>
        </w:rPr>
      </w:pPr>
      <w:r w:rsidRPr="00B11468">
        <w:rPr>
          <w:sz w:val="22"/>
          <w:szCs w:val="22"/>
        </w:rPr>
        <w:t>DESENHO TÉCNICO</w:t>
      </w:r>
    </w:p>
    <w:p w14:paraId="27B4FC7D" w14:textId="5D8D01E0" w:rsidR="00153C14" w:rsidRPr="00001BA6" w:rsidRDefault="00FF5EDC" w:rsidP="00153C14">
      <w:pPr>
        <w:pStyle w:val="1Sinval"/>
        <w:numPr>
          <w:ilvl w:val="0"/>
          <w:numId w:val="0"/>
        </w:numPr>
        <w:ind w:left="432" w:hanging="432"/>
        <w:jc w:val="center"/>
        <w:rPr>
          <w:sz w:val="22"/>
          <w:szCs w:val="22"/>
        </w:rPr>
      </w:pPr>
      <w:r>
        <w:rPr>
          <w:noProof/>
        </w:rPr>
        <w:drawing>
          <wp:inline distT="0" distB="0" distL="0" distR="0" wp14:anchorId="058DE810" wp14:editId="3E3129F1">
            <wp:extent cx="5300156" cy="7482178"/>
            <wp:effectExtent l="0" t="0" r="0" b="508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0"/>
                    <a:stretch>
                      <a:fillRect/>
                    </a:stretch>
                  </pic:blipFill>
                  <pic:spPr>
                    <a:xfrm>
                      <a:off x="0" y="0"/>
                      <a:ext cx="5322662" cy="7513949"/>
                    </a:xfrm>
                    <a:prstGeom prst="rect">
                      <a:avLst/>
                    </a:prstGeom>
                  </pic:spPr>
                </pic:pic>
              </a:graphicData>
            </a:graphic>
          </wp:inline>
        </w:drawing>
      </w:r>
    </w:p>
    <w:p w14:paraId="65470440" w14:textId="22727D48" w:rsidR="00153C14" w:rsidRDefault="00153C14" w:rsidP="00153C14">
      <w:pPr>
        <w:pStyle w:val="1Sinval"/>
        <w:numPr>
          <w:ilvl w:val="0"/>
          <w:numId w:val="0"/>
        </w:numPr>
        <w:ind w:left="432" w:hanging="432"/>
        <w:jc w:val="center"/>
        <w:rPr>
          <w:sz w:val="22"/>
          <w:szCs w:val="22"/>
        </w:rPr>
      </w:pPr>
      <w:r>
        <w:rPr>
          <w:sz w:val="22"/>
          <w:szCs w:val="22"/>
        </w:rPr>
        <w:br w:type="page"/>
      </w:r>
      <w:r>
        <w:rPr>
          <w:sz w:val="22"/>
          <w:szCs w:val="22"/>
        </w:rPr>
        <w:lastRenderedPageBreak/>
        <w:t xml:space="preserve">TERMO DE REFERÊNCIA - </w:t>
      </w:r>
      <w:r w:rsidRPr="00001BA6">
        <w:rPr>
          <w:sz w:val="22"/>
          <w:szCs w:val="22"/>
        </w:rPr>
        <w:t xml:space="preserve">ANEXO </w:t>
      </w:r>
      <w:r>
        <w:rPr>
          <w:sz w:val="22"/>
          <w:szCs w:val="22"/>
        </w:rPr>
        <w:t>V</w:t>
      </w:r>
    </w:p>
    <w:p w14:paraId="707AF7F8" w14:textId="77777777" w:rsidR="00153C14" w:rsidRPr="008A6692" w:rsidRDefault="00153C14" w:rsidP="00153C14">
      <w:pPr>
        <w:pStyle w:val="1Sinval"/>
        <w:numPr>
          <w:ilvl w:val="0"/>
          <w:numId w:val="0"/>
        </w:numPr>
        <w:ind w:left="432" w:hanging="432"/>
        <w:jc w:val="center"/>
        <w:rPr>
          <w:sz w:val="22"/>
          <w:szCs w:val="22"/>
        </w:rPr>
      </w:pPr>
      <w:r w:rsidRPr="008A6692">
        <w:rPr>
          <w:sz w:val="22"/>
          <w:szCs w:val="22"/>
        </w:rPr>
        <w:t>MODELO DE INSTRUMENTO DE MEDIÇÃO DE RESULTADOS – IMR</w:t>
      </w:r>
    </w:p>
    <w:p w14:paraId="3887D470" w14:textId="77777777" w:rsidR="00153C14" w:rsidRPr="008A6692" w:rsidRDefault="00153C14" w:rsidP="00153C14">
      <w:pPr>
        <w:pStyle w:val="11SJR"/>
        <w:numPr>
          <w:ilvl w:val="0"/>
          <w:numId w:val="0"/>
        </w:numPr>
        <w:ind w:left="142"/>
        <w:rPr>
          <w:b/>
          <w:sz w:val="22"/>
          <w:szCs w:val="22"/>
        </w:rPr>
      </w:pPr>
      <w:r w:rsidRPr="008A6692">
        <w:rPr>
          <w:b/>
          <w:sz w:val="22"/>
          <w:szCs w:val="22"/>
        </w:rPr>
        <w:t>1. DO OBJETO</w:t>
      </w:r>
    </w:p>
    <w:p w14:paraId="4DEDA387" w14:textId="77777777" w:rsidR="00153C14" w:rsidRPr="008A6692" w:rsidRDefault="00153C14" w:rsidP="00153C14">
      <w:pPr>
        <w:pStyle w:val="11SJR"/>
        <w:numPr>
          <w:ilvl w:val="0"/>
          <w:numId w:val="0"/>
        </w:numPr>
        <w:ind w:left="142"/>
        <w:rPr>
          <w:sz w:val="22"/>
          <w:szCs w:val="22"/>
        </w:rPr>
      </w:pPr>
      <w:r w:rsidRPr="008A6692">
        <w:rPr>
          <w:b/>
          <w:sz w:val="22"/>
          <w:szCs w:val="22"/>
        </w:rPr>
        <w:t>1.1</w:t>
      </w:r>
      <w:r w:rsidRPr="008A6692">
        <w:rPr>
          <w:sz w:val="22"/>
          <w:szCs w:val="22"/>
        </w:rPr>
        <w:t>. Este documento apresenta os critérios de avaliação da qualidade dos serviços, estabelecendo indicadores, metas, mecanismos de cálculo, forma de acompanhamento e adequações de pagamento por eventual não atendimento das metas estabelecidas.</w:t>
      </w:r>
    </w:p>
    <w:p w14:paraId="30A75FE4" w14:textId="77777777" w:rsidR="00153C14" w:rsidRPr="008A6692" w:rsidRDefault="00153C14" w:rsidP="00153C14">
      <w:pPr>
        <w:pStyle w:val="11SJR"/>
        <w:numPr>
          <w:ilvl w:val="0"/>
          <w:numId w:val="0"/>
        </w:numPr>
        <w:ind w:left="142"/>
        <w:rPr>
          <w:sz w:val="22"/>
          <w:szCs w:val="22"/>
        </w:rPr>
      </w:pPr>
      <w:r w:rsidRPr="008A6692">
        <w:rPr>
          <w:b/>
          <w:sz w:val="22"/>
          <w:szCs w:val="22"/>
        </w:rPr>
        <w:t>1.2.</w:t>
      </w:r>
      <w:r w:rsidRPr="008A6692">
        <w:rPr>
          <w:sz w:val="22"/>
          <w:szCs w:val="22"/>
        </w:rPr>
        <w:t xml:space="preserve"> Este anexo é parte indissociável do Contrato xxx firmado em decorrência do Pregão XXX.</w:t>
      </w:r>
    </w:p>
    <w:p w14:paraId="20166C3F" w14:textId="77777777" w:rsidR="00153C14" w:rsidRPr="008A6692" w:rsidRDefault="00153C14" w:rsidP="00153C14">
      <w:pPr>
        <w:pStyle w:val="11SJR"/>
        <w:numPr>
          <w:ilvl w:val="0"/>
          <w:numId w:val="0"/>
        </w:numPr>
        <w:ind w:left="142"/>
        <w:rPr>
          <w:b/>
          <w:sz w:val="22"/>
          <w:szCs w:val="22"/>
        </w:rPr>
      </w:pPr>
      <w:r w:rsidRPr="008A6692">
        <w:rPr>
          <w:sz w:val="22"/>
          <w:szCs w:val="22"/>
        </w:rPr>
        <w:br/>
      </w:r>
      <w:r w:rsidRPr="008A6692">
        <w:rPr>
          <w:b/>
          <w:sz w:val="22"/>
          <w:szCs w:val="22"/>
        </w:rPr>
        <w:t>2. JUSTIFICATIVA</w:t>
      </w:r>
    </w:p>
    <w:p w14:paraId="17436C21" w14:textId="77777777" w:rsidR="00153C14" w:rsidRPr="008A6692" w:rsidRDefault="00153C14" w:rsidP="00153C14">
      <w:pPr>
        <w:pStyle w:val="11SJR"/>
        <w:numPr>
          <w:ilvl w:val="0"/>
          <w:numId w:val="0"/>
        </w:numPr>
        <w:ind w:left="142"/>
        <w:rPr>
          <w:sz w:val="22"/>
          <w:szCs w:val="22"/>
        </w:rPr>
      </w:pPr>
      <w:r w:rsidRPr="008A6692">
        <w:rPr>
          <w:b/>
          <w:sz w:val="22"/>
          <w:szCs w:val="22"/>
        </w:rPr>
        <w:t>2.1</w:t>
      </w:r>
      <w:r w:rsidRPr="008A6692">
        <w:rPr>
          <w:sz w:val="22"/>
          <w:szCs w:val="22"/>
        </w:rPr>
        <w:t>. Os serviços da CONTRATADA serão avaliados por meio de indicadores de qualidade dos serviços executados.</w:t>
      </w:r>
    </w:p>
    <w:p w14:paraId="1097ED28" w14:textId="77777777" w:rsidR="00153C14" w:rsidRPr="008A6692" w:rsidRDefault="00153C14" w:rsidP="00153C14">
      <w:pPr>
        <w:pStyle w:val="11SJR"/>
        <w:numPr>
          <w:ilvl w:val="0"/>
          <w:numId w:val="0"/>
        </w:numPr>
        <w:ind w:left="142"/>
        <w:rPr>
          <w:sz w:val="22"/>
          <w:szCs w:val="22"/>
        </w:rPr>
      </w:pPr>
      <w:r w:rsidRPr="008A6692">
        <w:rPr>
          <w:b/>
          <w:sz w:val="22"/>
          <w:szCs w:val="22"/>
        </w:rPr>
        <w:t>2.2.</w:t>
      </w:r>
      <w:r w:rsidRPr="008A6692">
        <w:rPr>
          <w:sz w:val="22"/>
          <w:szCs w:val="22"/>
        </w:rPr>
        <w:t xml:space="preserve"> Aos indicadores serão atribuídos pontos de qualidade, conforme critérios apresentados nas tabelas constantes neste IMR.</w:t>
      </w:r>
    </w:p>
    <w:p w14:paraId="2F71CFBB" w14:textId="77777777" w:rsidR="00153C14" w:rsidRPr="008A6692" w:rsidRDefault="00153C14" w:rsidP="00153C14">
      <w:pPr>
        <w:pStyle w:val="11SJR"/>
        <w:numPr>
          <w:ilvl w:val="0"/>
          <w:numId w:val="0"/>
        </w:numPr>
        <w:ind w:left="709" w:hanging="1"/>
        <w:rPr>
          <w:sz w:val="22"/>
          <w:szCs w:val="22"/>
        </w:rPr>
      </w:pPr>
      <w:r w:rsidRPr="008A6692">
        <w:rPr>
          <w:sz w:val="22"/>
          <w:szCs w:val="22"/>
        </w:rPr>
        <w:t>2.2.1. Cada indicador contribui com uma quantidade diferenciada de pontos de qualidade. Essa</w:t>
      </w:r>
      <w:r w:rsidRPr="008A6692">
        <w:rPr>
          <w:sz w:val="22"/>
          <w:szCs w:val="22"/>
        </w:rPr>
        <w:br/>
        <w:t>diferença está relacionada à essencialidade do indicador para a qualidade dos serviços.</w:t>
      </w:r>
    </w:p>
    <w:p w14:paraId="3C3AF540" w14:textId="78033346" w:rsidR="00153C14" w:rsidRPr="008A6692" w:rsidRDefault="00153C14" w:rsidP="00153C14">
      <w:pPr>
        <w:pStyle w:val="11SJR"/>
        <w:numPr>
          <w:ilvl w:val="0"/>
          <w:numId w:val="0"/>
        </w:numPr>
        <w:ind w:left="709" w:hanging="1"/>
        <w:rPr>
          <w:sz w:val="22"/>
          <w:szCs w:val="22"/>
        </w:rPr>
      </w:pPr>
      <w:r w:rsidRPr="008A6692">
        <w:rPr>
          <w:sz w:val="22"/>
          <w:szCs w:val="22"/>
        </w:rPr>
        <w:t>2.2.2. A pontuação final de qualidade dos serviços executados pode resultar em valores entre 0</w:t>
      </w:r>
      <w:r w:rsidR="00FF5EDC">
        <w:rPr>
          <w:sz w:val="22"/>
          <w:szCs w:val="22"/>
        </w:rPr>
        <w:t xml:space="preserve"> </w:t>
      </w:r>
      <w:r w:rsidRPr="008A6692">
        <w:rPr>
          <w:sz w:val="22"/>
          <w:szCs w:val="22"/>
        </w:rPr>
        <w:t>(zero) e 25 (vinte e cinco), correspondentes, respectivamente, às situações de serviço desprovido de qualidade e serviço prestado com a qualidade contratada.</w:t>
      </w:r>
    </w:p>
    <w:p w14:paraId="3CDF7A8E" w14:textId="77777777" w:rsidR="00153C14" w:rsidRPr="008A6692" w:rsidRDefault="00153C14" w:rsidP="00153C14">
      <w:pPr>
        <w:pStyle w:val="11SJR"/>
        <w:numPr>
          <w:ilvl w:val="0"/>
          <w:numId w:val="0"/>
        </w:numPr>
        <w:ind w:left="142"/>
        <w:rPr>
          <w:sz w:val="22"/>
          <w:szCs w:val="22"/>
        </w:rPr>
      </w:pPr>
      <w:r w:rsidRPr="008A6692">
        <w:rPr>
          <w:b/>
          <w:sz w:val="22"/>
          <w:szCs w:val="22"/>
        </w:rPr>
        <w:t>2.3.</w:t>
      </w:r>
      <w:r w:rsidRPr="008A6692">
        <w:rPr>
          <w:sz w:val="22"/>
          <w:szCs w:val="22"/>
        </w:rPr>
        <w:t xml:space="preserve"> As tabelas seguintes apresentam os indicadores, as metas, os critérios e os mecanismos de</w:t>
      </w:r>
      <w:r w:rsidRPr="008A6692">
        <w:rPr>
          <w:sz w:val="22"/>
          <w:szCs w:val="22"/>
        </w:rPr>
        <w:br/>
        <w:t>cálculo da pontuação de qualidade.</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437"/>
      </w:tblGrid>
      <w:tr w:rsidR="00153C14" w:rsidRPr="008A6692" w14:paraId="57BDD994" w14:textId="77777777" w:rsidTr="00D8493A">
        <w:tc>
          <w:tcPr>
            <w:tcW w:w="10278" w:type="dxa"/>
            <w:gridSpan w:val="2"/>
            <w:shd w:val="clear" w:color="auto" w:fill="A6A6A6"/>
          </w:tcPr>
          <w:p w14:paraId="646D7F69" w14:textId="77777777" w:rsidR="00153C14" w:rsidRPr="008A6692" w:rsidRDefault="00153C14" w:rsidP="00D8493A">
            <w:pPr>
              <w:pStyle w:val="11SJR"/>
              <w:numPr>
                <w:ilvl w:val="0"/>
                <w:numId w:val="0"/>
              </w:numPr>
              <w:jc w:val="center"/>
              <w:rPr>
                <w:b/>
                <w:sz w:val="18"/>
                <w:szCs w:val="18"/>
              </w:rPr>
            </w:pPr>
            <w:r w:rsidRPr="008A6692">
              <w:rPr>
                <w:b/>
                <w:sz w:val="18"/>
                <w:szCs w:val="18"/>
              </w:rPr>
              <w:t>Nº 01 – Qualidade do serviço prestado (prazos e qualidade)</w:t>
            </w:r>
          </w:p>
        </w:tc>
      </w:tr>
      <w:tr w:rsidR="00153C14" w:rsidRPr="008A6692" w14:paraId="27C700BA" w14:textId="77777777" w:rsidTr="00D8493A">
        <w:tc>
          <w:tcPr>
            <w:tcW w:w="2376" w:type="dxa"/>
            <w:shd w:val="clear" w:color="auto" w:fill="D9D9D9"/>
          </w:tcPr>
          <w:p w14:paraId="2950D4F7" w14:textId="77777777" w:rsidR="00153C14" w:rsidRPr="008A6692" w:rsidRDefault="00153C14" w:rsidP="00D8493A">
            <w:pPr>
              <w:pStyle w:val="11SJR"/>
              <w:numPr>
                <w:ilvl w:val="0"/>
                <w:numId w:val="0"/>
              </w:numPr>
              <w:jc w:val="center"/>
              <w:rPr>
                <w:b/>
                <w:sz w:val="18"/>
                <w:szCs w:val="18"/>
              </w:rPr>
            </w:pPr>
            <w:r w:rsidRPr="008A6692">
              <w:rPr>
                <w:b/>
                <w:sz w:val="18"/>
                <w:szCs w:val="18"/>
              </w:rPr>
              <w:t>ITEM</w:t>
            </w:r>
          </w:p>
        </w:tc>
        <w:tc>
          <w:tcPr>
            <w:tcW w:w="7902" w:type="dxa"/>
            <w:shd w:val="clear" w:color="auto" w:fill="D9D9D9"/>
          </w:tcPr>
          <w:p w14:paraId="1D06C52D" w14:textId="77777777" w:rsidR="00153C14" w:rsidRPr="008A6692" w:rsidRDefault="00153C14" w:rsidP="00D8493A">
            <w:pPr>
              <w:pStyle w:val="11SJR"/>
              <w:numPr>
                <w:ilvl w:val="0"/>
                <w:numId w:val="0"/>
              </w:numPr>
              <w:jc w:val="center"/>
              <w:rPr>
                <w:b/>
                <w:sz w:val="18"/>
                <w:szCs w:val="18"/>
              </w:rPr>
            </w:pPr>
            <w:r w:rsidRPr="008A6692">
              <w:rPr>
                <w:b/>
                <w:sz w:val="18"/>
                <w:szCs w:val="18"/>
              </w:rPr>
              <w:t>DESCRIÇÃO</w:t>
            </w:r>
          </w:p>
        </w:tc>
      </w:tr>
      <w:tr w:rsidR="00153C14" w:rsidRPr="008A6692" w14:paraId="72D55C0A" w14:textId="77777777" w:rsidTr="00D8493A">
        <w:tc>
          <w:tcPr>
            <w:tcW w:w="2376" w:type="dxa"/>
            <w:shd w:val="clear" w:color="auto" w:fill="auto"/>
          </w:tcPr>
          <w:p w14:paraId="1873ADF3" w14:textId="77777777" w:rsidR="00153C14" w:rsidRPr="008A6692" w:rsidRDefault="00153C14" w:rsidP="00D8493A">
            <w:pPr>
              <w:pStyle w:val="11SJR"/>
              <w:numPr>
                <w:ilvl w:val="0"/>
                <w:numId w:val="0"/>
              </w:numPr>
              <w:rPr>
                <w:b/>
                <w:sz w:val="18"/>
                <w:szCs w:val="18"/>
              </w:rPr>
            </w:pPr>
            <w:r w:rsidRPr="008A6692">
              <w:rPr>
                <w:b/>
                <w:sz w:val="18"/>
                <w:szCs w:val="18"/>
              </w:rPr>
              <w:t>Finalidade</w:t>
            </w:r>
          </w:p>
        </w:tc>
        <w:tc>
          <w:tcPr>
            <w:tcW w:w="7902" w:type="dxa"/>
            <w:shd w:val="clear" w:color="auto" w:fill="auto"/>
          </w:tcPr>
          <w:p w14:paraId="28E4F69B" w14:textId="77777777" w:rsidR="00153C14" w:rsidRPr="008A6692" w:rsidRDefault="00153C14" w:rsidP="00D8493A">
            <w:pPr>
              <w:pStyle w:val="11SJR"/>
              <w:numPr>
                <w:ilvl w:val="0"/>
                <w:numId w:val="0"/>
              </w:numPr>
              <w:rPr>
                <w:sz w:val="18"/>
                <w:szCs w:val="18"/>
              </w:rPr>
            </w:pPr>
            <w:r w:rsidRPr="008A6692">
              <w:rPr>
                <w:sz w:val="18"/>
                <w:szCs w:val="18"/>
              </w:rPr>
              <w:t>Garantir o nível de qualidade global na execução do serviço</w:t>
            </w:r>
          </w:p>
        </w:tc>
      </w:tr>
      <w:tr w:rsidR="00153C14" w:rsidRPr="008A6692" w14:paraId="65EA9A78" w14:textId="77777777" w:rsidTr="00D8493A">
        <w:tc>
          <w:tcPr>
            <w:tcW w:w="2376" w:type="dxa"/>
            <w:shd w:val="clear" w:color="auto" w:fill="auto"/>
          </w:tcPr>
          <w:p w14:paraId="7E38F3A0" w14:textId="77777777" w:rsidR="00153C14" w:rsidRPr="008A6692" w:rsidRDefault="00153C14" w:rsidP="00D8493A">
            <w:pPr>
              <w:pStyle w:val="11SJR"/>
              <w:numPr>
                <w:ilvl w:val="0"/>
                <w:numId w:val="0"/>
              </w:numPr>
              <w:rPr>
                <w:b/>
                <w:sz w:val="18"/>
                <w:szCs w:val="18"/>
              </w:rPr>
            </w:pPr>
            <w:r w:rsidRPr="008A6692">
              <w:rPr>
                <w:b/>
                <w:sz w:val="18"/>
                <w:szCs w:val="18"/>
              </w:rPr>
              <w:t>Meta a cumprir</w:t>
            </w:r>
          </w:p>
        </w:tc>
        <w:tc>
          <w:tcPr>
            <w:tcW w:w="7902" w:type="dxa"/>
            <w:shd w:val="clear" w:color="auto" w:fill="auto"/>
          </w:tcPr>
          <w:p w14:paraId="69E73509" w14:textId="77777777" w:rsidR="00153C14" w:rsidRPr="008A6692" w:rsidRDefault="00153C14" w:rsidP="00D8493A">
            <w:pPr>
              <w:pStyle w:val="11SJR"/>
              <w:numPr>
                <w:ilvl w:val="0"/>
                <w:numId w:val="0"/>
              </w:numPr>
              <w:rPr>
                <w:sz w:val="18"/>
                <w:szCs w:val="18"/>
              </w:rPr>
            </w:pPr>
            <w:r w:rsidRPr="008A6692">
              <w:rPr>
                <w:sz w:val="18"/>
                <w:szCs w:val="18"/>
              </w:rPr>
              <w:t xml:space="preserve">Atendimento total </w:t>
            </w:r>
            <w:r>
              <w:rPr>
                <w:sz w:val="18"/>
                <w:szCs w:val="18"/>
              </w:rPr>
              <w:t>do objeto</w:t>
            </w:r>
            <w:r w:rsidRPr="008A6692">
              <w:rPr>
                <w:sz w:val="18"/>
                <w:szCs w:val="18"/>
              </w:rPr>
              <w:t xml:space="preserve"> com a qualidade especificada</w:t>
            </w:r>
          </w:p>
        </w:tc>
      </w:tr>
      <w:tr w:rsidR="00153C14" w:rsidRPr="008A6692" w14:paraId="1A2BC80A" w14:textId="77777777" w:rsidTr="00D8493A">
        <w:tc>
          <w:tcPr>
            <w:tcW w:w="2376" w:type="dxa"/>
            <w:shd w:val="clear" w:color="auto" w:fill="auto"/>
          </w:tcPr>
          <w:p w14:paraId="7434E5A0" w14:textId="77777777" w:rsidR="00153C14" w:rsidRPr="008A6692" w:rsidRDefault="00153C14" w:rsidP="00D8493A">
            <w:pPr>
              <w:pStyle w:val="11SJR"/>
              <w:numPr>
                <w:ilvl w:val="0"/>
                <w:numId w:val="0"/>
              </w:numPr>
              <w:rPr>
                <w:b/>
                <w:sz w:val="18"/>
                <w:szCs w:val="18"/>
              </w:rPr>
            </w:pPr>
            <w:r w:rsidRPr="008A6692">
              <w:rPr>
                <w:b/>
                <w:sz w:val="18"/>
                <w:szCs w:val="18"/>
              </w:rPr>
              <w:t>Instrumento de Medição</w:t>
            </w:r>
          </w:p>
        </w:tc>
        <w:tc>
          <w:tcPr>
            <w:tcW w:w="7902" w:type="dxa"/>
            <w:shd w:val="clear" w:color="auto" w:fill="auto"/>
          </w:tcPr>
          <w:p w14:paraId="2C5A2AE1" w14:textId="77777777" w:rsidR="00153C14" w:rsidRPr="008A6692" w:rsidRDefault="00153C14" w:rsidP="00D8493A">
            <w:pPr>
              <w:pStyle w:val="11SJR"/>
              <w:numPr>
                <w:ilvl w:val="0"/>
                <w:numId w:val="0"/>
              </w:numPr>
              <w:rPr>
                <w:sz w:val="18"/>
                <w:szCs w:val="18"/>
              </w:rPr>
            </w:pPr>
            <w:r w:rsidRPr="008A6692">
              <w:rPr>
                <w:sz w:val="18"/>
                <w:szCs w:val="18"/>
              </w:rPr>
              <w:t>Constatação formal de ocorrências mediante fiscalização</w:t>
            </w:r>
          </w:p>
        </w:tc>
      </w:tr>
      <w:tr w:rsidR="00153C14" w:rsidRPr="008A6692" w14:paraId="6D67BE43" w14:textId="77777777" w:rsidTr="00D8493A">
        <w:tc>
          <w:tcPr>
            <w:tcW w:w="2376" w:type="dxa"/>
            <w:shd w:val="clear" w:color="auto" w:fill="auto"/>
          </w:tcPr>
          <w:p w14:paraId="1CA5FA5B" w14:textId="77777777" w:rsidR="00153C14" w:rsidRPr="008A6692" w:rsidRDefault="00153C14" w:rsidP="00D8493A">
            <w:pPr>
              <w:pStyle w:val="11SJR"/>
              <w:numPr>
                <w:ilvl w:val="0"/>
                <w:numId w:val="0"/>
              </w:numPr>
              <w:rPr>
                <w:b/>
                <w:sz w:val="18"/>
                <w:szCs w:val="18"/>
              </w:rPr>
            </w:pPr>
            <w:r w:rsidRPr="008A6692">
              <w:rPr>
                <w:b/>
                <w:sz w:val="18"/>
                <w:szCs w:val="18"/>
              </w:rPr>
              <w:t>Forma de  Acompanhamento</w:t>
            </w:r>
          </w:p>
        </w:tc>
        <w:tc>
          <w:tcPr>
            <w:tcW w:w="7902" w:type="dxa"/>
            <w:shd w:val="clear" w:color="auto" w:fill="auto"/>
          </w:tcPr>
          <w:p w14:paraId="26823CEB" w14:textId="77777777" w:rsidR="00153C14" w:rsidRPr="008A6692" w:rsidRDefault="00153C14" w:rsidP="00D8493A">
            <w:pPr>
              <w:pStyle w:val="11SJR"/>
              <w:numPr>
                <w:ilvl w:val="0"/>
                <w:numId w:val="0"/>
              </w:numPr>
              <w:rPr>
                <w:sz w:val="18"/>
                <w:szCs w:val="18"/>
              </w:rPr>
            </w:pPr>
            <w:r w:rsidRPr="008A6692">
              <w:rPr>
                <w:sz w:val="18"/>
                <w:szCs w:val="18"/>
              </w:rPr>
              <w:t>Pessoal, pelo fiscal do contrato</w:t>
            </w:r>
          </w:p>
        </w:tc>
      </w:tr>
      <w:tr w:rsidR="00153C14" w:rsidRPr="008A6692" w14:paraId="276E39C9" w14:textId="77777777" w:rsidTr="00D8493A">
        <w:tc>
          <w:tcPr>
            <w:tcW w:w="2376" w:type="dxa"/>
            <w:shd w:val="clear" w:color="auto" w:fill="auto"/>
          </w:tcPr>
          <w:p w14:paraId="3FFB07B3" w14:textId="77777777" w:rsidR="00153C14" w:rsidRPr="008A6692" w:rsidRDefault="00153C14" w:rsidP="00D8493A">
            <w:pPr>
              <w:pStyle w:val="11SJR"/>
              <w:numPr>
                <w:ilvl w:val="0"/>
                <w:numId w:val="0"/>
              </w:numPr>
              <w:rPr>
                <w:b/>
                <w:sz w:val="18"/>
                <w:szCs w:val="18"/>
              </w:rPr>
            </w:pPr>
            <w:r w:rsidRPr="008A6692">
              <w:rPr>
                <w:b/>
                <w:sz w:val="18"/>
                <w:szCs w:val="18"/>
              </w:rPr>
              <w:t>Periodicidade</w:t>
            </w:r>
          </w:p>
        </w:tc>
        <w:tc>
          <w:tcPr>
            <w:tcW w:w="7902" w:type="dxa"/>
            <w:shd w:val="clear" w:color="auto" w:fill="auto"/>
          </w:tcPr>
          <w:p w14:paraId="1C634581" w14:textId="77777777" w:rsidR="00153C14" w:rsidRPr="008A6692" w:rsidRDefault="00153C14" w:rsidP="00D8493A">
            <w:pPr>
              <w:pStyle w:val="11SJR"/>
              <w:numPr>
                <w:ilvl w:val="0"/>
                <w:numId w:val="0"/>
              </w:numPr>
              <w:rPr>
                <w:sz w:val="18"/>
                <w:szCs w:val="18"/>
              </w:rPr>
            </w:pPr>
            <w:r w:rsidRPr="008A6692">
              <w:rPr>
                <w:sz w:val="18"/>
                <w:szCs w:val="18"/>
              </w:rPr>
              <w:t>De acordo com a rotina de trabalho</w:t>
            </w:r>
          </w:p>
        </w:tc>
      </w:tr>
      <w:tr w:rsidR="00153C14" w:rsidRPr="008A6692" w14:paraId="29E85A19" w14:textId="77777777" w:rsidTr="00D8493A">
        <w:tc>
          <w:tcPr>
            <w:tcW w:w="2376" w:type="dxa"/>
            <w:shd w:val="clear" w:color="auto" w:fill="auto"/>
          </w:tcPr>
          <w:p w14:paraId="4AAB9847" w14:textId="77777777" w:rsidR="00153C14" w:rsidRPr="008A6692" w:rsidRDefault="00153C14" w:rsidP="00D8493A">
            <w:pPr>
              <w:pStyle w:val="11SJR"/>
              <w:numPr>
                <w:ilvl w:val="0"/>
                <w:numId w:val="0"/>
              </w:numPr>
              <w:rPr>
                <w:b/>
                <w:sz w:val="18"/>
                <w:szCs w:val="18"/>
              </w:rPr>
            </w:pPr>
            <w:r w:rsidRPr="008A6692">
              <w:rPr>
                <w:b/>
                <w:sz w:val="18"/>
                <w:szCs w:val="18"/>
              </w:rPr>
              <w:t>Mecanismo de Cálculo</w:t>
            </w:r>
          </w:p>
        </w:tc>
        <w:tc>
          <w:tcPr>
            <w:tcW w:w="7902" w:type="dxa"/>
            <w:shd w:val="clear" w:color="auto" w:fill="auto"/>
          </w:tcPr>
          <w:p w14:paraId="33FDC7D7" w14:textId="77777777" w:rsidR="00153C14" w:rsidRPr="008A6692" w:rsidRDefault="00153C14" w:rsidP="00D8493A">
            <w:pPr>
              <w:pStyle w:val="11SJR"/>
              <w:numPr>
                <w:ilvl w:val="0"/>
                <w:numId w:val="0"/>
              </w:numPr>
              <w:rPr>
                <w:sz w:val="18"/>
                <w:szCs w:val="18"/>
              </w:rPr>
            </w:pPr>
            <w:r w:rsidRPr="008A6692">
              <w:rPr>
                <w:sz w:val="18"/>
                <w:szCs w:val="18"/>
              </w:rPr>
              <w:t>Descrita na Planilha de Avaliação da Qualidade dos Serviços.</w:t>
            </w:r>
          </w:p>
        </w:tc>
      </w:tr>
      <w:tr w:rsidR="00153C14" w:rsidRPr="008A6692" w14:paraId="267634A0" w14:textId="77777777" w:rsidTr="00D8493A">
        <w:tc>
          <w:tcPr>
            <w:tcW w:w="2376" w:type="dxa"/>
            <w:shd w:val="clear" w:color="auto" w:fill="auto"/>
          </w:tcPr>
          <w:p w14:paraId="51D54680" w14:textId="77777777" w:rsidR="00153C14" w:rsidRPr="008A6692" w:rsidRDefault="00153C14" w:rsidP="00D8493A">
            <w:pPr>
              <w:pStyle w:val="11SJR"/>
              <w:numPr>
                <w:ilvl w:val="0"/>
                <w:numId w:val="0"/>
              </w:numPr>
              <w:rPr>
                <w:b/>
                <w:sz w:val="18"/>
                <w:szCs w:val="18"/>
              </w:rPr>
            </w:pPr>
            <w:r w:rsidRPr="008A6692">
              <w:rPr>
                <w:b/>
                <w:sz w:val="18"/>
                <w:szCs w:val="18"/>
              </w:rPr>
              <w:t>Início de Vigência</w:t>
            </w:r>
          </w:p>
        </w:tc>
        <w:tc>
          <w:tcPr>
            <w:tcW w:w="7902" w:type="dxa"/>
            <w:shd w:val="clear" w:color="auto" w:fill="auto"/>
          </w:tcPr>
          <w:p w14:paraId="7DFE7908" w14:textId="77777777" w:rsidR="00153C14" w:rsidRPr="008A6692" w:rsidRDefault="00153C14" w:rsidP="00D8493A">
            <w:pPr>
              <w:pStyle w:val="11SJR"/>
              <w:numPr>
                <w:ilvl w:val="0"/>
                <w:numId w:val="0"/>
              </w:numPr>
              <w:rPr>
                <w:sz w:val="18"/>
                <w:szCs w:val="18"/>
              </w:rPr>
            </w:pPr>
            <w:r w:rsidRPr="008A6692">
              <w:rPr>
                <w:sz w:val="18"/>
                <w:szCs w:val="18"/>
              </w:rPr>
              <w:t>A partir do início da prestação do serviço.</w:t>
            </w:r>
          </w:p>
        </w:tc>
      </w:tr>
      <w:tr w:rsidR="00153C14" w:rsidRPr="008A6692" w14:paraId="483B09CA" w14:textId="77777777" w:rsidTr="00D8493A">
        <w:tc>
          <w:tcPr>
            <w:tcW w:w="2376" w:type="dxa"/>
            <w:shd w:val="clear" w:color="auto" w:fill="auto"/>
          </w:tcPr>
          <w:p w14:paraId="1FCD9666" w14:textId="77777777" w:rsidR="00153C14" w:rsidRPr="008A6692" w:rsidRDefault="00153C14" w:rsidP="00D8493A">
            <w:pPr>
              <w:pStyle w:val="11SJR"/>
              <w:numPr>
                <w:ilvl w:val="0"/>
                <w:numId w:val="0"/>
              </w:numPr>
              <w:rPr>
                <w:b/>
                <w:sz w:val="18"/>
                <w:szCs w:val="18"/>
              </w:rPr>
            </w:pPr>
            <w:r w:rsidRPr="008A6692">
              <w:rPr>
                <w:b/>
                <w:sz w:val="18"/>
                <w:szCs w:val="18"/>
              </w:rPr>
              <w:t>Faixas de Ajuste no Pagamento</w:t>
            </w:r>
          </w:p>
        </w:tc>
        <w:tc>
          <w:tcPr>
            <w:tcW w:w="7902" w:type="dxa"/>
            <w:shd w:val="clear" w:color="auto" w:fill="auto"/>
          </w:tcPr>
          <w:p w14:paraId="2D0F8A57" w14:textId="77777777" w:rsidR="00153C14" w:rsidRPr="008A6692" w:rsidRDefault="00153C14" w:rsidP="00D8493A">
            <w:pPr>
              <w:pStyle w:val="11SJR"/>
              <w:numPr>
                <w:ilvl w:val="0"/>
                <w:numId w:val="0"/>
              </w:numPr>
              <w:rPr>
                <w:sz w:val="18"/>
                <w:szCs w:val="18"/>
              </w:rPr>
            </w:pPr>
            <w:r w:rsidRPr="008A6692">
              <w:rPr>
                <w:sz w:val="18"/>
                <w:szCs w:val="18"/>
              </w:rPr>
              <w:t>Qualidade máxima = 30 Pontos</w:t>
            </w:r>
          </w:p>
        </w:tc>
      </w:tr>
      <w:tr w:rsidR="00153C14" w:rsidRPr="008A6692" w14:paraId="6FD59296" w14:textId="77777777" w:rsidTr="00D8493A">
        <w:tc>
          <w:tcPr>
            <w:tcW w:w="2376" w:type="dxa"/>
            <w:shd w:val="clear" w:color="auto" w:fill="auto"/>
          </w:tcPr>
          <w:p w14:paraId="1BF37096" w14:textId="77777777" w:rsidR="00153C14" w:rsidRPr="008A6692" w:rsidRDefault="00153C14" w:rsidP="00D8493A">
            <w:pPr>
              <w:pStyle w:val="11SJR"/>
              <w:numPr>
                <w:ilvl w:val="0"/>
                <w:numId w:val="0"/>
              </w:numPr>
              <w:rPr>
                <w:b/>
                <w:sz w:val="18"/>
                <w:szCs w:val="18"/>
              </w:rPr>
            </w:pPr>
            <w:r w:rsidRPr="008A6692">
              <w:rPr>
                <w:b/>
                <w:sz w:val="18"/>
                <w:szCs w:val="18"/>
              </w:rPr>
              <w:lastRenderedPageBreak/>
              <w:t>Sanções</w:t>
            </w:r>
          </w:p>
        </w:tc>
        <w:tc>
          <w:tcPr>
            <w:tcW w:w="7902" w:type="dxa"/>
            <w:shd w:val="clear" w:color="auto" w:fill="auto"/>
          </w:tcPr>
          <w:p w14:paraId="6532FB0A" w14:textId="77777777" w:rsidR="00153C14" w:rsidRPr="008A6692" w:rsidRDefault="00153C14" w:rsidP="00D8493A">
            <w:pPr>
              <w:pStyle w:val="11SJR"/>
              <w:numPr>
                <w:ilvl w:val="0"/>
                <w:numId w:val="0"/>
              </w:numPr>
              <w:rPr>
                <w:sz w:val="18"/>
                <w:szCs w:val="18"/>
              </w:rPr>
            </w:pPr>
            <w:r w:rsidRPr="008A6692">
              <w:rPr>
                <w:sz w:val="18"/>
                <w:szCs w:val="18"/>
              </w:rPr>
              <w:t>Se a contratada não obtiver ao menos 15 pontos, além do desconto no valor a pagar serão aplicadas as sanções estabelecidas no termo de referência após instaurado o devido processo de aplicação de penalidade</w:t>
            </w:r>
          </w:p>
        </w:tc>
      </w:tr>
      <w:tr w:rsidR="00153C14" w:rsidRPr="008A6692" w14:paraId="3CF39948" w14:textId="77777777" w:rsidTr="00D8493A">
        <w:tc>
          <w:tcPr>
            <w:tcW w:w="2376" w:type="dxa"/>
            <w:shd w:val="clear" w:color="auto" w:fill="auto"/>
          </w:tcPr>
          <w:p w14:paraId="6F656A2B" w14:textId="77777777" w:rsidR="00153C14" w:rsidRPr="008A6692" w:rsidRDefault="00153C14" w:rsidP="00D8493A">
            <w:pPr>
              <w:pStyle w:val="11SJR"/>
              <w:numPr>
                <w:ilvl w:val="0"/>
                <w:numId w:val="0"/>
              </w:numPr>
              <w:rPr>
                <w:b/>
                <w:sz w:val="18"/>
                <w:szCs w:val="18"/>
              </w:rPr>
            </w:pPr>
            <w:r w:rsidRPr="008A6692">
              <w:rPr>
                <w:b/>
                <w:sz w:val="18"/>
                <w:szCs w:val="18"/>
              </w:rPr>
              <w:t>Observações</w:t>
            </w:r>
          </w:p>
        </w:tc>
        <w:tc>
          <w:tcPr>
            <w:tcW w:w="7902" w:type="dxa"/>
            <w:shd w:val="clear" w:color="auto" w:fill="auto"/>
          </w:tcPr>
          <w:p w14:paraId="20A6E032" w14:textId="77777777" w:rsidR="00153C14" w:rsidRPr="008A6692" w:rsidRDefault="00153C14" w:rsidP="00D8493A">
            <w:pPr>
              <w:pStyle w:val="11SJR"/>
              <w:numPr>
                <w:ilvl w:val="0"/>
                <w:numId w:val="0"/>
              </w:numPr>
              <w:rPr>
                <w:sz w:val="18"/>
                <w:szCs w:val="18"/>
              </w:rPr>
            </w:pPr>
            <w:r w:rsidRPr="008A6692">
              <w:rPr>
                <w:sz w:val="18"/>
                <w:szCs w:val="18"/>
              </w:rPr>
              <w:t>Itens avaliados encontram-se no formulário abaixo</w:t>
            </w:r>
          </w:p>
        </w:tc>
      </w:tr>
    </w:tbl>
    <w:p w14:paraId="684C450E" w14:textId="77777777" w:rsidR="00153C14" w:rsidRPr="008A6692" w:rsidRDefault="00153C14" w:rsidP="00153C14">
      <w:pPr>
        <w:pStyle w:val="11SJR"/>
        <w:numPr>
          <w:ilvl w:val="0"/>
          <w:numId w:val="0"/>
        </w:numPr>
        <w:ind w:left="142"/>
        <w:rPr>
          <w:sz w:val="22"/>
          <w:szCs w:val="22"/>
        </w:rPr>
      </w:pP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5"/>
        <w:gridCol w:w="680"/>
        <w:gridCol w:w="680"/>
        <w:gridCol w:w="680"/>
        <w:gridCol w:w="679"/>
        <w:gridCol w:w="647"/>
      </w:tblGrid>
      <w:tr w:rsidR="00153C14" w:rsidRPr="008A6692" w14:paraId="5B4B287C" w14:textId="77777777" w:rsidTr="00D8493A">
        <w:tc>
          <w:tcPr>
            <w:tcW w:w="10278" w:type="dxa"/>
            <w:gridSpan w:val="6"/>
            <w:shd w:val="clear" w:color="auto" w:fill="A6A6A6"/>
          </w:tcPr>
          <w:p w14:paraId="51022B7D" w14:textId="77777777" w:rsidR="00153C14" w:rsidRPr="008A6692" w:rsidRDefault="00153C14" w:rsidP="00D8493A">
            <w:pPr>
              <w:pStyle w:val="11SJR"/>
              <w:numPr>
                <w:ilvl w:val="0"/>
                <w:numId w:val="0"/>
              </w:numPr>
              <w:jc w:val="center"/>
              <w:rPr>
                <w:b/>
                <w:sz w:val="18"/>
                <w:szCs w:val="18"/>
              </w:rPr>
            </w:pPr>
            <w:r w:rsidRPr="008A6692">
              <w:rPr>
                <w:b/>
                <w:sz w:val="18"/>
                <w:szCs w:val="18"/>
              </w:rPr>
              <w:t>PLANILHA DE AVALIAÇÃO DA QUALIDADE DA EXECUÇÃO DOS SERVIÇOS</w:t>
            </w:r>
          </w:p>
        </w:tc>
      </w:tr>
      <w:tr w:rsidR="00153C14" w:rsidRPr="008A6692" w14:paraId="2404E24B" w14:textId="77777777" w:rsidTr="00D8493A">
        <w:tc>
          <w:tcPr>
            <w:tcW w:w="10278" w:type="dxa"/>
            <w:gridSpan w:val="6"/>
            <w:shd w:val="clear" w:color="auto" w:fill="auto"/>
          </w:tcPr>
          <w:p w14:paraId="6D5D0139" w14:textId="77777777" w:rsidR="00153C14" w:rsidRPr="008A6692" w:rsidRDefault="00153C14" w:rsidP="00D8493A">
            <w:pPr>
              <w:pStyle w:val="11SJR"/>
              <w:numPr>
                <w:ilvl w:val="0"/>
                <w:numId w:val="0"/>
              </w:numPr>
              <w:rPr>
                <w:b/>
                <w:sz w:val="18"/>
                <w:szCs w:val="18"/>
              </w:rPr>
            </w:pPr>
            <w:r w:rsidRPr="008A6692">
              <w:rPr>
                <w:b/>
                <w:sz w:val="18"/>
                <w:szCs w:val="18"/>
              </w:rPr>
              <w:t>Órgão/Unidade:</w:t>
            </w:r>
          </w:p>
        </w:tc>
      </w:tr>
      <w:tr w:rsidR="00153C14" w:rsidRPr="008A6692" w14:paraId="021BA205" w14:textId="77777777" w:rsidTr="00D8493A">
        <w:tc>
          <w:tcPr>
            <w:tcW w:w="10278" w:type="dxa"/>
            <w:gridSpan w:val="6"/>
            <w:shd w:val="clear" w:color="auto" w:fill="auto"/>
          </w:tcPr>
          <w:p w14:paraId="6A6A1103" w14:textId="77777777" w:rsidR="00153C14" w:rsidRPr="008A6692" w:rsidRDefault="00153C14" w:rsidP="00D8493A">
            <w:pPr>
              <w:pStyle w:val="11SJR"/>
              <w:numPr>
                <w:ilvl w:val="0"/>
                <w:numId w:val="0"/>
              </w:numPr>
              <w:rPr>
                <w:b/>
                <w:sz w:val="18"/>
                <w:szCs w:val="18"/>
              </w:rPr>
            </w:pPr>
            <w:r w:rsidRPr="008A6692">
              <w:rPr>
                <w:b/>
                <w:sz w:val="18"/>
                <w:szCs w:val="18"/>
              </w:rPr>
              <w:t>Nº do Contrato:</w:t>
            </w:r>
          </w:p>
        </w:tc>
      </w:tr>
      <w:tr w:rsidR="00153C14" w:rsidRPr="008A6692" w14:paraId="5A254A3F" w14:textId="77777777" w:rsidTr="00D8493A">
        <w:tc>
          <w:tcPr>
            <w:tcW w:w="10278" w:type="dxa"/>
            <w:gridSpan w:val="6"/>
            <w:shd w:val="clear" w:color="auto" w:fill="auto"/>
          </w:tcPr>
          <w:p w14:paraId="79234BF1" w14:textId="77777777" w:rsidR="00153C14" w:rsidRPr="008A6692" w:rsidRDefault="00153C14" w:rsidP="00D8493A">
            <w:pPr>
              <w:pStyle w:val="11SJR"/>
              <w:numPr>
                <w:ilvl w:val="0"/>
                <w:numId w:val="0"/>
              </w:numPr>
              <w:rPr>
                <w:b/>
                <w:sz w:val="18"/>
                <w:szCs w:val="18"/>
              </w:rPr>
            </w:pPr>
            <w:r w:rsidRPr="008A6692">
              <w:rPr>
                <w:b/>
                <w:sz w:val="18"/>
                <w:szCs w:val="18"/>
              </w:rPr>
              <w:t>Fiscal Técnico:</w:t>
            </w:r>
          </w:p>
        </w:tc>
      </w:tr>
      <w:tr w:rsidR="00153C14" w:rsidRPr="008A6692" w14:paraId="4687D79C" w14:textId="77777777" w:rsidTr="00D8493A">
        <w:tc>
          <w:tcPr>
            <w:tcW w:w="6770" w:type="dxa"/>
            <w:shd w:val="clear" w:color="auto" w:fill="auto"/>
          </w:tcPr>
          <w:p w14:paraId="639E40CE" w14:textId="77777777" w:rsidR="00153C14" w:rsidRPr="008A6692" w:rsidRDefault="00153C14" w:rsidP="00D8493A">
            <w:pPr>
              <w:pStyle w:val="11SJR"/>
              <w:numPr>
                <w:ilvl w:val="0"/>
                <w:numId w:val="0"/>
              </w:numPr>
              <w:rPr>
                <w:b/>
                <w:sz w:val="18"/>
                <w:szCs w:val="18"/>
              </w:rPr>
            </w:pPr>
            <w:r w:rsidRPr="008A6692">
              <w:rPr>
                <w:b/>
                <w:sz w:val="18"/>
                <w:szCs w:val="18"/>
              </w:rPr>
              <w:t>Contratada:</w:t>
            </w:r>
          </w:p>
        </w:tc>
        <w:tc>
          <w:tcPr>
            <w:tcW w:w="3508" w:type="dxa"/>
            <w:gridSpan w:val="5"/>
            <w:shd w:val="clear" w:color="auto" w:fill="auto"/>
          </w:tcPr>
          <w:p w14:paraId="49290A95" w14:textId="77777777" w:rsidR="00153C14" w:rsidRPr="008A6692" w:rsidRDefault="00153C14" w:rsidP="00D8493A">
            <w:pPr>
              <w:pStyle w:val="11SJR"/>
              <w:numPr>
                <w:ilvl w:val="0"/>
                <w:numId w:val="0"/>
              </w:numPr>
              <w:rPr>
                <w:b/>
                <w:sz w:val="18"/>
                <w:szCs w:val="18"/>
              </w:rPr>
            </w:pPr>
            <w:r w:rsidRPr="008A6692">
              <w:rPr>
                <w:b/>
                <w:sz w:val="18"/>
                <w:szCs w:val="18"/>
              </w:rPr>
              <w:t>Mês referência:</w:t>
            </w:r>
          </w:p>
        </w:tc>
      </w:tr>
      <w:tr w:rsidR="00153C14" w:rsidRPr="008A6692" w14:paraId="2B1E0021" w14:textId="77777777" w:rsidTr="00D8493A">
        <w:tc>
          <w:tcPr>
            <w:tcW w:w="10278" w:type="dxa"/>
            <w:gridSpan w:val="6"/>
            <w:shd w:val="clear" w:color="auto" w:fill="auto"/>
          </w:tcPr>
          <w:p w14:paraId="64676193" w14:textId="77777777" w:rsidR="00153C14" w:rsidRPr="008A6692" w:rsidRDefault="00153C14" w:rsidP="00D8493A">
            <w:pPr>
              <w:pStyle w:val="11SJR"/>
              <w:numPr>
                <w:ilvl w:val="0"/>
                <w:numId w:val="0"/>
              </w:numPr>
              <w:rPr>
                <w:b/>
                <w:sz w:val="18"/>
                <w:szCs w:val="18"/>
              </w:rPr>
            </w:pPr>
            <w:r w:rsidRPr="008A6692">
              <w:rPr>
                <w:b/>
                <w:sz w:val="18"/>
                <w:szCs w:val="18"/>
              </w:rPr>
              <w:t>Legenda do Grau de Satisfação:</w:t>
            </w:r>
          </w:p>
          <w:p w14:paraId="6D171F70" w14:textId="77777777" w:rsidR="00153C14" w:rsidRPr="008A6692" w:rsidRDefault="00153C14" w:rsidP="00D8493A">
            <w:pPr>
              <w:pStyle w:val="11SJR"/>
              <w:numPr>
                <w:ilvl w:val="0"/>
                <w:numId w:val="0"/>
              </w:numPr>
              <w:rPr>
                <w:sz w:val="18"/>
                <w:szCs w:val="18"/>
              </w:rPr>
            </w:pPr>
            <w:r w:rsidRPr="008A6692">
              <w:rPr>
                <w:sz w:val="18"/>
                <w:szCs w:val="18"/>
              </w:rPr>
              <w:t>5 = Excelente     4 = Bom     3 = Regular     2 = Ruim     1 = Péssimo</w:t>
            </w:r>
          </w:p>
        </w:tc>
      </w:tr>
      <w:tr w:rsidR="00153C14" w:rsidRPr="008A6692" w14:paraId="7AB93AFF" w14:textId="77777777" w:rsidTr="00D8493A">
        <w:tc>
          <w:tcPr>
            <w:tcW w:w="6770" w:type="dxa"/>
            <w:vMerge w:val="restart"/>
            <w:shd w:val="clear" w:color="auto" w:fill="auto"/>
            <w:vAlign w:val="center"/>
          </w:tcPr>
          <w:p w14:paraId="38F7AFF4" w14:textId="77777777" w:rsidR="00153C14" w:rsidRPr="008A6692" w:rsidRDefault="00153C14" w:rsidP="00D8493A">
            <w:pPr>
              <w:pStyle w:val="11SJR"/>
              <w:numPr>
                <w:ilvl w:val="0"/>
                <w:numId w:val="0"/>
              </w:numPr>
              <w:jc w:val="center"/>
              <w:rPr>
                <w:b/>
                <w:sz w:val="18"/>
                <w:szCs w:val="18"/>
              </w:rPr>
            </w:pPr>
            <w:r w:rsidRPr="008A6692">
              <w:rPr>
                <w:b/>
                <w:sz w:val="18"/>
                <w:szCs w:val="18"/>
              </w:rPr>
              <w:t>DESCRIÇÃO</w:t>
            </w:r>
          </w:p>
        </w:tc>
        <w:tc>
          <w:tcPr>
            <w:tcW w:w="3508" w:type="dxa"/>
            <w:gridSpan w:val="5"/>
            <w:shd w:val="clear" w:color="auto" w:fill="auto"/>
            <w:vAlign w:val="center"/>
          </w:tcPr>
          <w:p w14:paraId="112605CD" w14:textId="77777777" w:rsidR="00153C14" w:rsidRPr="008A6692" w:rsidRDefault="00153C14" w:rsidP="00D8493A">
            <w:pPr>
              <w:pStyle w:val="11SJR"/>
              <w:numPr>
                <w:ilvl w:val="0"/>
                <w:numId w:val="0"/>
              </w:numPr>
              <w:jc w:val="center"/>
              <w:rPr>
                <w:b/>
                <w:sz w:val="18"/>
                <w:szCs w:val="18"/>
              </w:rPr>
            </w:pPr>
            <w:r w:rsidRPr="008A6692">
              <w:rPr>
                <w:b/>
                <w:sz w:val="18"/>
                <w:szCs w:val="18"/>
              </w:rPr>
              <w:t>AVALIAÇÃO</w:t>
            </w:r>
          </w:p>
        </w:tc>
      </w:tr>
      <w:tr w:rsidR="00153C14" w:rsidRPr="008A6692" w14:paraId="60723ABE" w14:textId="77777777" w:rsidTr="00D8493A">
        <w:trPr>
          <w:trHeight w:val="413"/>
        </w:trPr>
        <w:tc>
          <w:tcPr>
            <w:tcW w:w="6770" w:type="dxa"/>
            <w:vMerge/>
            <w:shd w:val="clear" w:color="auto" w:fill="auto"/>
          </w:tcPr>
          <w:p w14:paraId="2F194B50" w14:textId="77777777" w:rsidR="00153C14" w:rsidRPr="008A6692" w:rsidRDefault="00153C14" w:rsidP="00D8493A">
            <w:pPr>
              <w:pStyle w:val="11SJR"/>
              <w:numPr>
                <w:ilvl w:val="0"/>
                <w:numId w:val="0"/>
              </w:numPr>
              <w:jc w:val="center"/>
              <w:rPr>
                <w:b/>
                <w:sz w:val="18"/>
                <w:szCs w:val="18"/>
              </w:rPr>
            </w:pPr>
          </w:p>
        </w:tc>
        <w:tc>
          <w:tcPr>
            <w:tcW w:w="709" w:type="dxa"/>
            <w:shd w:val="clear" w:color="auto" w:fill="auto"/>
            <w:vAlign w:val="center"/>
          </w:tcPr>
          <w:p w14:paraId="786B0D82" w14:textId="77777777" w:rsidR="00153C14" w:rsidRPr="008A6692" w:rsidRDefault="00153C14" w:rsidP="00D8493A">
            <w:pPr>
              <w:pStyle w:val="11SJR"/>
              <w:numPr>
                <w:ilvl w:val="0"/>
                <w:numId w:val="0"/>
              </w:numPr>
              <w:jc w:val="center"/>
              <w:rPr>
                <w:b/>
                <w:sz w:val="18"/>
                <w:szCs w:val="18"/>
              </w:rPr>
            </w:pPr>
            <w:r w:rsidRPr="008A6692">
              <w:rPr>
                <w:b/>
                <w:sz w:val="18"/>
                <w:szCs w:val="18"/>
              </w:rPr>
              <w:t>5</w:t>
            </w:r>
          </w:p>
        </w:tc>
        <w:tc>
          <w:tcPr>
            <w:tcW w:w="709" w:type="dxa"/>
            <w:shd w:val="clear" w:color="auto" w:fill="auto"/>
            <w:vAlign w:val="center"/>
          </w:tcPr>
          <w:p w14:paraId="3DF21F13" w14:textId="77777777" w:rsidR="00153C14" w:rsidRPr="008A6692" w:rsidRDefault="00153C14" w:rsidP="00D8493A">
            <w:pPr>
              <w:pStyle w:val="11SJR"/>
              <w:numPr>
                <w:ilvl w:val="0"/>
                <w:numId w:val="0"/>
              </w:numPr>
              <w:jc w:val="center"/>
              <w:rPr>
                <w:b/>
                <w:sz w:val="18"/>
                <w:szCs w:val="18"/>
              </w:rPr>
            </w:pPr>
            <w:r w:rsidRPr="008A6692">
              <w:rPr>
                <w:b/>
                <w:sz w:val="18"/>
                <w:szCs w:val="18"/>
              </w:rPr>
              <w:t>4</w:t>
            </w:r>
          </w:p>
        </w:tc>
        <w:tc>
          <w:tcPr>
            <w:tcW w:w="709" w:type="dxa"/>
            <w:shd w:val="clear" w:color="auto" w:fill="auto"/>
            <w:vAlign w:val="center"/>
          </w:tcPr>
          <w:p w14:paraId="0C9EF6A5" w14:textId="77777777" w:rsidR="00153C14" w:rsidRPr="008A6692" w:rsidRDefault="00153C14" w:rsidP="00D8493A">
            <w:pPr>
              <w:pStyle w:val="11SJR"/>
              <w:numPr>
                <w:ilvl w:val="0"/>
                <w:numId w:val="0"/>
              </w:numPr>
              <w:jc w:val="center"/>
              <w:rPr>
                <w:b/>
                <w:sz w:val="18"/>
                <w:szCs w:val="18"/>
              </w:rPr>
            </w:pPr>
            <w:r w:rsidRPr="008A6692">
              <w:rPr>
                <w:b/>
                <w:sz w:val="18"/>
                <w:szCs w:val="18"/>
              </w:rPr>
              <w:t>3</w:t>
            </w:r>
          </w:p>
        </w:tc>
        <w:tc>
          <w:tcPr>
            <w:tcW w:w="708" w:type="dxa"/>
            <w:shd w:val="clear" w:color="auto" w:fill="auto"/>
            <w:vAlign w:val="center"/>
          </w:tcPr>
          <w:p w14:paraId="4968CA25" w14:textId="77777777" w:rsidR="00153C14" w:rsidRPr="008A6692" w:rsidRDefault="00153C14" w:rsidP="00D8493A">
            <w:pPr>
              <w:pStyle w:val="11SJR"/>
              <w:numPr>
                <w:ilvl w:val="0"/>
                <w:numId w:val="0"/>
              </w:numPr>
              <w:jc w:val="center"/>
              <w:rPr>
                <w:b/>
                <w:sz w:val="18"/>
                <w:szCs w:val="18"/>
              </w:rPr>
            </w:pPr>
            <w:r w:rsidRPr="008A6692">
              <w:rPr>
                <w:b/>
                <w:sz w:val="18"/>
                <w:szCs w:val="18"/>
              </w:rPr>
              <w:t>2</w:t>
            </w:r>
          </w:p>
        </w:tc>
        <w:tc>
          <w:tcPr>
            <w:tcW w:w="673" w:type="dxa"/>
            <w:shd w:val="clear" w:color="auto" w:fill="auto"/>
            <w:vAlign w:val="center"/>
          </w:tcPr>
          <w:p w14:paraId="541FBBBE" w14:textId="77777777" w:rsidR="00153C14" w:rsidRPr="008A6692" w:rsidRDefault="00153C14" w:rsidP="00D8493A">
            <w:pPr>
              <w:pStyle w:val="11SJR"/>
              <w:numPr>
                <w:ilvl w:val="0"/>
                <w:numId w:val="0"/>
              </w:numPr>
              <w:jc w:val="center"/>
              <w:rPr>
                <w:b/>
                <w:sz w:val="18"/>
                <w:szCs w:val="18"/>
              </w:rPr>
            </w:pPr>
            <w:r w:rsidRPr="008A6692">
              <w:rPr>
                <w:b/>
                <w:sz w:val="18"/>
                <w:szCs w:val="18"/>
              </w:rPr>
              <w:t>1</w:t>
            </w:r>
          </w:p>
        </w:tc>
      </w:tr>
      <w:tr w:rsidR="00153C14" w:rsidRPr="008A6692" w14:paraId="019DEC0C" w14:textId="77777777" w:rsidTr="00D8493A">
        <w:tc>
          <w:tcPr>
            <w:tcW w:w="6770" w:type="dxa"/>
            <w:shd w:val="clear" w:color="auto" w:fill="auto"/>
          </w:tcPr>
          <w:p w14:paraId="1944793F" w14:textId="77777777" w:rsidR="00153C14" w:rsidRPr="008A6692" w:rsidRDefault="00153C14" w:rsidP="00D8493A">
            <w:pPr>
              <w:pStyle w:val="11SJR"/>
              <w:numPr>
                <w:ilvl w:val="0"/>
                <w:numId w:val="0"/>
              </w:numPr>
              <w:rPr>
                <w:sz w:val="18"/>
                <w:szCs w:val="18"/>
              </w:rPr>
            </w:pPr>
            <w:r w:rsidRPr="008A6692">
              <w:rPr>
                <w:sz w:val="18"/>
                <w:szCs w:val="18"/>
              </w:rPr>
              <w:t>Atendimento às exigências contratuais relacionadas a fornecimento e uso de EPI's.</w:t>
            </w:r>
          </w:p>
        </w:tc>
        <w:tc>
          <w:tcPr>
            <w:tcW w:w="709" w:type="dxa"/>
            <w:shd w:val="clear" w:color="auto" w:fill="auto"/>
          </w:tcPr>
          <w:p w14:paraId="72EC20C7" w14:textId="77777777" w:rsidR="00153C14" w:rsidRPr="008A6692" w:rsidRDefault="00153C14" w:rsidP="00D8493A">
            <w:pPr>
              <w:pStyle w:val="11SJR"/>
              <w:numPr>
                <w:ilvl w:val="0"/>
                <w:numId w:val="0"/>
              </w:numPr>
              <w:jc w:val="center"/>
              <w:rPr>
                <w:b/>
                <w:sz w:val="18"/>
                <w:szCs w:val="18"/>
              </w:rPr>
            </w:pPr>
          </w:p>
        </w:tc>
        <w:tc>
          <w:tcPr>
            <w:tcW w:w="709" w:type="dxa"/>
            <w:shd w:val="clear" w:color="auto" w:fill="auto"/>
          </w:tcPr>
          <w:p w14:paraId="67B269A7" w14:textId="77777777" w:rsidR="00153C14" w:rsidRPr="008A6692" w:rsidRDefault="00153C14" w:rsidP="00D8493A">
            <w:pPr>
              <w:pStyle w:val="11SJR"/>
              <w:numPr>
                <w:ilvl w:val="0"/>
                <w:numId w:val="0"/>
              </w:numPr>
              <w:jc w:val="center"/>
              <w:rPr>
                <w:b/>
                <w:sz w:val="18"/>
                <w:szCs w:val="18"/>
              </w:rPr>
            </w:pPr>
          </w:p>
        </w:tc>
        <w:tc>
          <w:tcPr>
            <w:tcW w:w="709" w:type="dxa"/>
            <w:shd w:val="clear" w:color="auto" w:fill="auto"/>
          </w:tcPr>
          <w:p w14:paraId="428C1325" w14:textId="77777777" w:rsidR="00153C14" w:rsidRPr="008A6692" w:rsidRDefault="00153C14" w:rsidP="00D8493A">
            <w:pPr>
              <w:pStyle w:val="11SJR"/>
              <w:numPr>
                <w:ilvl w:val="0"/>
                <w:numId w:val="0"/>
              </w:numPr>
              <w:jc w:val="center"/>
              <w:rPr>
                <w:b/>
                <w:sz w:val="18"/>
                <w:szCs w:val="18"/>
              </w:rPr>
            </w:pPr>
          </w:p>
        </w:tc>
        <w:tc>
          <w:tcPr>
            <w:tcW w:w="708" w:type="dxa"/>
            <w:shd w:val="clear" w:color="auto" w:fill="auto"/>
          </w:tcPr>
          <w:p w14:paraId="12C7465D" w14:textId="77777777" w:rsidR="00153C14" w:rsidRPr="008A6692" w:rsidRDefault="00153C14" w:rsidP="00D8493A">
            <w:pPr>
              <w:pStyle w:val="11SJR"/>
              <w:numPr>
                <w:ilvl w:val="0"/>
                <w:numId w:val="0"/>
              </w:numPr>
              <w:jc w:val="center"/>
              <w:rPr>
                <w:b/>
                <w:sz w:val="18"/>
                <w:szCs w:val="18"/>
              </w:rPr>
            </w:pPr>
          </w:p>
        </w:tc>
        <w:tc>
          <w:tcPr>
            <w:tcW w:w="673" w:type="dxa"/>
            <w:shd w:val="clear" w:color="auto" w:fill="auto"/>
          </w:tcPr>
          <w:p w14:paraId="01E3220D" w14:textId="77777777" w:rsidR="00153C14" w:rsidRPr="008A6692" w:rsidRDefault="00153C14" w:rsidP="00D8493A">
            <w:pPr>
              <w:pStyle w:val="11SJR"/>
              <w:numPr>
                <w:ilvl w:val="0"/>
                <w:numId w:val="0"/>
              </w:numPr>
              <w:jc w:val="center"/>
              <w:rPr>
                <w:b/>
                <w:sz w:val="18"/>
                <w:szCs w:val="18"/>
              </w:rPr>
            </w:pPr>
          </w:p>
        </w:tc>
      </w:tr>
      <w:tr w:rsidR="00153C14" w:rsidRPr="008A6692" w14:paraId="5F4691E7" w14:textId="77777777" w:rsidTr="00D8493A">
        <w:tc>
          <w:tcPr>
            <w:tcW w:w="6770" w:type="dxa"/>
            <w:shd w:val="clear" w:color="auto" w:fill="auto"/>
          </w:tcPr>
          <w:p w14:paraId="227538FE" w14:textId="77777777" w:rsidR="00153C14" w:rsidRPr="008A6692" w:rsidRDefault="00153C14" w:rsidP="00D8493A">
            <w:pPr>
              <w:pStyle w:val="11SJR"/>
              <w:numPr>
                <w:ilvl w:val="0"/>
                <w:numId w:val="0"/>
              </w:numPr>
              <w:rPr>
                <w:b/>
                <w:sz w:val="18"/>
                <w:szCs w:val="18"/>
              </w:rPr>
            </w:pPr>
            <w:r w:rsidRPr="008A6692">
              <w:rPr>
                <w:sz w:val="18"/>
                <w:szCs w:val="18"/>
              </w:rPr>
              <w:t>Comunicação no prazo máximo de 24 (vinte e quatro) horas à Administração/Fiscal de contrato de qualquer ocorrência anormal ou acidente que se verifique no local dos serviços.</w:t>
            </w:r>
          </w:p>
        </w:tc>
        <w:tc>
          <w:tcPr>
            <w:tcW w:w="709" w:type="dxa"/>
            <w:shd w:val="clear" w:color="auto" w:fill="auto"/>
          </w:tcPr>
          <w:p w14:paraId="06182E54" w14:textId="77777777" w:rsidR="00153C14" w:rsidRPr="008A6692" w:rsidRDefault="00153C14" w:rsidP="00D8493A">
            <w:pPr>
              <w:pStyle w:val="11SJR"/>
              <w:numPr>
                <w:ilvl w:val="0"/>
                <w:numId w:val="0"/>
              </w:numPr>
              <w:jc w:val="center"/>
              <w:rPr>
                <w:b/>
                <w:sz w:val="18"/>
                <w:szCs w:val="18"/>
              </w:rPr>
            </w:pPr>
          </w:p>
        </w:tc>
        <w:tc>
          <w:tcPr>
            <w:tcW w:w="709" w:type="dxa"/>
            <w:shd w:val="clear" w:color="auto" w:fill="auto"/>
          </w:tcPr>
          <w:p w14:paraId="68B60CD7" w14:textId="77777777" w:rsidR="00153C14" w:rsidRPr="008A6692" w:rsidRDefault="00153C14" w:rsidP="00D8493A">
            <w:pPr>
              <w:pStyle w:val="11SJR"/>
              <w:numPr>
                <w:ilvl w:val="0"/>
                <w:numId w:val="0"/>
              </w:numPr>
              <w:jc w:val="center"/>
              <w:rPr>
                <w:b/>
                <w:sz w:val="18"/>
                <w:szCs w:val="18"/>
              </w:rPr>
            </w:pPr>
          </w:p>
        </w:tc>
        <w:tc>
          <w:tcPr>
            <w:tcW w:w="709" w:type="dxa"/>
            <w:shd w:val="clear" w:color="auto" w:fill="auto"/>
          </w:tcPr>
          <w:p w14:paraId="2B177EC4" w14:textId="77777777" w:rsidR="00153C14" w:rsidRPr="008A6692" w:rsidRDefault="00153C14" w:rsidP="00D8493A">
            <w:pPr>
              <w:pStyle w:val="11SJR"/>
              <w:numPr>
                <w:ilvl w:val="0"/>
                <w:numId w:val="0"/>
              </w:numPr>
              <w:jc w:val="center"/>
              <w:rPr>
                <w:b/>
                <w:sz w:val="18"/>
                <w:szCs w:val="18"/>
              </w:rPr>
            </w:pPr>
          </w:p>
        </w:tc>
        <w:tc>
          <w:tcPr>
            <w:tcW w:w="708" w:type="dxa"/>
            <w:shd w:val="clear" w:color="auto" w:fill="auto"/>
          </w:tcPr>
          <w:p w14:paraId="3F670184" w14:textId="77777777" w:rsidR="00153C14" w:rsidRPr="008A6692" w:rsidRDefault="00153C14" w:rsidP="00D8493A">
            <w:pPr>
              <w:pStyle w:val="11SJR"/>
              <w:numPr>
                <w:ilvl w:val="0"/>
                <w:numId w:val="0"/>
              </w:numPr>
              <w:jc w:val="center"/>
              <w:rPr>
                <w:b/>
                <w:sz w:val="18"/>
                <w:szCs w:val="18"/>
              </w:rPr>
            </w:pPr>
          </w:p>
        </w:tc>
        <w:tc>
          <w:tcPr>
            <w:tcW w:w="673" w:type="dxa"/>
            <w:shd w:val="clear" w:color="auto" w:fill="auto"/>
          </w:tcPr>
          <w:p w14:paraId="6DB1F666" w14:textId="77777777" w:rsidR="00153C14" w:rsidRPr="008A6692" w:rsidRDefault="00153C14" w:rsidP="00D8493A">
            <w:pPr>
              <w:pStyle w:val="11SJR"/>
              <w:numPr>
                <w:ilvl w:val="0"/>
                <w:numId w:val="0"/>
              </w:numPr>
              <w:jc w:val="center"/>
              <w:rPr>
                <w:b/>
                <w:sz w:val="18"/>
                <w:szCs w:val="18"/>
              </w:rPr>
            </w:pPr>
          </w:p>
        </w:tc>
      </w:tr>
      <w:tr w:rsidR="00153C14" w:rsidRPr="008A6692" w14:paraId="110F410C" w14:textId="77777777" w:rsidTr="00D8493A">
        <w:tc>
          <w:tcPr>
            <w:tcW w:w="6770" w:type="dxa"/>
            <w:shd w:val="clear" w:color="auto" w:fill="auto"/>
          </w:tcPr>
          <w:p w14:paraId="315825A8" w14:textId="77777777" w:rsidR="00153C14" w:rsidRPr="008A6692" w:rsidRDefault="00153C14" w:rsidP="00D8493A">
            <w:pPr>
              <w:pStyle w:val="11SJR"/>
              <w:numPr>
                <w:ilvl w:val="0"/>
                <w:numId w:val="0"/>
              </w:numPr>
              <w:rPr>
                <w:sz w:val="22"/>
                <w:szCs w:val="22"/>
              </w:rPr>
            </w:pPr>
            <w:r w:rsidRPr="008A6692">
              <w:rPr>
                <w:sz w:val="18"/>
                <w:szCs w:val="18"/>
              </w:rPr>
              <w:t>Cumprimento das rotinas dos serviços.</w:t>
            </w:r>
          </w:p>
        </w:tc>
        <w:tc>
          <w:tcPr>
            <w:tcW w:w="709" w:type="dxa"/>
            <w:shd w:val="clear" w:color="auto" w:fill="auto"/>
          </w:tcPr>
          <w:p w14:paraId="1DA97699" w14:textId="77777777" w:rsidR="00153C14" w:rsidRPr="008A6692" w:rsidRDefault="00153C14" w:rsidP="00D8493A">
            <w:pPr>
              <w:pStyle w:val="11SJR"/>
              <w:numPr>
                <w:ilvl w:val="0"/>
                <w:numId w:val="0"/>
              </w:numPr>
              <w:rPr>
                <w:sz w:val="22"/>
                <w:szCs w:val="22"/>
              </w:rPr>
            </w:pPr>
          </w:p>
        </w:tc>
        <w:tc>
          <w:tcPr>
            <w:tcW w:w="709" w:type="dxa"/>
            <w:shd w:val="clear" w:color="auto" w:fill="auto"/>
          </w:tcPr>
          <w:p w14:paraId="093799E3" w14:textId="77777777" w:rsidR="00153C14" w:rsidRPr="008A6692" w:rsidRDefault="00153C14" w:rsidP="00D8493A">
            <w:pPr>
              <w:pStyle w:val="11SJR"/>
              <w:numPr>
                <w:ilvl w:val="0"/>
                <w:numId w:val="0"/>
              </w:numPr>
              <w:rPr>
                <w:sz w:val="22"/>
                <w:szCs w:val="22"/>
              </w:rPr>
            </w:pPr>
          </w:p>
        </w:tc>
        <w:tc>
          <w:tcPr>
            <w:tcW w:w="709" w:type="dxa"/>
            <w:shd w:val="clear" w:color="auto" w:fill="auto"/>
          </w:tcPr>
          <w:p w14:paraId="351745D3" w14:textId="77777777" w:rsidR="00153C14" w:rsidRPr="008A6692" w:rsidRDefault="00153C14" w:rsidP="00D8493A">
            <w:pPr>
              <w:pStyle w:val="11SJR"/>
              <w:numPr>
                <w:ilvl w:val="0"/>
                <w:numId w:val="0"/>
              </w:numPr>
              <w:rPr>
                <w:sz w:val="22"/>
                <w:szCs w:val="22"/>
              </w:rPr>
            </w:pPr>
          </w:p>
        </w:tc>
        <w:tc>
          <w:tcPr>
            <w:tcW w:w="708" w:type="dxa"/>
            <w:shd w:val="clear" w:color="auto" w:fill="auto"/>
          </w:tcPr>
          <w:p w14:paraId="58DE7782" w14:textId="77777777" w:rsidR="00153C14" w:rsidRPr="008A6692" w:rsidRDefault="00153C14" w:rsidP="00D8493A">
            <w:pPr>
              <w:pStyle w:val="11SJR"/>
              <w:numPr>
                <w:ilvl w:val="0"/>
                <w:numId w:val="0"/>
              </w:numPr>
              <w:rPr>
                <w:sz w:val="22"/>
                <w:szCs w:val="22"/>
              </w:rPr>
            </w:pPr>
          </w:p>
        </w:tc>
        <w:tc>
          <w:tcPr>
            <w:tcW w:w="673" w:type="dxa"/>
            <w:shd w:val="clear" w:color="auto" w:fill="auto"/>
          </w:tcPr>
          <w:p w14:paraId="699B977B" w14:textId="77777777" w:rsidR="00153C14" w:rsidRPr="008A6692" w:rsidRDefault="00153C14" w:rsidP="00D8493A">
            <w:pPr>
              <w:pStyle w:val="11SJR"/>
              <w:numPr>
                <w:ilvl w:val="0"/>
                <w:numId w:val="0"/>
              </w:numPr>
              <w:rPr>
                <w:sz w:val="22"/>
                <w:szCs w:val="22"/>
              </w:rPr>
            </w:pPr>
          </w:p>
        </w:tc>
      </w:tr>
      <w:tr w:rsidR="00153C14" w:rsidRPr="008A6692" w14:paraId="2B44951A" w14:textId="77777777" w:rsidTr="00D8493A">
        <w:tc>
          <w:tcPr>
            <w:tcW w:w="6770" w:type="dxa"/>
            <w:shd w:val="clear" w:color="auto" w:fill="auto"/>
          </w:tcPr>
          <w:p w14:paraId="113F2A66" w14:textId="77777777" w:rsidR="00153C14" w:rsidRPr="008A6692" w:rsidRDefault="00153C14" w:rsidP="00D8493A">
            <w:pPr>
              <w:pStyle w:val="11SJR"/>
              <w:numPr>
                <w:ilvl w:val="0"/>
                <w:numId w:val="0"/>
              </w:numPr>
              <w:rPr>
                <w:sz w:val="18"/>
                <w:szCs w:val="18"/>
              </w:rPr>
            </w:pPr>
            <w:r w:rsidRPr="008A6692">
              <w:rPr>
                <w:sz w:val="18"/>
                <w:szCs w:val="18"/>
              </w:rPr>
              <w:t>Atendimento às demandas de natureza corretiva e a procedimentos determinados pela fiscalização do contrato.</w:t>
            </w:r>
          </w:p>
        </w:tc>
        <w:tc>
          <w:tcPr>
            <w:tcW w:w="709" w:type="dxa"/>
            <w:shd w:val="clear" w:color="auto" w:fill="auto"/>
          </w:tcPr>
          <w:p w14:paraId="3F4A5802" w14:textId="77777777" w:rsidR="00153C14" w:rsidRPr="008A6692" w:rsidRDefault="00153C14" w:rsidP="00D8493A">
            <w:pPr>
              <w:pStyle w:val="11SJR"/>
              <w:numPr>
                <w:ilvl w:val="0"/>
                <w:numId w:val="0"/>
              </w:numPr>
              <w:rPr>
                <w:sz w:val="18"/>
                <w:szCs w:val="18"/>
              </w:rPr>
            </w:pPr>
          </w:p>
        </w:tc>
        <w:tc>
          <w:tcPr>
            <w:tcW w:w="709" w:type="dxa"/>
            <w:shd w:val="clear" w:color="auto" w:fill="auto"/>
          </w:tcPr>
          <w:p w14:paraId="221F0D1C" w14:textId="77777777" w:rsidR="00153C14" w:rsidRPr="008A6692" w:rsidRDefault="00153C14" w:rsidP="00D8493A">
            <w:pPr>
              <w:pStyle w:val="11SJR"/>
              <w:numPr>
                <w:ilvl w:val="0"/>
                <w:numId w:val="0"/>
              </w:numPr>
              <w:rPr>
                <w:sz w:val="18"/>
                <w:szCs w:val="18"/>
              </w:rPr>
            </w:pPr>
          </w:p>
        </w:tc>
        <w:tc>
          <w:tcPr>
            <w:tcW w:w="709" w:type="dxa"/>
            <w:shd w:val="clear" w:color="auto" w:fill="auto"/>
          </w:tcPr>
          <w:p w14:paraId="1C46B07C" w14:textId="77777777" w:rsidR="00153C14" w:rsidRPr="008A6692" w:rsidRDefault="00153C14" w:rsidP="00D8493A">
            <w:pPr>
              <w:pStyle w:val="11SJR"/>
              <w:numPr>
                <w:ilvl w:val="0"/>
                <w:numId w:val="0"/>
              </w:numPr>
              <w:rPr>
                <w:sz w:val="18"/>
                <w:szCs w:val="18"/>
              </w:rPr>
            </w:pPr>
          </w:p>
        </w:tc>
        <w:tc>
          <w:tcPr>
            <w:tcW w:w="708" w:type="dxa"/>
            <w:shd w:val="clear" w:color="auto" w:fill="auto"/>
          </w:tcPr>
          <w:p w14:paraId="5EED3932" w14:textId="77777777" w:rsidR="00153C14" w:rsidRPr="008A6692" w:rsidRDefault="00153C14" w:rsidP="00D8493A">
            <w:pPr>
              <w:pStyle w:val="11SJR"/>
              <w:numPr>
                <w:ilvl w:val="0"/>
                <w:numId w:val="0"/>
              </w:numPr>
              <w:rPr>
                <w:sz w:val="18"/>
                <w:szCs w:val="18"/>
              </w:rPr>
            </w:pPr>
          </w:p>
        </w:tc>
        <w:tc>
          <w:tcPr>
            <w:tcW w:w="673" w:type="dxa"/>
            <w:shd w:val="clear" w:color="auto" w:fill="auto"/>
          </w:tcPr>
          <w:p w14:paraId="4DB81D30" w14:textId="77777777" w:rsidR="00153C14" w:rsidRPr="008A6692" w:rsidRDefault="00153C14" w:rsidP="00D8493A">
            <w:pPr>
              <w:pStyle w:val="11SJR"/>
              <w:numPr>
                <w:ilvl w:val="0"/>
                <w:numId w:val="0"/>
              </w:numPr>
              <w:rPr>
                <w:sz w:val="18"/>
                <w:szCs w:val="18"/>
              </w:rPr>
            </w:pPr>
          </w:p>
        </w:tc>
      </w:tr>
      <w:tr w:rsidR="00153C14" w:rsidRPr="008A6692" w14:paraId="3DE3FA74" w14:textId="77777777" w:rsidTr="00D8493A">
        <w:tc>
          <w:tcPr>
            <w:tcW w:w="6770" w:type="dxa"/>
            <w:shd w:val="clear" w:color="auto" w:fill="auto"/>
          </w:tcPr>
          <w:p w14:paraId="0118D80C" w14:textId="77777777" w:rsidR="00153C14" w:rsidRPr="008A6692" w:rsidRDefault="00153C14" w:rsidP="00D8493A">
            <w:pPr>
              <w:pStyle w:val="11SJR"/>
              <w:numPr>
                <w:ilvl w:val="0"/>
                <w:numId w:val="0"/>
              </w:numPr>
              <w:rPr>
                <w:sz w:val="18"/>
                <w:szCs w:val="18"/>
              </w:rPr>
            </w:pPr>
            <w:r w:rsidRPr="008A6692">
              <w:rPr>
                <w:sz w:val="18"/>
                <w:szCs w:val="18"/>
              </w:rPr>
              <w:t>Realização dos serviços de acordo com os documentos e especificações que integram o Termo de Referência.</w:t>
            </w:r>
          </w:p>
        </w:tc>
        <w:tc>
          <w:tcPr>
            <w:tcW w:w="709" w:type="dxa"/>
            <w:shd w:val="clear" w:color="auto" w:fill="auto"/>
          </w:tcPr>
          <w:p w14:paraId="3124F06B" w14:textId="77777777" w:rsidR="00153C14" w:rsidRPr="008A6692" w:rsidRDefault="00153C14" w:rsidP="00D8493A">
            <w:pPr>
              <w:pStyle w:val="11SJR"/>
              <w:numPr>
                <w:ilvl w:val="0"/>
                <w:numId w:val="0"/>
              </w:numPr>
              <w:rPr>
                <w:sz w:val="18"/>
                <w:szCs w:val="18"/>
              </w:rPr>
            </w:pPr>
          </w:p>
        </w:tc>
        <w:tc>
          <w:tcPr>
            <w:tcW w:w="709" w:type="dxa"/>
            <w:shd w:val="clear" w:color="auto" w:fill="auto"/>
          </w:tcPr>
          <w:p w14:paraId="71280B37" w14:textId="77777777" w:rsidR="00153C14" w:rsidRPr="008A6692" w:rsidRDefault="00153C14" w:rsidP="00D8493A">
            <w:pPr>
              <w:pStyle w:val="11SJR"/>
              <w:numPr>
                <w:ilvl w:val="0"/>
                <w:numId w:val="0"/>
              </w:numPr>
              <w:rPr>
                <w:sz w:val="18"/>
                <w:szCs w:val="18"/>
              </w:rPr>
            </w:pPr>
          </w:p>
        </w:tc>
        <w:tc>
          <w:tcPr>
            <w:tcW w:w="709" w:type="dxa"/>
            <w:shd w:val="clear" w:color="auto" w:fill="auto"/>
          </w:tcPr>
          <w:p w14:paraId="28433A3A" w14:textId="77777777" w:rsidR="00153C14" w:rsidRPr="008A6692" w:rsidRDefault="00153C14" w:rsidP="00D8493A">
            <w:pPr>
              <w:pStyle w:val="11SJR"/>
              <w:numPr>
                <w:ilvl w:val="0"/>
                <w:numId w:val="0"/>
              </w:numPr>
              <w:rPr>
                <w:sz w:val="18"/>
                <w:szCs w:val="18"/>
              </w:rPr>
            </w:pPr>
          </w:p>
        </w:tc>
        <w:tc>
          <w:tcPr>
            <w:tcW w:w="708" w:type="dxa"/>
            <w:shd w:val="clear" w:color="auto" w:fill="auto"/>
          </w:tcPr>
          <w:p w14:paraId="361D7AE5" w14:textId="77777777" w:rsidR="00153C14" w:rsidRPr="008A6692" w:rsidRDefault="00153C14" w:rsidP="00D8493A">
            <w:pPr>
              <w:pStyle w:val="11SJR"/>
              <w:numPr>
                <w:ilvl w:val="0"/>
                <w:numId w:val="0"/>
              </w:numPr>
              <w:rPr>
                <w:sz w:val="18"/>
                <w:szCs w:val="18"/>
              </w:rPr>
            </w:pPr>
          </w:p>
        </w:tc>
        <w:tc>
          <w:tcPr>
            <w:tcW w:w="673" w:type="dxa"/>
            <w:shd w:val="clear" w:color="auto" w:fill="auto"/>
          </w:tcPr>
          <w:p w14:paraId="24006308" w14:textId="77777777" w:rsidR="00153C14" w:rsidRPr="008A6692" w:rsidRDefault="00153C14" w:rsidP="00D8493A">
            <w:pPr>
              <w:pStyle w:val="11SJR"/>
              <w:numPr>
                <w:ilvl w:val="0"/>
                <w:numId w:val="0"/>
              </w:numPr>
              <w:rPr>
                <w:sz w:val="18"/>
                <w:szCs w:val="18"/>
              </w:rPr>
            </w:pPr>
          </w:p>
        </w:tc>
      </w:tr>
      <w:tr w:rsidR="00153C14" w:rsidRPr="008A6692" w14:paraId="6C5861D9" w14:textId="77777777" w:rsidTr="00D8493A">
        <w:tc>
          <w:tcPr>
            <w:tcW w:w="6770" w:type="dxa"/>
            <w:shd w:val="clear" w:color="auto" w:fill="auto"/>
          </w:tcPr>
          <w:p w14:paraId="6E0C1818" w14:textId="77777777" w:rsidR="00153C14" w:rsidRPr="008A6692" w:rsidRDefault="00153C14" w:rsidP="00D8493A">
            <w:pPr>
              <w:pStyle w:val="11SJR"/>
              <w:numPr>
                <w:ilvl w:val="0"/>
                <w:numId w:val="0"/>
              </w:numPr>
              <w:rPr>
                <w:sz w:val="18"/>
                <w:szCs w:val="18"/>
              </w:rPr>
            </w:pPr>
            <w:r w:rsidRPr="008A6692">
              <w:rPr>
                <w:sz w:val="18"/>
                <w:szCs w:val="18"/>
              </w:rPr>
              <w:t>Local de trabalho mantido limpo e em condições de segurança, higiene e disciplina.</w:t>
            </w:r>
          </w:p>
        </w:tc>
        <w:tc>
          <w:tcPr>
            <w:tcW w:w="709" w:type="dxa"/>
            <w:shd w:val="clear" w:color="auto" w:fill="auto"/>
          </w:tcPr>
          <w:p w14:paraId="61053665" w14:textId="77777777" w:rsidR="00153C14" w:rsidRPr="008A6692" w:rsidRDefault="00153C14" w:rsidP="00D8493A">
            <w:pPr>
              <w:pStyle w:val="11SJR"/>
              <w:numPr>
                <w:ilvl w:val="0"/>
                <w:numId w:val="0"/>
              </w:numPr>
              <w:rPr>
                <w:sz w:val="18"/>
                <w:szCs w:val="18"/>
              </w:rPr>
            </w:pPr>
          </w:p>
        </w:tc>
        <w:tc>
          <w:tcPr>
            <w:tcW w:w="709" w:type="dxa"/>
            <w:shd w:val="clear" w:color="auto" w:fill="auto"/>
          </w:tcPr>
          <w:p w14:paraId="2004AD44" w14:textId="77777777" w:rsidR="00153C14" w:rsidRPr="008A6692" w:rsidRDefault="00153C14" w:rsidP="00D8493A">
            <w:pPr>
              <w:pStyle w:val="11SJR"/>
              <w:numPr>
                <w:ilvl w:val="0"/>
                <w:numId w:val="0"/>
              </w:numPr>
              <w:rPr>
                <w:sz w:val="18"/>
                <w:szCs w:val="18"/>
              </w:rPr>
            </w:pPr>
          </w:p>
        </w:tc>
        <w:tc>
          <w:tcPr>
            <w:tcW w:w="709" w:type="dxa"/>
            <w:shd w:val="clear" w:color="auto" w:fill="auto"/>
          </w:tcPr>
          <w:p w14:paraId="6E77C4BE" w14:textId="77777777" w:rsidR="00153C14" w:rsidRPr="008A6692" w:rsidRDefault="00153C14" w:rsidP="00D8493A">
            <w:pPr>
              <w:pStyle w:val="11SJR"/>
              <w:numPr>
                <w:ilvl w:val="0"/>
                <w:numId w:val="0"/>
              </w:numPr>
              <w:rPr>
                <w:sz w:val="18"/>
                <w:szCs w:val="18"/>
              </w:rPr>
            </w:pPr>
          </w:p>
        </w:tc>
        <w:tc>
          <w:tcPr>
            <w:tcW w:w="708" w:type="dxa"/>
            <w:shd w:val="clear" w:color="auto" w:fill="auto"/>
          </w:tcPr>
          <w:p w14:paraId="03C3B253" w14:textId="77777777" w:rsidR="00153C14" w:rsidRPr="008A6692" w:rsidRDefault="00153C14" w:rsidP="00D8493A">
            <w:pPr>
              <w:pStyle w:val="11SJR"/>
              <w:numPr>
                <w:ilvl w:val="0"/>
                <w:numId w:val="0"/>
              </w:numPr>
              <w:rPr>
                <w:sz w:val="18"/>
                <w:szCs w:val="18"/>
              </w:rPr>
            </w:pPr>
          </w:p>
        </w:tc>
        <w:tc>
          <w:tcPr>
            <w:tcW w:w="673" w:type="dxa"/>
            <w:shd w:val="clear" w:color="auto" w:fill="auto"/>
          </w:tcPr>
          <w:p w14:paraId="059CD307" w14:textId="77777777" w:rsidR="00153C14" w:rsidRPr="008A6692" w:rsidRDefault="00153C14" w:rsidP="00D8493A">
            <w:pPr>
              <w:pStyle w:val="11SJR"/>
              <w:numPr>
                <w:ilvl w:val="0"/>
                <w:numId w:val="0"/>
              </w:numPr>
              <w:rPr>
                <w:sz w:val="18"/>
                <w:szCs w:val="18"/>
              </w:rPr>
            </w:pPr>
          </w:p>
        </w:tc>
      </w:tr>
      <w:tr w:rsidR="00153C14" w:rsidRPr="008A6692" w14:paraId="680C966B" w14:textId="77777777" w:rsidTr="00D8493A">
        <w:tc>
          <w:tcPr>
            <w:tcW w:w="10278" w:type="dxa"/>
            <w:gridSpan w:val="6"/>
            <w:shd w:val="clear" w:color="auto" w:fill="auto"/>
          </w:tcPr>
          <w:p w14:paraId="15AEA56A" w14:textId="77777777" w:rsidR="00153C14" w:rsidRPr="008A6692" w:rsidRDefault="00153C14" w:rsidP="00D8493A">
            <w:pPr>
              <w:pStyle w:val="11SJR"/>
              <w:numPr>
                <w:ilvl w:val="0"/>
                <w:numId w:val="0"/>
              </w:numPr>
              <w:rPr>
                <w:b/>
                <w:sz w:val="18"/>
                <w:szCs w:val="18"/>
              </w:rPr>
            </w:pPr>
            <w:r w:rsidRPr="008A6692">
              <w:rPr>
                <w:b/>
                <w:sz w:val="18"/>
                <w:szCs w:val="18"/>
              </w:rPr>
              <w:t>Pontuação (soma total da pontuação dos quesitos avaliados):</w:t>
            </w:r>
          </w:p>
        </w:tc>
      </w:tr>
    </w:tbl>
    <w:p w14:paraId="45F36894" w14:textId="77777777" w:rsidR="00153C14" w:rsidRPr="008A6692" w:rsidRDefault="00153C14" w:rsidP="00153C14">
      <w:pPr>
        <w:pStyle w:val="11SJR"/>
        <w:numPr>
          <w:ilvl w:val="0"/>
          <w:numId w:val="0"/>
        </w:numPr>
        <w:ind w:left="142"/>
        <w:rPr>
          <w:sz w:val="22"/>
          <w:szCs w:val="22"/>
        </w:rPr>
      </w:pPr>
    </w:p>
    <w:p w14:paraId="25FFCA36" w14:textId="77777777" w:rsidR="00153C14" w:rsidRPr="008A6692" w:rsidRDefault="00153C14" w:rsidP="00153C14">
      <w:pPr>
        <w:pStyle w:val="11SJR"/>
        <w:numPr>
          <w:ilvl w:val="0"/>
          <w:numId w:val="0"/>
        </w:numPr>
        <w:ind w:left="142"/>
        <w:rPr>
          <w:sz w:val="22"/>
          <w:szCs w:val="22"/>
        </w:rPr>
      </w:pPr>
    </w:p>
    <w:p w14:paraId="60FD484A" w14:textId="77777777" w:rsidR="00153C14" w:rsidRPr="008A6692" w:rsidRDefault="00153C14" w:rsidP="00153C14">
      <w:pPr>
        <w:pStyle w:val="11SJR"/>
        <w:numPr>
          <w:ilvl w:val="0"/>
          <w:numId w:val="0"/>
        </w:numPr>
        <w:ind w:left="142"/>
        <w:rPr>
          <w:b/>
          <w:sz w:val="22"/>
          <w:szCs w:val="22"/>
        </w:rPr>
      </w:pPr>
      <w:r w:rsidRPr="008A6692">
        <w:rPr>
          <w:b/>
          <w:sz w:val="22"/>
          <w:szCs w:val="22"/>
        </w:rPr>
        <w:t>3. FAIXAS DE AJUSTE DE PAGAMENTO</w:t>
      </w:r>
    </w:p>
    <w:p w14:paraId="6FCB3471" w14:textId="77777777" w:rsidR="00153C14" w:rsidRPr="008A6692" w:rsidRDefault="00153C14" w:rsidP="00153C14">
      <w:pPr>
        <w:pStyle w:val="11SJR"/>
        <w:numPr>
          <w:ilvl w:val="0"/>
          <w:numId w:val="0"/>
        </w:numPr>
        <w:ind w:left="142"/>
        <w:rPr>
          <w:sz w:val="22"/>
          <w:szCs w:val="22"/>
        </w:rPr>
      </w:pPr>
      <w:r w:rsidRPr="008A6692">
        <w:rPr>
          <w:sz w:val="22"/>
          <w:szCs w:val="22"/>
        </w:rPr>
        <w:t>3.1 As pontuações de qualidade devem ser totalizadas para o mês de referência, conforme métodos apresentados nas tabelas acima.</w:t>
      </w:r>
    </w:p>
    <w:p w14:paraId="61A7D307" w14:textId="77777777" w:rsidR="00153C14" w:rsidRPr="008A6692" w:rsidRDefault="00153C14" w:rsidP="00153C14">
      <w:pPr>
        <w:pStyle w:val="11SJR"/>
        <w:numPr>
          <w:ilvl w:val="0"/>
          <w:numId w:val="0"/>
        </w:numPr>
        <w:ind w:left="709" w:hanging="1"/>
        <w:rPr>
          <w:sz w:val="22"/>
          <w:szCs w:val="22"/>
        </w:rPr>
      </w:pPr>
      <w:r w:rsidRPr="008A6692">
        <w:rPr>
          <w:sz w:val="22"/>
          <w:szCs w:val="22"/>
        </w:rPr>
        <w:lastRenderedPageBreak/>
        <w:t>3.1.1 A aplicação dos critérios de averiguação da qualidade resultará em uma pontuação final</w:t>
      </w:r>
      <w:r w:rsidRPr="008A6692">
        <w:rPr>
          <w:sz w:val="22"/>
          <w:szCs w:val="22"/>
        </w:rPr>
        <w:br/>
        <w:t>no intervalo de 0 a 30 pontos, correspondente à soma das pontuações obtidas para cada</w:t>
      </w:r>
      <w:r w:rsidRPr="008A6692">
        <w:rPr>
          <w:sz w:val="22"/>
          <w:szCs w:val="22"/>
        </w:rPr>
        <w:br/>
        <w:t>indicador, conforme fórmula abaixo:</w:t>
      </w:r>
    </w:p>
    <w:p w14:paraId="7E5796AB" w14:textId="77777777" w:rsidR="00153C14" w:rsidRPr="008A6692" w:rsidRDefault="00153C14" w:rsidP="00153C14">
      <w:pPr>
        <w:pStyle w:val="11SJR"/>
        <w:numPr>
          <w:ilvl w:val="0"/>
          <w:numId w:val="0"/>
        </w:numPr>
        <w:ind w:left="142"/>
        <w:rPr>
          <w:sz w:val="22"/>
          <w:szCs w:val="22"/>
        </w:rPr>
      </w:pPr>
      <w:r w:rsidRPr="008A6692">
        <w:rPr>
          <w:sz w:val="22"/>
          <w:szCs w:val="22"/>
        </w:rPr>
        <w:t>3.2. Os pagamentos devidos, relativos a cada mês de referência, devem ser ajustados pela pontuação total do serviço, conforme tabela e fórmula apresentadas abaixo:</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4"/>
        <w:gridCol w:w="3267"/>
        <w:gridCol w:w="3240"/>
      </w:tblGrid>
      <w:tr w:rsidR="00153C14" w:rsidRPr="008A6692" w14:paraId="1F665AC9" w14:textId="77777777" w:rsidTr="00D8493A">
        <w:tc>
          <w:tcPr>
            <w:tcW w:w="3427" w:type="dxa"/>
            <w:shd w:val="clear" w:color="auto" w:fill="auto"/>
          </w:tcPr>
          <w:p w14:paraId="013C2A3E" w14:textId="77777777" w:rsidR="00153C14" w:rsidRPr="008A6692" w:rsidRDefault="00153C14" w:rsidP="00D8493A">
            <w:pPr>
              <w:pStyle w:val="11SJR"/>
              <w:numPr>
                <w:ilvl w:val="0"/>
                <w:numId w:val="0"/>
              </w:numPr>
              <w:jc w:val="center"/>
              <w:rPr>
                <w:b/>
                <w:sz w:val="18"/>
                <w:szCs w:val="18"/>
              </w:rPr>
            </w:pPr>
            <w:r w:rsidRPr="008A6692">
              <w:rPr>
                <w:b/>
                <w:sz w:val="18"/>
                <w:szCs w:val="18"/>
              </w:rPr>
              <w:t>Faixas de pontuação de qualidade</w:t>
            </w:r>
          </w:p>
        </w:tc>
        <w:tc>
          <w:tcPr>
            <w:tcW w:w="3427" w:type="dxa"/>
            <w:shd w:val="clear" w:color="auto" w:fill="auto"/>
          </w:tcPr>
          <w:p w14:paraId="7C2D3368" w14:textId="77777777" w:rsidR="00153C14" w:rsidRPr="008A6692" w:rsidRDefault="00153C14" w:rsidP="00D8493A">
            <w:pPr>
              <w:pStyle w:val="11SJR"/>
              <w:numPr>
                <w:ilvl w:val="0"/>
                <w:numId w:val="0"/>
              </w:numPr>
              <w:jc w:val="center"/>
              <w:rPr>
                <w:b/>
                <w:sz w:val="18"/>
                <w:szCs w:val="18"/>
              </w:rPr>
            </w:pPr>
            <w:r w:rsidRPr="008A6692">
              <w:rPr>
                <w:b/>
                <w:sz w:val="18"/>
                <w:szCs w:val="18"/>
              </w:rPr>
              <w:t>Pagamento devido</w:t>
            </w:r>
          </w:p>
        </w:tc>
        <w:tc>
          <w:tcPr>
            <w:tcW w:w="3424" w:type="dxa"/>
            <w:shd w:val="clear" w:color="auto" w:fill="auto"/>
          </w:tcPr>
          <w:p w14:paraId="6D1A2766" w14:textId="77777777" w:rsidR="00153C14" w:rsidRPr="008A6692" w:rsidRDefault="00153C14" w:rsidP="00D8493A">
            <w:pPr>
              <w:pStyle w:val="11SJR"/>
              <w:numPr>
                <w:ilvl w:val="0"/>
                <w:numId w:val="0"/>
              </w:numPr>
              <w:jc w:val="center"/>
              <w:rPr>
                <w:b/>
                <w:sz w:val="18"/>
                <w:szCs w:val="18"/>
              </w:rPr>
            </w:pPr>
            <w:r w:rsidRPr="008A6692">
              <w:rPr>
                <w:b/>
                <w:sz w:val="18"/>
                <w:szCs w:val="18"/>
              </w:rPr>
              <w:t>Fator de Ajuste de nível de</w:t>
            </w:r>
            <w:r w:rsidRPr="008A6692">
              <w:rPr>
                <w:b/>
                <w:sz w:val="18"/>
                <w:szCs w:val="18"/>
              </w:rPr>
              <w:br/>
              <w:t>serviço</w:t>
            </w:r>
          </w:p>
        </w:tc>
      </w:tr>
      <w:tr w:rsidR="00153C14" w:rsidRPr="008A6692" w14:paraId="0AAE0D54" w14:textId="77777777" w:rsidTr="00D8493A">
        <w:tc>
          <w:tcPr>
            <w:tcW w:w="3427" w:type="dxa"/>
            <w:shd w:val="clear" w:color="auto" w:fill="auto"/>
          </w:tcPr>
          <w:p w14:paraId="34B585B2" w14:textId="77777777" w:rsidR="00153C14" w:rsidRPr="008A6692" w:rsidRDefault="00153C14" w:rsidP="00D8493A">
            <w:pPr>
              <w:pStyle w:val="11SJR"/>
              <w:numPr>
                <w:ilvl w:val="0"/>
                <w:numId w:val="0"/>
              </w:numPr>
              <w:jc w:val="center"/>
              <w:rPr>
                <w:sz w:val="18"/>
                <w:szCs w:val="18"/>
              </w:rPr>
            </w:pPr>
            <w:r w:rsidRPr="008A6692">
              <w:rPr>
                <w:sz w:val="18"/>
                <w:szCs w:val="18"/>
              </w:rPr>
              <w:t>X &gt; 25 pontos</w:t>
            </w:r>
          </w:p>
        </w:tc>
        <w:tc>
          <w:tcPr>
            <w:tcW w:w="3427" w:type="dxa"/>
            <w:shd w:val="clear" w:color="auto" w:fill="auto"/>
          </w:tcPr>
          <w:p w14:paraId="32D6CBBE" w14:textId="77777777" w:rsidR="00153C14" w:rsidRPr="008A6692" w:rsidRDefault="00153C14" w:rsidP="00D8493A">
            <w:pPr>
              <w:pStyle w:val="11SJR"/>
              <w:numPr>
                <w:ilvl w:val="0"/>
                <w:numId w:val="0"/>
              </w:numPr>
              <w:jc w:val="center"/>
              <w:rPr>
                <w:sz w:val="18"/>
                <w:szCs w:val="18"/>
              </w:rPr>
            </w:pPr>
            <w:r w:rsidRPr="008A6692">
              <w:rPr>
                <w:sz w:val="18"/>
                <w:szCs w:val="18"/>
              </w:rPr>
              <w:t>100% do valor previsto</w:t>
            </w:r>
          </w:p>
        </w:tc>
        <w:tc>
          <w:tcPr>
            <w:tcW w:w="3424" w:type="dxa"/>
            <w:shd w:val="clear" w:color="auto" w:fill="auto"/>
          </w:tcPr>
          <w:p w14:paraId="7552F5D6" w14:textId="77777777" w:rsidR="00153C14" w:rsidRPr="008A6692" w:rsidRDefault="00153C14" w:rsidP="00D8493A">
            <w:pPr>
              <w:pStyle w:val="11SJR"/>
              <w:numPr>
                <w:ilvl w:val="0"/>
                <w:numId w:val="0"/>
              </w:numPr>
              <w:jc w:val="center"/>
              <w:rPr>
                <w:sz w:val="18"/>
                <w:szCs w:val="18"/>
              </w:rPr>
            </w:pPr>
            <w:r w:rsidRPr="008A6692">
              <w:rPr>
                <w:sz w:val="18"/>
                <w:szCs w:val="18"/>
              </w:rPr>
              <w:t>1,00</w:t>
            </w:r>
          </w:p>
        </w:tc>
      </w:tr>
      <w:tr w:rsidR="00153C14" w:rsidRPr="008A6692" w14:paraId="78320B97" w14:textId="77777777" w:rsidTr="00D8493A">
        <w:tc>
          <w:tcPr>
            <w:tcW w:w="3427" w:type="dxa"/>
            <w:shd w:val="clear" w:color="auto" w:fill="auto"/>
          </w:tcPr>
          <w:p w14:paraId="52420949" w14:textId="77777777" w:rsidR="00153C14" w:rsidRPr="008A6692" w:rsidRDefault="00153C14" w:rsidP="00D8493A">
            <w:pPr>
              <w:pStyle w:val="11SJR"/>
              <w:numPr>
                <w:ilvl w:val="0"/>
                <w:numId w:val="0"/>
              </w:numPr>
              <w:jc w:val="center"/>
              <w:rPr>
                <w:sz w:val="18"/>
                <w:szCs w:val="18"/>
              </w:rPr>
            </w:pPr>
            <w:r w:rsidRPr="008A6692">
              <w:rPr>
                <w:sz w:val="18"/>
                <w:szCs w:val="18"/>
              </w:rPr>
              <w:t>22 &lt; X &lt; 25 pontos</w:t>
            </w:r>
          </w:p>
        </w:tc>
        <w:tc>
          <w:tcPr>
            <w:tcW w:w="3427" w:type="dxa"/>
            <w:shd w:val="clear" w:color="auto" w:fill="auto"/>
          </w:tcPr>
          <w:p w14:paraId="4A6B1115" w14:textId="77777777" w:rsidR="00153C14" w:rsidRPr="008A6692" w:rsidRDefault="00153C14" w:rsidP="00D8493A">
            <w:pPr>
              <w:pStyle w:val="11SJR"/>
              <w:numPr>
                <w:ilvl w:val="0"/>
                <w:numId w:val="0"/>
              </w:numPr>
              <w:jc w:val="center"/>
              <w:rPr>
                <w:sz w:val="18"/>
                <w:szCs w:val="18"/>
              </w:rPr>
            </w:pPr>
            <w:r w:rsidRPr="008A6692">
              <w:rPr>
                <w:sz w:val="18"/>
                <w:szCs w:val="18"/>
              </w:rPr>
              <w:t>90% do valor previsto</w:t>
            </w:r>
          </w:p>
        </w:tc>
        <w:tc>
          <w:tcPr>
            <w:tcW w:w="3424" w:type="dxa"/>
            <w:shd w:val="clear" w:color="auto" w:fill="auto"/>
          </w:tcPr>
          <w:p w14:paraId="087B2B1F" w14:textId="77777777" w:rsidR="00153C14" w:rsidRPr="008A6692" w:rsidRDefault="00153C14" w:rsidP="00D8493A">
            <w:pPr>
              <w:pStyle w:val="11SJR"/>
              <w:numPr>
                <w:ilvl w:val="0"/>
                <w:numId w:val="0"/>
              </w:numPr>
              <w:jc w:val="center"/>
              <w:rPr>
                <w:sz w:val="18"/>
                <w:szCs w:val="18"/>
              </w:rPr>
            </w:pPr>
            <w:r w:rsidRPr="008A6692">
              <w:rPr>
                <w:sz w:val="18"/>
                <w:szCs w:val="18"/>
              </w:rPr>
              <w:t>0,90</w:t>
            </w:r>
          </w:p>
        </w:tc>
      </w:tr>
      <w:tr w:rsidR="00153C14" w:rsidRPr="008A6692" w14:paraId="34B1F5AD" w14:textId="77777777" w:rsidTr="00D8493A">
        <w:tc>
          <w:tcPr>
            <w:tcW w:w="3427" w:type="dxa"/>
            <w:shd w:val="clear" w:color="auto" w:fill="auto"/>
          </w:tcPr>
          <w:p w14:paraId="32F39D10" w14:textId="77777777" w:rsidR="00153C14" w:rsidRPr="008A6692" w:rsidRDefault="00153C14" w:rsidP="00D8493A">
            <w:pPr>
              <w:pStyle w:val="11SJR"/>
              <w:numPr>
                <w:ilvl w:val="0"/>
                <w:numId w:val="0"/>
              </w:numPr>
              <w:jc w:val="center"/>
              <w:rPr>
                <w:sz w:val="18"/>
                <w:szCs w:val="18"/>
              </w:rPr>
            </w:pPr>
            <w:r w:rsidRPr="008A6692">
              <w:rPr>
                <w:sz w:val="18"/>
                <w:szCs w:val="18"/>
              </w:rPr>
              <w:t>18 &lt; X &lt; 22 pontos</w:t>
            </w:r>
          </w:p>
        </w:tc>
        <w:tc>
          <w:tcPr>
            <w:tcW w:w="3427" w:type="dxa"/>
            <w:shd w:val="clear" w:color="auto" w:fill="auto"/>
          </w:tcPr>
          <w:p w14:paraId="46DD365E" w14:textId="77777777" w:rsidR="00153C14" w:rsidRPr="008A6692" w:rsidRDefault="00153C14" w:rsidP="00D8493A">
            <w:pPr>
              <w:pStyle w:val="11SJR"/>
              <w:numPr>
                <w:ilvl w:val="0"/>
                <w:numId w:val="0"/>
              </w:numPr>
              <w:jc w:val="center"/>
              <w:rPr>
                <w:sz w:val="18"/>
                <w:szCs w:val="18"/>
              </w:rPr>
            </w:pPr>
            <w:r w:rsidRPr="008A6692">
              <w:rPr>
                <w:sz w:val="18"/>
                <w:szCs w:val="18"/>
              </w:rPr>
              <w:t>80% do valor previsto</w:t>
            </w:r>
          </w:p>
        </w:tc>
        <w:tc>
          <w:tcPr>
            <w:tcW w:w="3424" w:type="dxa"/>
            <w:shd w:val="clear" w:color="auto" w:fill="auto"/>
          </w:tcPr>
          <w:p w14:paraId="2F7B9FE6" w14:textId="77777777" w:rsidR="00153C14" w:rsidRPr="008A6692" w:rsidRDefault="00153C14" w:rsidP="00D8493A">
            <w:pPr>
              <w:pStyle w:val="11SJR"/>
              <w:numPr>
                <w:ilvl w:val="0"/>
                <w:numId w:val="0"/>
              </w:numPr>
              <w:jc w:val="center"/>
              <w:rPr>
                <w:sz w:val="18"/>
                <w:szCs w:val="18"/>
              </w:rPr>
            </w:pPr>
            <w:r w:rsidRPr="008A6692">
              <w:rPr>
                <w:sz w:val="18"/>
                <w:szCs w:val="18"/>
              </w:rPr>
              <w:t>0,80</w:t>
            </w:r>
          </w:p>
        </w:tc>
      </w:tr>
      <w:tr w:rsidR="00153C14" w:rsidRPr="008A6692" w14:paraId="6572AADD" w14:textId="77777777" w:rsidTr="00D8493A">
        <w:tc>
          <w:tcPr>
            <w:tcW w:w="3427" w:type="dxa"/>
            <w:shd w:val="clear" w:color="auto" w:fill="auto"/>
          </w:tcPr>
          <w:p w14:paraId="2A2AAD63" w14:textId="77777777" w:rsidR="00153C14" w:rsidRPr="008A6692" w:rsidRDefault="00153C14" w:rsidP="00D8493A">
            <w:pPr>
              <w:pStyle w:val="11SJR"/>
              <w:numPr>
                <w:ilvl w:val="0"/>
                <w:numId w:val="0"/>
              </w:numPr>
              <w:jc w:val="center"/>
              <w:rPr>
                <w:sz w:val="18"/>
                <w:szCs w:val="18"/>
              </w:rPr>
            </w:pPr>
            <w:r w:rsidRPr="008A6692">
              <w:rPr>
                <w:sz w:val="18"/>
                <w:szCs w:val="18"/>
              </w:rPr>
              <w:t>15 &lt; X &lt; 18 pontos</w:t>
            </w:r>
          </w:p>
        </w:tc>
        <w:tc>
          <w:tcPr>
            <w:tcW w:w="3427" w:type="dxa"/>
            <w:shd w:val="clear" w:color="auto" w:fill="auto"/>
          </w:tcPr>
          <w:p w14:paraId="424A8A01" w14:textId="77777777" w:rsidR="00153C14" w:rsidRPr="008A6692" w:rsidRDefault="00153C14" w:rsidP="00D8493A">
            <w:pPr>
              <w:pStyle w:val="11SJR"/>
              <w:numPr>
                <w:ilvl w:val="0"/>
                <w:numId w:val="0"/>
              </w:numPr>
              <w:jc w:val="center"/>
              <w:rPr>
                <w:sz w:val="18"/>
                <w:szCs w:val="18"/>
              </w:rPr>
            </w:pPr>
            <w:r w:rsidRPr="008A6692">
              <w:rPr>
                <w:sz w:val="18"/>
                <w:szCs w:val="18"/>
              </w:rPr>
              <w:t>70% do valor previsto</w:t>
            </w:r>
          </w:p>
        </w:tc>
        <w:tc>
          <w:tcPr>
            <w:tcW w:w="3424" w:type="dxa"/>
            <w:shd w:val="clear" w:color="auto" w:fill="auto"/>
          </w:tcPr>
          <w:p w14:paraId="409D1670" w14:textId="77777777" w:rsidR="00153C14" w:rsidRPr="008A6692" w:rsidRDefault="00153C14" w:rsidP="00D8493A">
            <w:pPr>
              <w:pStyle w:val="11SJR"/>
              <w:numPr>
                <w:ilvl w:val="0"/>
                <w:numId w:val="0"/>
              </w:numPr>
              <w:jc w:val="center"/>
              <w:rPr>
                <w:sz w:val="18"/>
                <w:szCs w:val="18"/>
              </w:rPr>
            </w:pPr>
            <w:r w:rsidRPr="008A6692">
              <w:rPr>
                <w:sz w:val="18"/>
                <w:szCs w:val="18"/>
              </w:rPr>
              <w:t>0,70</w:t>
            </w:r>
          </w:p>
        </w:tc>
      </w:tr>
      <w:tr w:rsidR="00153C14" w:rsidRPr="008A6692" w14:paraId="2096A6C8" w14:textId="77777777" w:rsidTr="00D8493A">
        <w:tc>
          <w:tcPr>
            <w:tcW w:w="3427" w:type="dxa"/>
            <w:shd w:val="clear" w:color="auto" w:fill="auto"/>
          </w:tcPr>
          <w:p w14:paraId="7B11DADD" w14:textId="77777777" w:rsidR="00153C14" w:rsidRPr="008A6692" w:rsidRDefault="00153C14" w:rsidP="00D8493A">
            <w:pPr>
              <w:pStyle w:val="11SJR"/>
              <w:numPr>
                <w:ilvl w:val="0"/>
                <w:numId w:val="0"/>
              </w:numPr>
              <w:jc w:val="center"/>
              <w:rPr>
                <w:sz w:val="18"/>
                <w:szCs w:val="18"/>
              </w:rPr>
            </w:pPr>
            <w:r w:rsidRPr="008A6692">
              <w:rPr>
                <w:sz w:val="18"/>
                <w:szCs w:val="18"/>
              </w:rPr>
              <w:t>15 &lt; X &lt; 18 pontos</w:t>
            </w:r>
          </w:p>
        </w:tc>
        <w:tc>
          <w:tcPr>
            <w:tcW w:w="3427" w:type="dxa"/>
            <w:shd w:val="clear" w:color="auto" w:fill="auto"/>
          </w:tcPr>
          <w:p w14:paraId="770656C7" w14:textId="77777777" w:rsidR="00153C14" w:rsidRPr="008A6692" w:rsidRDefault="00153C14" w:rsidP="00D8493A">
            <w:pPr>
              <w:pStyle w:val="11SJR"/>
              <w:numPr>
                <w:ilvl w:val="0"/>
                <w:numId w:val="0"/>
              </w:numPr>
              <w:jc w:val="center"/>
              <w:rPr>
                <w:sz w:val="18"/>
                <w:szCs w:val="18"/>
              </w:rPr>
            </w:pPr>
            <w:r w:rsidRPr="008A6692">
              <w:rPr>
                <w:sz w:val="18"/>
                <w:szCs w:val="18"/>
              </w:rPr>
              <w:t>60% do valor previsto</w:t>
            </w:r>
          </w:p>
        </w:tc>
        <w:tc>
          <w:tcPr>
            <w:tcW w:w="3424" w:type="dxa"/>
            <w:shd w:val="clear" w:color="auto" w:fill="auto"/>
          </w:tcPr>
          <w:p w14:paraId="493C124B" w14:textId="77777777" w:rsidR="00153C14" w:rsidRPr="008A6692" w:rsidRDefault="00153C14" w:rsidP="00D8493A">
            <w:pPr>
              <w:pStyle w:val="11SJR"/>
              <w:numPr>
                <w:ilvl w:val="0"/>
                <w:numId w:val="0"/>
              </w:numPr>
              <w:jc w:val="center"/>
              <w:rPr>
                <w:sz w:val="18"/>
                <w:szCs w:val="18"/>
              </w:rPr>
            </w:pPr>
            <w:r w:rsidRPr="008A6692">
              <w:rPr>
                <w:sz w:val="18"/>
                <w:szCs w:val="18"/>
              </w:rPr>
              <w:t>0,60</w:t>
            </w:r>
          </w:p>
        </w:tc>
      </w:tr>
      <w:tr w:rsidR="00153C14" w:rsidRPr="008A6692" w14:paraId="0B9D9BB5" w14:textId="77777777" w:rsidTr="00D8493A">
        <w:tc>
          <w:tcPr>
            <w:tcW w:w="3427" w:type="dxa"/>
            <w:shd w:val="clear" w:color="auto" w:fill="auto"/>
          </w:tcPr>
          <w:p w14:paraId="4E8910D6" w14:textId="77777777" w:rsidR="00153C14" w:rsidRPr="008A6692" w:rsidRDefault="00153C14" w:rsidP="00D8493A">
            <w:pPr>
              <w:pStyle w:val="11SJR"/>
              <w:numPr>
                <w:ilvl w:val="0"/>
                <w:numId w:val="0"/>
              </w:numPr>
              <w:jc w:val="center"/>
              <w:rPr>
                <w:sz w:val="18"/>
                <w:szCs w:val="18"/>
              </w:rPr>
            </w:pPr>
            <w:r w:rsidRPr="008A6692">
              <w:rPr>
                <w:sz w:val="18"/>
                <w:szCs w:val="18"/>
              </w:rPr>
              <w:t>X &lt; 15 pontos</w:t>
            </w:r>
          </w:p>
        </w:tc>
        <w:tc>
          <w:tcPr>
            <w:tcW w:w="3427" w:type="dxa"/>
            <w:shd w:val="clear" w:color="auto" w:fill="auto"/>
          </w:tcPr>
          <w:p w14:paraId="7B57B4D6" w14:textId="77777777" w:rsidR="00153C14" w:rsidRPr="008A6692" w:rsidRDefault="00153C14" w:rsidP="00D8493A">
            <w:pPr>
              <w:pStyle w:val="11SJR"/>
              <w:numPr>
                <w:ilvl w:val="0"/>
                <w:numId w:val="0"/>
              </w:numPr>
              <w:jc w:val="center"/>
              <w:rPr>
                <w:sz w:val="18"/>
                <w:szCs w:val="18"/>
              </w:rPr>
            </w:pPr>
            <w:r w:rsidRPr="008A6692">
              <w:rPr>
                <w:sz w:val="18"/>
                <w:szCs w:val="18"/>
              </w:rPr>
              <w:t>50% do valor previsto e</w:t>
            </w:r>
            <w:r w:rsidRPr="008A6692">
              <w:rPr>
                <w:sz w:val="18"/>
                <w:szCs w:val="18"/>
              </w:rPr>
              <w:br/>
              <w:t>rescisão contratual</w:t>
            </w:r>
          </w:p>
        </w:tc>
        <w:tc>
          <w:tcPr>
            <w:tcW w:w="3424" w:type="dxa"/>
            <w:shd w:val="clear" w:color="auto" w:fill="auto"/>
          </w:tcPr>
          <w:p w14:paraId="6EC16070" w14:textId="77777777" w:rsidR="00153C14" w:rsidRPr="008A6692" w:rsidRDefault="00153C14" w:rsidP="00D8493A">
            <w:pPr>
              <w:pStyle w:val="11SJR"/>
              <w:numPr>
                <w:ilvl w:val="0"/>
                <w:numId w:val="0"/>
              </w:numPr>
              <w:jc w:val="center"/>
              <w:rPr>
                <w:sz w:val="18"/>
                <w:szCs w:val="18"/>
              </w:rPr>
            </w:pPr>
            <w:r w:rsidRPr="008A6692">
              <w:rPr>
                <w:sz w:val="18"/>
                <w:szCs w:val="18"/>
              </w:rPr>
              <w:t>0,50</w:t>
            </w:r>
          </w:p>
        </w:tc>
      </w:tr>
      <w:tr w:rsidR="00153C14" w:rsidRPr="008A6692" w14:paraId="49EEEE42" w14:textId="77777777" w:rsidTr="00D8493A">
        <w:tc>
          <w:tcPr>
            <w:tcW w:w="3427" w:type="dxa"/>
            <w:shd w:val="clear" w:color="auto" w:fill="auto"/>
          </w:tcPr>
          <w:p w14:paraId="386B1B56" w14:textId="77777777" w:rsidR="00153C14" w:rsidRPr="008A6692" w:rsidRDefault="00153C14" w:rsidP="00D8493A">
            <w:pPr>
              <w:pStyle w:val="11SJR"/>
              <w:numPr>
                <w:ilvl w:val="0"/>
                <w:numId w:val="0"/>
              </w:numPr>
              <w:rPr>
                <w:sz w:val="18"/>
                <w:szCs w:val="18"/>
              </w:rPr>
            </w:pPr>
            <w:r w:rsidRPr="008A6692">
              <w:rPr>
                <w:sz w:val="18"/>
                <w:szCs w:val="18"/>
              </w:rPr>
              <w:t>Valor devido mensal* =</w:t>
            </w:r>
          </w:p>
        </w:tc>
        <w:tc>
          <w:tcPr>
            <w:tcW w:w="6851" w:type="dxa"/>
            <w:gridSpan w:val="2"/>
            <w:shd w:val="clear" w:color="auto" w:fill="auto"/>
          </w:tcPr>
          <w:p w14:paraId="00048F02" w14:textId="77777777" w:rsidR="00153C14" w:rsidRPr="008A6692" w:rsidRDefault="00153C14" w:rsidP="00D8493A">
            <w:pPr>
              <w:pStyle w:val="11SJR"/>
              <w:numPr>
                <w:ilvl w:val="0"/>
                <w:numId w:val="0"/>
              </w:numPr>
              <w:rPr>
                <w:sz w:val="18"/>
                <w:szCs w:val="18"/>
              </w:rPr>
            </w:pPr>
          </w:p>
        </w:tc>
      </w:tr>
    </w:tbl>
    <w:p w14:paraId="6E372C19" w14:textId="77777777" w:rsidR="00153C14" w:rsidRDefault="00153C14" w:rsidP="00153C14">
      <w:pPr>
        <w:pStyle w:val="11SJR"/>
        <w:numPr>
          <w:ilvl w:val="0"/>
          <w:numId w:val="0"/>
        </w:numPr>
        <w:ind w:left="142"/>
        <w:rPr>
          <w:sz w:val="18"/>
          <w:szCs w:val="18"/>
        </w:rPr>
      </w:pPr>
      <w:r w:rsidRPr="008A6692">
        <w:rPr>
          <w:sz w:val="18"/>
          <w:szCs w:val="18"/>
        </w:rPr>
        <w:t>*(Valor mensal previsto) x (Fator de ajuste de nível de serviço)</w:t>
      </w:r>
    </w:p>
    <w:p w14:paraId="55A3A5C7" w14:textId="77777777" w:rsidR="00153C14" w:rsidRPr="003043EF" w:rsidRDefault="00153C14" w:rsidP="00153C14">
      <w:pPr>
        <w:pStyle w:val="11SJR"/>
        <w:numPr>
          <w:ilvl w:val="0"/>
          <w:numId w:val="0"/>
        </w:numPr>
        <w:rPr>
          <w:sz w:val="18"/>
          <w:szCs w:val="18"/>
        </w:rPr>
      </w:pPr>
    </w:p>
    <w:p w14:paraId="1FC5237A" w14:textId="77777777" w:rsidR="005C459C" w:rsidRDefault="005C459C" w:rsidP="004455AA">
      <w:pPr>
        <w:jc w:val="center"/>
        <w:rPr>
          <w:b/>
          <w:sz w:val="24"/>
        </w:rPr>
      </w:pPr>
    </w:p>
    <w:p w14:paraId="30B4B87E" w14:textId="77777777" w:rsidR="003223DB" w:rsidRDefault="003223DB">
      <w:pPr>
        <w:pStyle w:val="Corpodetexto"/>
        <w:rPr>
          <w:b/>
        </w:rPr>
      </w:pPr>
    </w:p>
    <w:p w14:paraId="2016950A" w14:textId="77777777" w:rsidR="003223DB" w:rsidRDefault="003223DB">
      <w:pPr>
        <w:pStyle w:val="Corpodetexto"/>
        <w:rPr>
          <w:b/>
        </w:rPr>
      </w:pPr>
    </w:p>
    <w:p w14:paraId="1D605D41" w14:textId="77777777" w:rsidR="003223DB" w:rsidRDefault="003223DB">
      <w:pPr>
        <w:pStyle w:val="Corpodetexto"/>
        <w:rPr>
          <w:b/>
        </w:rPr>
      </w:pPr>
    </w:p>
    <w:p w14:paraId="14E63812" w14:textId="77777777" w:rsidR="003223DB" w:rsidRDefault="003223DB">
      <w:pPr>
        <w:pStyle w:val="Corpodetexto"/>
        <w:spacing w:before="149"/>
        <w:rPr>
          <w:b/>
        </w:rPr>
      </w:pPr>
    </w:p>
    <w:p w14:paraId="1B5E0B29" w14:textId="77777777" w:rsidR="00403098" w:rsidRDefault="00403098" w:rsidP="00522B93">
      <w:pPr>
        <w:jc w:val="center"/>
        <w:rPr>
          <w:b/>
          <w:sz w:val="24"/>
        </w:rPr>
      </w:pPr>
    </w:p>
    <w:p w14:paraId="0BD5062B" w14:textId="77777777" w:rsidR="00153C14" w:rsidRDefault="00153C14">
      <w:pPr>
        <w:rPr>
          <w:b/>
          <w:sz w:val="24"/>
        </w:rPr>
      </w:pPr>
      <w:r>
        <w:rPr>
          <w:b/>
          <w:sz w:val="24"/>
        </w:rPr>
        <w:br w:type="page"/>
      </w:r>
    </w:p>
    <w:p w14:paraId="0CB3C81E" w14:textId="36B65483" w:rsidR="000130BF" w:rsidRDefault="009F52FA" w:rsidP="000130BF">
      <w:pPr>
        <w:jc w:val="center"/>
        <w:rPr>
          <w:b/>
          <w:sz w:val="24"/>
        </w:rPr>
      </w:pPr>
      <w:r>
        <w:rPr>
          <w:b/>
          <w:sz w:val="24"/>
        </w:rPr>
        <w:lastRenderedPageBreak/>
        <w:t>A</w:t>
      </w:r>
      <w:r w:rsidR="00993E58">
        <w:rPr>
          <w:b/>
          <w:sz w:val="24"/>
        </w:rPr>
        <w:t>NEXO II</w:t>
      </w:r>
    </w:p>
    <w:p w14:paraId="5F35769E" w14:textId="77777777" w:rsidR="001E26BE" w:rsidRDefault="001E26BE" w:rsidP="000130BF">
      <w:pPr>
        <w:jc w:val="center"/>
        <w:rPr>
          <w:b/>
          <w:sz w:val="24"/>
        </w:rPr>
      </w:pPr>
    </w:p>
    <w:p w14:paraId="384D22E1" w14:textId="08D7F097" w:rsidR="000130BF" w:rsidRPr="003E6C3F" w:rsidRDefault="000130BF" w:rsidP="000130BF">
      <w:pPr>
        <w:jc w:val="center"/>
        <w:rPr>
          <w:b/>
        </w:rPr>
      </w:pPr>
      <w:r w:rsidRPr="003E6C3F">
        <w:rPr>
          <w:b/>
        </w:rPr>
        <w:t>MODELO DE PROPOSTA DE PREÇO</w:t>
      </w:r>
    </w:p>
    <w:p w14:paraId="023FDEB2" w14:textId="77777777" w:rsidR="000130BF" w:rsidRPr="003E6C3F" w:rsidRDefault="000130BF" w:rsidP="000130BF">
      <w:pPr>
        <w:spacing w:before="120" w:after="120" w:line="360" w:lineRule="auto"/>
        <w:rPr>
          <w:b/>
        </w:rPr>
      </w:pPr>
      <w:r w:rsidRPr="003E6C3F">
        <w:rPr>
          <w:b/>
        </w:rPr>
        <w:t>À Procuradoria Regional do Trabalho da 6ª Região:</w:t>
      </w:r>
    </w:p>
    <w:tbl>
      <w:tblPr>
        <w:tblStyle w:val="TableNormal4"/>
        <w:tblW w:w="10207" w:type="dxa"/>
        <w:tblInd w:w="-15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562"/>
        <w:gridCol w:w="1910"/>
        <w:gridCol w:w="4735"/>
      </w:tblGrid>
      <w:tr w:rsidR="000130BF" w:rsidRPr="003E6C3F" w14:paraId="352EA99E" w14:textId="77777777" w:rsidTr="001E26BE">
        <w:trPr>
          <w:trHeight w:val="834"/>
        </w:trPr>
        <w:tc>
          <w:tcPr>
            <w:tcW w:w="5472" w:type="dxa"/>
            <w:gridSpan w:val="2"/>
            <w:noWrap/>
            <w:vAlign w:val="center"/>
          </w:tcPr>
          <w:p w14:paraId="674EF4AE" w14:textId="64C761C7" w:rsidR="000130BF" w:rsidRPr="003E6C3F" w:rsidRDefault="001E26BE" w:rsidP="00E7335B">
            <w:pPr>
              <w:tabs>
                <w:tab w:val="left" w:pos="349"/>
              </w:tabs>
              <w:spacing w:before="1" w:line="180" w:lineRule="exact"/>
              <w:ind w:left="205"/>
              <w:rPr>
                <w:b/>
                <w:sz w:val="20"/>
                <w:szCs w:val="20"/>
              </w:rPr>
            </w:pPr>
            <w:r>
              <w:rPr>
                <w:b/>
                <w:sz w:val="20"/>
                <w:szCs w:val="20"/>
              </w:rPr>
              <w:t>PREGÃO</w:t>
            </w:r>
            <w:r w:rsidR="000130BF" w:rsidRPr="003E6C3F">
              <w:rPr>
                <w:b/>
                <w:sz w:val="20"/>
                <w:szCs w:val="20"/>
              </w:rPr>
              <w:t xml:space="preserve"> </w:t>
            </w:r>
            <w:r w:rsidR="000130BF">
              <w:rPr>
                <w:b/>
                <w:sz w:val="20"/>
                <w:szCs w:val="20"/>
              </w:rPr>
              <w:t>ELETRÔNIC</w:t>
            </w:r>
            <w:r>
              <w:rPr>
                <w:b/>
                <w:sz w:val="20"/>
                <w:szCs w:val="20"/>
              </w:rPr>
              <w:t>O</w:t>
            </w:r>
            <w:r w:rsidR="000130BF">
              <w:rPr>
                <w:b/>
                <w:sz w:val="20"/>
                <w:szCs w:val="20"/>
              </w:rPr>
              <w:t xml:space="preserve"> </w:t>
            </w:r>
            <w:r w:rsidR="000130BF" w:rsidRPr="003E6C3F">
              <w:rPr>
                <w:b/>
                <w:sz w:val="20"/>
                <w:szCs w:val="20"/>
              </w:rPr>
              <w:t>nº</w:t>
            </w:r>
          </w:p>
        </w:tc>
        <w:tc>
          <w:tcPr>
            <w:tcW w:w="4735" w:type="dxa"/>
            <w:vAlign w:val="center"/>
          </w:tcPr>
          <w:p w14:paraId="5B0DA2E2" w14:textId="77777777" w:rsidR="000130BF" w:rsidRPr="003E6C3F" w:rsidRDefault="000130BF" w:rsidP="00E7335B">
            <w:pPr>
              <w:tabs>
                <w:tab w:val="left" w:pos="349"/>
              </w:tabs>
              <w:spacing w:before="1" w:line="180" w:lineRule="exact"/>
              <w:ind w:left="205"/>
              <w:rPr>
                <w:b/>
                <w:sz w:val="20"/>
                <w:szCs w:val="20"/>
              </w:rPr>
            </w:pPr>
            <w:r w:rsidRPr="003E6C3F">
              <w:rPr>
                <w:b/>
                <w:sz w:val="20"/>
                <w:szCs w:val="20"/>
              </w:rPr>
              <w:t>DATA DA PROPOSTA:</w:t>
            </w:r>
          </w:p>
        </w:tc>
      </w:tr>
      <w:tr w:rsidR="000130BF" w:rsidRPr="003E6C3F" w14:paraId="2FDDC58C" w14:textId="77777777" w:rsidTr="00E7335B">
        <w:trPr>
          <w:trHeight w:val="389"/>
        </w:trPr>
        <w:tc>
          <w:tcPr>
            <w:tcW w:w="10207" w:type="dxa"/>
            <w:gridSpan w:val="3"/>
            <w:vAlign w:val="center"/>
          </w:tcPr>
          <w:p w14:paraId="5A2DF35B" w14:textId="77777777" w:rsidR="000130BF" w:rsidRPr="003E6C3F" w:rsidRDefault="000130BF" w:rsidP="00E7335B">
            <w:pPr>
              <w:tabs>
                <w:tab w:val="left" w:pos="349"/>
              </w:tabs>
              <w:spacing w:before="1" w:line="180" w:lineRule="exact"/>
              <w:ind w:left="205"/>
              <w:rPr>
                <w:b/>
                <w:sz w:val="20"/>
                <w:szCs w:val="20"/>
              </w:rPr>
            </w:pPr>
            <w:r w:rsidRPr="003E6C3F">
              <w:rPr>
                <w:b/>
                <w:sz w:val="20"/>
                <w:szCs w:val="20"/>
              </w:rPr>
              <w:t>RAZÃO SOCIAL:</w:t>
            </w:r>
          </w:p>
        </w:tc>
      </w:tr>
      <w:tr w:rsidR="000130BF" w:rsidRPr="003E6C3F" w14:paraId="7FC54996" w14:textId="77777777" w:rsidTr="00E7335B">
        <w:trPr>
          <w:trHeight w:val="425"/>
        </w:trPr>
        <w:tc>
          <w:tcPr>
            <w:tcW w:w="3562" w:type="dxa"/>
            <w:tcBorders>
              <w:right w:val="single" w:sz="4" w:space="0" w:color="000000"/>
            </w:tcBorders>
            <w:vAlign w:val="center"/>
          </w:tcPr>
          <w:p w14:paraId="69F05D61" w14:textId="77777777" w:rsidR="000130BF" w:rsidRPr="003E6C3F" w:rsidRDefault="000130BF" w:rsidP="00E7335B">
            <w:pPr>
              <w:tabs>
                <w:tab w:val="left" w:pos="349"/>
              </w:tabs>
              <w:spacing w:before="1" w:line="180" w:lineRule="exact"/>
              <w:ind w:left="205"/>
              <w:rPr>
                <w:b/>
                <w:sz w:val="20"/>
                <w:szCs w:val="20"/>
              </w:rPr>
            </w:pPr>
            <w:r w:rsidRPr="003E6C3F">
              <w:rPr>
                <w:b/>
                <w:sz w:val="20"/>
                <w:szCs w:val="20"/>
              </w:rPr>
              <w:t>CNPJ:</w:t>
            </w:r>
          </w:p>
        </w:tc>
        <w:tc>
          <w:tcPr>
            <w:tcW w:w="1910" w:type="dxa"/>
            <w:tcBorders>
              <w:left w:val="single" w:sz="4" w:space="0" w:color="000000"/>
            </w:tcBorders>
            <w:vAlign w:val="center"/>
          </w:tcPr>
          <w:p w14:paraId="453B440E" w14:textId="77777777" w:rsidR="000130BF" w:rsidRPr="003E6C3F" w:rsidRDefault="000130BF" w:rsidP="00E7335B">
            <w:pPr>
              <w:tabs>
                <w:tab w:val="left" w:pos="349"/>
              </w:tabs>
              <w:spacing w:before="1" w:line="180" w:lineRule="exact"/>
              <w:ind w:left="159"/>
              <w:rPr>
                <w:b/>
                <w:sz w:val="20"/>
                <w:szCs w:val="20"/>
              </w:rPr>
            </w:pPr>
            <w:r w:rsidRPr="003E6C3F">
              <w:rPr>
                <w:b/>
                <w:sz w:val="20"/>
                <w:szCs w:val="20"/>
              </w:rPr>
              <w:t>FONE:</w:t>
            </w:r>
          </w:p>
        </w:tc>
        <w:tc>
          <w:tcPr>
            <w:tcW w:w="4735" w:type="dxa"/>
            <w:vAlign w:val="center"/>
          </w:tcPr>
          <w:p w14:paraId="0DAEA38E" w14:textId="77777777" w:rsidR="000130BF" w:rsidRPr="003E6C3F" w:rsidRDefault="000130BF" w:rsidP="00E7335B">
            <w:pPr>
              <w:tabs>
                <w:tab w:val="left" w:pos="349"/>
              </w:tabs>
              <w:spacing w:before="1" w:line="180" w:lineRule="exact"/>
              <w:ind w:left="205"/>
              <w:rPr>
                <w:b/>
              </w:rPr>
            </w:pPr>
            <w:r w:rsidRPr="003E6C3F">
              <w:rPr>
                <w:b/>
              </w:rPr>
              <w:t>EMAIL:</w:t>
            </w:r>
          </w:p>
        </w:tc>
      </w:tr>
      <w:tr w:rsidR="000130BF" w:rsidRPr="003E6C3F" w14:paraId="29EC8D1B" w14:textId="77777777" w:rsidTr="00E7335B">
        <w:trPr>
          <w:trHeight w:val="389"/>
        </w:trPr>
        <w:tc>
          <w:tcPr>
            <w:tcW w:w="10207" w:type="dxa"/>
            <w:gridSpan w:val="3"/>
            <w:vAlign w:val="center"/>
          </w:tcPr>
          <w:p w14:paraId="4EA4F8E0" w14:textId="77777777" w:rsidR="000130BF" w:rsidRPr="003E6C3F" w:rsidRDefault="000130BF" w:rsidP="00E7335B">
            <w:pPr>
              <w:tabs>
                <w:tab w:val="left" w:pos="349"/>
              </w:tabs>
              <w:spacing w:before="1" w:line="180" w:lineRule="exact"/>
              <w:ind w:left="205"/>
              <w:rPr>
                <w:b/>
                <w:sz w:val="20"/>
                <w:szCs w:val="20"/>
              </w:rPr>
            </w:pPr>
            <w:r w:rsidRPr="003E6C3F">
              <w:rPr>
                <w:b/>
                <w:sz w:val="20"/>
                <w:szCs w:val="20"/>
              </w:rPr>
              <w:t>ENDEREÇO COMPLETO:</w:t>
            </w:r>
          </w:p>
        </w:tc>
      </w:tr>
      <w:tr w:rsidR="000130BF" w:rsidRPr="003E6C3F" w14:paraId="32BEC7A0" w14:textId="77777777" w:rsidTr="00E7335B">
        <w:trPr>
          <w:trHeight w:val="447"/>
        </w:trPr>
        <w:tc>
          <w:tcPr>
            <w:tcW w:w="10207" w:type="dxa"/>
            <w:gridSpan w:val="3"/>
            <w:vAlign w:val="center"/>
          </w:tcPr>
          <w:p w14:paraId="72EE1594" w14:textId="77777777" w:rsidR="000130BF" w:rsidRPr="003E6C3F" w:rsidRDefault="000130BF" w:rsidP="00E7335B">
            <w:pPr>
              <w:tabs>
                <w:tab w:val="left" w:pos="349"/>
              </w:tabs>
              <w:spacing w:before="1" w:line="180" w:lineRule="exact"/>
              <w:ind w:left="205"/>
              <w:rPr>
                <w:b/>
                <w:sz w:val="20"/>
                <w:szCs w:val="20"/>
              </w:rPr>
            </w:pPr>
            <w:r w:rsidRPr="003E6C3F">
              <w:rPr>
                <w:b/>
                <w:sz w:val="20"/>
                <w:szCs w:val="20"/>
              </w:rPr>
              <w:t>BANCO/AGÊNCIA/Nº CONTA CORRENTE</w:t>
            </w:r>
          </w:p>
        </w:tc>
      </w:tr>
      <w:tr w:rsidR="000130BF" w:rsidRPr="003E6C3F" w14:paraId="18887C2E" w14:textId="77777777" w:rsidTr="00E7335B">
        <w:trPr>
          <w:trHeight w:val="400"/>
        </w:trPr>
        <w:tc>
          <w:tcPr>
            <w:tcW w:w="10207" w:type="dxa"/>
            <w:gridSpan w:val="3"/>
            <w:vAlign w:val="center"/>
          </w:tcPr>
          <w:p w14:paraId="5BFD1E83" w14:textId="77777777" w:rsidR="000130BF" w:rsidRPr="003E6C3F" w:rsidRDefault="000130BF" w:rsidP="00E7335B">
            <w:pPr>
              <w:tabs>
                <w:tab w:val="left" w:pos="349"/>
              </w:tabs>
              <w:spacing w:before="1" w:line="180" w:lineRule="exact"/>
              <w:ind w:left="205"/>
              <w:rPr>
                <w:b/>
                <w:sz w:val="20"/>
                <w:szCs w:val="20"/>
              </w:rPr>
            </w:pPr>
            <w:r w:rsidRPr="003E6C3F">
              <w:rPr>
                <w:b/>
                <w:sz w:val="20"/>
                <w:szCs w:val="20"/>
              </w:rPr>
              <w:t>RESPONSÁVEL PELA ASSINATURA DO CONTRATO:</w:t>
            </w:r>
          </w:p>
        </w:tc>
      </w:tr>
    </w:tbl>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6972"/>
        <w:gridCol w:w="908"/>
        <w:gridCol w:w="1553"/>
      </w:tblGrid>
      <w:tr w:rsidR="000130BF" w:rsidRPr="003E6C3F" w14:paraId="588A3D70" w14:textId="77777777" w:rsidTr="00E7335B">
        <w:trPr>
          <w:trHeight w:val="543"/>
        </w:trPr>
        <w:tc>
          <w:tcPr>
            <w:tcW w:w="775" w:type="dxa"/>
            <w:shd w:val="clear" w:color="auto" w:fill="D9D9D9"/>
            <w:vAlign w:val="center"/>
          </w:tcPr>
          <w:p w14:paraId="4710BC77" w14:textId="77777777" w:rsidR="000130BF" w:rsidRPr="003E6C3F" w:rsidRDefault="000130BF" w:rsidP="00E7335B">
            <w:pPr>
              <w:widowControl/>
              <w:autoSpaceDE/>
              <w:autoSpaceDN/>
              <w:spacing w:before="120" w:after="120" w:line="276" w:lineRule="auto"/>
              <w:contextualSpacing/>
              <w:rPr>
                <w:rFonts w:eastAsia="Calibri"/>
                <w:b/>
                <w:bCs/>
                <w:lang w:val="pt-BR"/>
              </w:rPr>
            </w:pPr>
            <w:r w:rsidRPr="003E6C3F">
              <w:rPr>
                <w:rFonts w:eastAsia="Calibri"/>
                <w:b/>
                <w:bCs/>
                <w:lang w:val="pt-BR"/>
              </w:rPr>
              <w:t>Item</w:t>
            </w:r>
          </w:p>
        </w:tc>
        <w:tc>
          <w:tcPr>
            <w:tcW w:w="7022" w:type="dxa"/>
            <w:shd w:val="clear" w:color="auto" w:fill="D9D9D9"/>
            <w:vAlign w:val="center"/>
          </w:tcPr>
          <w:p w14:paraId="681AED35" w14:textId="77777777" w:rsidR="000130BF" w:rsidRPr="003E6C3F" w:rsidRDefault="000130BF" w:rsidP="00E7335B">
            <w:pPr>
              <w:widowControl/>
              <w:autoSpaceDE/>
              <w:autoSpaceDN/>
              <w:spacing w:before="120" w:after="120" w:line="276" w:lineRule="auto"/>
              <w:contextualSpacing/>
              <w:jc w:val="center"/>
              <w:rPr>
                <w:rFonts w:eastAsia="Calibri"/>
                <w:b/>
                <w:bCs/>
                <w:lang w:val="pt-BR"/>
              </w:rPr>
            </w:pPr>
            <w:r w:rsidRPr="003E6C3F">
              <w:rPr>
                <w:rFonts w:eastAsia="Calibri"/>
                <w:b/>
                <w:bCs/>
                <w:lang w:val="pt-BR"/>
              </w:rPr>
              <w:t>Descrição do objeto</w:t>
            </w:r>
          </w:p>
        </w:tc>
        <w:tc>
          <w:tcPr>
            <w:tcW w:w="850" w:type="dxa"/>
            <w:shd w:val="clear" w:color="auto" w:fill="D9D9D9"/>
            <w:vAlign w:val="center"/>
          </w:tcPr>
          <w:p w14:paraId="6C0AEB22" w14:textId="77777777" w:rsidR="000130BF" w:rsidRPr="003E6C3F" w:rsidRDefault="000130BF" w:rsidP="00E7335B">
            <w:pPr>
              <w:widowControl/>
              <w:autoSpaceDE/>
              <w:autoSpaceDN/>
              <w:spacing w:before="120" w:after="120" w:line="276" w:lineRule="auto"/>
              <w:contextualSpacing/>
              <w:jc w:val="center"/>
              <w:rPr>
                <w:rFonts w:eastAsia="Calibri"/>
                <w:b/>
                <w:bCs/>
                <w:lang w:val="pt-BR"/>
              </w:rPr>
            </w:pPr>
            <w:r w:rsidRPr="003E6C3F">
              <w:rPr>
                <w:rFonts w:eastAsia="Calibri"/>
                <w:b/>
                <w:bCs/>
                <w:lang w:val="pt-BR"/>
              </w:rPr>
              <w:t>Unid.</w:t>
            </w:r>
          </w:p>
        </w:tc>
        <w:tc>
          <w:tcPr>
            <w:tcW w:w="1560" w:type="dxa"/>
            <w:shd w:val="clear" w:color="auto" w:fill="D9D9D9"/>
            <w:vAlign w:val="center"/>
          </w:tcPr>
          <w:p w14:paraId="79EB723B" w14:textId="77777777" w:rsidR="000130BF" w:rsidRPr="003E6C3F" w:rsidRDefault="000130BF" w:rsidP="00E7335B">
            <w:pPr>
              <w:widowControl/>
              <w:autoSpaceDE/>
              <w:autoSpaceDN/>
              <w:spacing w:before="120" w:after="120" w:line="276" w:lineRule="auto"/>
              <w:contextualSpacing/>
              <w:jc w:val="center"/>
              <w:rPr>
                <w:rFonts w:eastAsia="Calibri"/>
                <w:b/>
                <w:bCs/>
                <w:lang w:val="pt-BR"/>
              </w:rPr>
            </w:pPr>
            <w:r w:rsidRPr="003E6C3F">
              <w:rPr>
                <w:rFonts w:eastAsia="Calibri"/>
                <w:b/>
                <w:bCs/>
                <w:lang w:val="pt-BR"/>
              </w:rPr>
              <w:t>Valor Total</w:t>
            </w:r>
          </w:p>
        </w:tc>
      </w:tr>
      <w:tr w:rsidR="000130BF" w:rsidRPr="003E6C3F" w14:paraId="0D9D8164" w14:textId="77777777" w:rsidTr="00E7335B">
        <w:tc>
          <w:tcPr>
            <w:tcW w:w="775" w:type="dxa"/>
            <w:vAlign w:val="center"/>
          </w:tcPr>
          <w:p w14:paraId="4A63E334" w14:textId="77777777" w:rsidR="000130BF" w:rsidRPr="003E6C3F" w:rsidRDefault="000130BF" w:rsidP="00E7335B">
            <w:pPr>
              <w:pStyle w:val="Default"/>
              <w:jc w:val="center"/>
              <w:rPr>
                <w:rFonts w:ascii="Arial" w:eastAsia="Calibri" w:hAnsi="Arial" w:cs="Arial"/>
                <w:sz w:val="22"/>
                <w:szCs w:val="22"/>
              </w:rPr>
            </w:pPr>
            <w:r w:rsidRPr="003E6C3F">
              <w:rPr>
                <w:rFonts w:ascii="Arial" w:eastAsia="Calibri" w:hAnsi="Arial" w:cs="Arial"/>
                <w:sz w:val="22"/>
                <w:szCs w:val="22"/>
              </w:rPr>
              <w:t>1</w:t>
            </w:r>
          </w:p>
        </w:tc>
        <w:tc>
          <w:tcPr>
            <w:tcW w:w="7022" w:type="dxa"/>
            <w:shd w:val="clear" w:color="auto" w:fill="auto"/>
            <w:vAlign w:val="center"/>
          </w:tcPr>
          <w:p w14:paraId="751022D8" w14:textId="405404D9" w:rsidR="000130BF" w:rsidRPr="003E6C3F" w:rsidRDefault="00FF5EDC" w:rsidP="00E7335B">
            <w:pPr>
              <w:pStyle w:val="Default"/>
              <w:jc w:val="both"/>
              <w:rPr>
                <w:rFonts w:ascii="Arial" w:hAnsi="Arial" w:cs="Arial"/>
                <w:sz w:val="22"/>
                <w:szCs w:val="22"/>
              </w:rPr>
            </w:pPr>
            <w:r>
              <w:rPr>
                <w:rFonts w:ascii="Arial" w:hAnsi="Arial" w:cs="Arial"/>
                <w:sz w:val="22"/>
                <w:szCs w:val="22"/>
              </w:rPr>
              <w:t>C</w:t>
            </w:r>
            <w:r w:rsidRPr="00FF5EDC">
              <w:rPr>
                <w:rFonts w:ascii="Arial" w:hAnsi="Arial" w:cs="Arial"/>
                <w:sz w:val="22"/>
                <w:szCs w:val="22"/>
              </w:rPr>
              <w:t>ontratação de empresa para a realização de serviços de pintura interna no imóvel da Procuradoria do Trabalho no Município de Petrolina/PE, unidade da Procuradoria Regional do Trabalho da 6ª Região, localizado na Avenida Gilberto Freire, nº 120, Vila Mocó, Petrolina/PE, CEP 56306-355</w:t>
            </w:r>
            <w:r w:rsidR="00F703E0">
              <w:rPr>
                <w:rFonts w:ascii="Arial" w:hAnsi="Arial" w:cs="Arial"/>
                <w:sz w:val="22"/>
              </w:rPr>
              <w:t>.</w:t>
            </w:r>
          </w:p>
        </w:tc>
        <w:tc>
          <w:tcPr>
            <w:tcW w:w="850" w:type="dxa"/>
            <w:shd w:val="clear" w:color="auto" w:fill="auto"/>
            <w:vAlign w:val="center"/>
          </w:tcPr>
          <w:p w14:paraId="0715BA53" w14:textId="77777777" w:rsidR="000130BF" w:rsidRPr="003E6C3F" w:rsidRDefault="000130BF" w:rsidP="00E7335B">
            <w:pPr>
              <w:pStyle w:val="Default"/>
              <w:jc w:val="both"/>
              <w:rPr>
                <w:rFonts w:ascii="Arial" w:eastAsia="Calibri" w:hAnsi="Arial" w:cs="Arial"/>
                <w:sz w:val="22"/>
                <w:szCs w:val="22"/>
              </w:rPr>
            </w:pPr>
            <w:r w:rsidRPr="003E6C3F">
              <w:rPr>
                <w:rFonts w:ascii="Arial" w:eastAsia="Calibri" w:hAnsi="Arial" w:cs="Arial"/>
                <w:spacing w:val="-6"/>
                <w:sz w:val="22"/>
                <w:szCs w:val="22"/>
              </w:rPr>
              <w:t>Serviço</w:t>
            </w:r>
          </w:p>
        </w:tc>
        <w:tc>
          <w:tcPr>
            <w:tcW w:w="1560" w:type="dxa"/>
            <w:vAlign w:val="center"/>
          </w:tcPr>
          <w:p w14:paraId="6799AD62" w14:textId="77777777" w:rsidR="000130BF" w:rsidRPr="003E6C3F" w:rsidRDefault="000130BF" w:rsidP="00E7335B">
            <w:pPr>
              <w:pStyle w:val="Default"/>
              <w:jc w:val="both"/>
              <w:rPr>
                <w:rFonts w:ascii="Arial" w:hAnsi="Arial" w:cs="Arial"/>
                <w:b/>
                <w:bCs/>
                <w:sz w:val="22"/>
                <w:szCs w:val="22"/>
              </w:rPr>
            </w:pPr>
            <w:r w:rsidRPr="003E6C3F">
              <w:rPr>
                <w:rFonts w:ascii="Arial" w:hAnsi="Arial" w:cs="Arial"/>
                <w:b/>
                <w:bCs/>
                <w:sz w:val="22"/>
                <w:szCs w:val="22"/>
              </w:rPr>
              <w:t xml:space="preserve">R$ </w:t>
            </w:r>
          </w:p>
        </w:tc>
      </w:tr>
      <w:tr w:rsidR="000130BF" w:rsidRPr="003E6C3F" w14:paraId="46FC1971" w14:textId="77777777" w:rsidTr="00E7335B">
        <w:trPr>
          <w:trHeight w:val="409"/>
        </w:trPr>
        <w:tc>
          <w:tcPr>
            <w:tcW w:w="10207" w:type="dxa"/>
            <w:gridSpan w:val="4"/>
            <w:vAlign w:val="center"/>
          </w:tcPr>
          <w:p w14:paraId="6E79854F" w14:textId="77777777" w:rsidR="000130BF" w:rsidRPr="003E6C3F" w:rsidRDefault="000130BF" w:rsidP="00E7335B">
            <w:pPr>
              <w:pStyle w:val="Default"/>
              <w:rPr>
                <w:rFonts w:ascii="Arial" w:hAnsi="Arial" w:cs="Arial"/>
                <w:b/>
                <w:bCs/>
                <w:sz w:val="22"/>
                <w:szCs w:val="22"/>
              </w:rPr>
            </w:pPr>
            <w:r w:rsidRPr="003E6C3F">
              <w:rPr>
                <w:rFonts w:ascii="Arial" w:hAnsi="Arial" w:cs="Arial"/>
                <w:b/>
                <w:bCs/>
                <w:sz w:val="22"/>
                <w:szCs w:val="22"/>
              </w:rPr>
              <w:t>VALOR TOTAL POR EXTENSO:</w:t>
            </w:r>
          </w:p>
        </w:tc>
      </w:tr>
    </w:tbl>
    <w:p w14:paraId="5068D3B3" w14:textId="77777777" w:rsidR="000130BF" w:rsidRPr="003E6C3F" w:rsidRDefault="000130BF" w:rsidP="0030725B">
      <w:pPr>
        <w:pStyle w:val="PargrafodaLista"/>
        <w:widowControl/>
        <w:numPr>
          <w:ilvl w:val="0"/>
          <w:numId w:val="123"/>
        </w:numPr>
        <w:spacing w:line="276" w:lineRule="auto"/>
        <w:ind w:left="0" w:firstLine="0"/>
      </w:pPr>
      <w:r w:rsidRPr="003E6C3F">
        <w:t xml:space="preserve">O prazo de validade da proposta de preços é de </w:t>
      </w:r>
      <w:r w:rsidRPr="00E82441">
        <w:rPr>
          <w:b/>
          <w:bCs/>
        </w:rPr>
        <w:t>60 (sessenta) dias</w:t>
      </w:r>
      <w:r w:rsidRPr="003E6C3F">
        <w:t xml:space="preserve"> corridos, contados da data da abertura da licitação. </w:t>
      </w:r>
    </w:p>
    <w:p w14:paraId="608E5716" w14:textId="77777777" w:rsidR="000130BF" w:rsidRPr="003E6C3F" w:rsidRDefault="000130BF" w:rsidP="0030725B">
      <w:pPr>
        <w:pStyle w:val="PargrafodaLista"/>
        <w:widowControl/>
        <w:numPr>
          <w:ilvl w:val="0"/>
          <w:numId w:val="123"/>
        </w:numPr>
        <w:suppressAutoHyphens/>
        <w:spacing w:line="276" w:lineRule="auto"/>
        <w:ind w:left="0" w:firstLine="0"/>
        <w:rPr>
          <w:spacing w:val="-12"/>
        </w:rPr>
      </w:pPr>
      <w:r w:rsidRPr="003E6C3F">
        <w:rPr>
          <w:spacing w:val="-12"/>
        </w:rPr>
        <w:t xml:space="preserve">Declaramos que estamos de pleno acordo com todas as condições estabelecidas no Edital e seus Anexos. </w:t>
      </w:r>
    </w:p>
    <w:p w14:paraId="4FAFD7C2" w14:textId="77777777" w:rsidR="000130BF" w:rsidRPr="003E6C3F" w:rsidRDefault="000130BF" w:rsidP="0030725B">
      <w:pPr>
        <w:pStyle w:val="PargrafodaLista"/>
        <w:widowControl/>
        <w:numPr>
          <w:ilvl w:val="0"/>
          <w:numId w:val="123"/>
        </w:numPr>
        <w:spacing w:line="276" w:lineRule="auto"/>
        <w:ind w:left="0" w:firstLine="0"/>
        <w:rPr>
          <w:spacing w:val="-4"/>
        </w:rPr>
      </w:pPr>
      <w:r w:rsidRPr="003E6C3F">
        <w:rPr>
          <w:spacing w:val="-4"/>
        </w:rPr>
        <w:t xml:space="preserve">Declaramos que nos preços cotados estão incluídas todas as despesas que, direta ou indiretamente, fazem parte do presente objeto, tais como gastos da empresa com suporte técnico e administrativo, impostos, seguros, taxas, ou quaisquer outros que possam incidir sobre gastos da empresa, sem quaisquer acréscimos em virtude de expectativa inflacionária e deduzidos os descontos eventualmente concedidos. </w:t>
      </w:r>
    </w:p>
    <w:p w14:paraId="27F5157B" w14:textId="77777777" w:rsidR="000130BF" w:rsidRPr="003E6C3F" w:rsidRDefault="000130BF" w:rsidP="0030725B">
      <w:pPr>
        <w:pStyle w:val="PargrafodaLista"/>
        <w:widowControl/>
        <w:numPr>
          <w:ilvl w:val="0"/>
          <w:numId w:val="123"/>
        </w:numPr>
        <w:spacing w:line="276" w:lineRule="auto"/>
        <w:ind w:left="0" w:firstLine="0"/>
      </w:pPr>
      <w:r w:rsidRPr="003E6C3F">
        <w:t>Caso nos seja adjudicado o objeto da licitação, comprometemos a assinar o Contrato no prazo determinado no documento de convocação, e para esse fim fornecemos os seguintes dados:</w:t>
      </w:r>
    </w:p>
    <w:p w14:paraId="0045C7A9" w14:textId="77777777" w:rsidR="000130BF" w:rsidRPr="003E6C3F" w:rsidRDefault="000130BF" w:rsidP="0030725B">
      <w:pPr>
        <w:pStyle w:val="PargrafodaLista"/>
        <w:widowControl/>
        <w:numPr>
          <w:ilvl w:val="1"/>
          <w:numId w:val="123"/>
        </w:numPr>
        <w:spacing w:line="276" w:lineRule="auto"/>
        <w:ind w:left="0" w:firstLine="567"/>
      </w:pPr>
      <w:r w:rsidRPr="003E6C3F">
        <w:t>Dados da empresa:</w:t>
      </w:r>
    </w:p>
    <w:p w14:paraId="100945CF" w14:textId="77777777" w:rsidR="000130BF" w:rsidRPr="003E6C3F" w:rsidRDefault="000130BF" w:rsidP="000130BF">
      <w:pPr>
        <w:pStyle w:val="PargrafodaLista"/>
        <w:widowControl/>
        <w:spacing w:line="276" w:lineRule="auto"/>
        <w:ind w:left="792"/>
      </w:pPr>
    </w:p>
    <w:tbl>
      <w:tblPr>
        <w:tblW w:w="9923" w:type="dxa"/>
        <w:tblInd w:w="-5" w:type="dxa"/>
        <w:tblCellMar>
          <w:left w:w="10" w:type="dxa"/>
          <w:right w:w="10" w:type="dxa"/>
        </w:tblCellMar>
        <w:tblLook w:val="04A0" w:firstRow="1" w:lastRow="0" w:firstColumn="1" w:lastColumn="0" w:noHBand="0" w:noVBand="1"/>
      </w:tblPr>
      <w:tblGrid>
        <w:gridCol w:w="2122"/>
        <w:gridCol w:w="7801"/>
      </w:tblGrid>
      <w:tr w:rsidR="000130BF" w:rsidRPr="003E6C3F" w14:paraId="4C47CB88" w14:textId="77777777" w:rsidTr="00E7335B">
        <w:tc>
          <w:tcPr>
            <w:tcW w:w="2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C7DE82" w14:textId="77777777" w:rsidR="000130BF" w:rsidRPr="003E6C3F" w:rsidRDefault="000130BF" w:rsidP="00E7335B">
            <w:pPr>
              <w:pStyle w:val="Default"/>
              <w:rPr>
                <w:rFonts w:ascii="Arial" w:hAnsi="Arial" w:cs="Arial"/>
                <w:color w:val="auto"/>
                <w:sz w:val="22"/>
                <w:szCs w:val="22"/>
              </w:rPr>
            </w:pPr>
            <w:r w:rsidRPr="003E6C3F">
              <w:rPr>
                <w:rFonts w:ascii="Arial" w:hAnsi="Arial" w:cs="Arial"/>
                <w:color w:val="auto"/>
                <w:sz w:val="22"/>
                <w:szCs w:val="22"/>
              </w:rPr>
              <w:t xml:space="preserve">Razão Social: </w:t>
            </w:r>
          </w:p>
        </w:tc>
        <w:tc>
          <w:tcPr>
            <w:tcW w:w="78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AFEDEF" w14:textId="77777777" w:rsidR="000130BF" w:rsidRPr="003E6C3F" w:rsidRDefault="000130BF" w:rsidP="00E7335B">
            <w:pPr>
              <w:pStyle w:val="PargrafodaLista"/>
              <w:widowControl/>
              <w:spacing w:line="276" w:lineRule="auto"/>
              <w:ind w:left="0"/>
            </w:pPr>
          </w:p>
        </w:tc>
      </w:tr>
      <w:tr w:rsidR="000130BF" w:rsidRPr="003E6C3F" w14:paraId="7BDBC35C" w14:textId="77777777" w:rsidTr="00E7335B">
        <w:tc>
          <w:tcPr>
            <w:tcW w:w="2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57F4D9" w14:textId="77777777" w:rsidR="000130BF" w:rsidRPr="003E6C3F" w:rsidRDefault="000130BF" w:rsidP="00E7335B">
            <w:pPr>
              <w:pStyle w:val="Default"/>
              <w:rPr>
                <w:rFonts w:ascii="Arial" w:hAnsi="Arial" w:cs="Arial"/>
                <w:color w:val="auto"/>
                <w:sz w:val="22"/>
                <w:szCs w:val="22"/>
              </w:rPr>
            </w:pPr>
            <w:r w:rsidRPr="003E6C3F">
              <w:rPr>
                <w:rFonts w:ascii="Arial" w:hAnsi="Arial" w:cs="Arial"/>
                <w:color w:val="auto"/>
                <w:sz w:val="22"/>
                <w:szCs w:val="22"/>
              </w:rPr>
              <w:t xml:space="preserve">CNPJ/MF: </w:t>
            </w:r>
          </w:p>
        </w:tc>
        <w:tc>
          <w:tcPr>
            <w:tcW w:w="78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591DDF" w14:textId="77777777" w:rsidR="000130BF" w:rsidRPr="003E6C3F" w:rsidRDefault="000130BF" w:rsidP="00E7335B">
            <w:pPr>
              <w:pStyle w:val="PargrafodaLista"/>
              <w:widowControl/>
              <w:spacing w:line="276" w:lineRule="auto"/>
              <w:ind w:left="0"/>
            </w:pPr>
          </w:p>
        </w:tc>
      </w:tr>
      <w:tr w:rsidR="000130BF" w:rsidRPr="003E6C3F" w14:paraId="0F427437" w14:textId="77777777" w:rsidTr="00E7335B">
        <w:tc>
          <w:tcPr>
            <w:tcW w:w="2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E287F9" w14:textId="77777777" w:rsidR="000130BF" w:rsidRPr="003E6C3F" w:rsidRDefault="000130BF" w:rsidP="00E7335B">
            <w:pPr>
              <w:pStyle w:val="Default"/>
              <w:rPr>
                <w:rFonts w:ascii="Arial" w:hAnsi="Arial" w:cs="Arial"/>
                <w:color w:val="auto"/>
                <w:sz w:val="22"/>
                <w:szCs w:val="22"/>
              </w:rPr>
            </w:pPr>
            <w:r w:rsidRPr="003E6C3F">
              <w:rPr>
                <w:rFonts w:ascii="Arial" w:hAnsi="Arial" w:cs="Arial"/>
                <w:color w:val="auto"/>
                <w:sz w:val="22"/>
                <w:szCs w:val="22"/>
              </w:rPr>
              <w:t xml:space="preserve">Endereço: </w:t>
            </w:r>
          </w:p>
        </w:tc>
        <w:tc>
          <w:tcPr>
            <w:tcW w:w="78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87367E" w14:textId="77777777" w:rsidR="000130BF" w:rsidRPr="003E6C3F" w:rsidRDefault="000130BF" w:rsidP="00E7335B">
            <w:pPr>
              <w:pStyle w:val="PargrafodaLista"/>
              <w:widowControl/>
              <w:spacing w:line="276" w:lineRule="auto"/>
              <w:ind w:left="0"/>
            </w:pPr>
          </w:p>
        </w:tc>
      </w:tr>
      <w:tr w:rsidR="000130BF" w:rsidRPr="003E6C3F" w14:paraId="43B5DBA6" w14:textId="77777777" w:rsidTr="00E7335B">
        <w:tc>
          <w:tcPr>
            <w:tcW w:w="2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711FCD" w14:textId="77777777" w:rsidR="000130BF" w:rsidRPr="003E6C3F" w:rsidRDefault="000130BF" w:rsidP="00E7335B">
            <w:pPr>
              <w:pStyle w:val="Default"/>
              <w:ind w:left="30"/>
              <w:rPr>
                <w:rFonts w:ascii="Arial" w:hAnsi="Arial" w:cs="Arial"/>
                <w:color w:val="auto"/>
                <w:sz w:val="22"/>
                <w:szCs w:val="22"/>
              </w:rPr>
            </w:pPr>
            <w:r w:rsidRPr="003E6C3F">
              <w:rPr>
                <w:rFonts w:ascii="Arial" w:hAnsi="Arial" w:cs="Arial"/>
                <w:color w:val="auto"/>
                <w:sz w:val="22"/>
                <w:szCs w:val="22"/>
              </w:rPr>
              <w:t xml:space="preserve">CEP: </w:t>
            </w:r>
          </w:p>
        </w:tc>
        <w:tc>
          <w:tcPr>
            <w:tcW w:w="78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DA955" w14:textId="77777777" w:rsidR="000130BF" w:rsidRPr="003E6C3F" w:rsidRDefault="000130BF" w:rsidP="00E7335B">
            <w:pPr>
              <w:pStyle w:val="PargrafodaLista"/>
              <w:widowControl/>
              <w:spacing w:line="276" w:lineRule="auto"/>
              <w:ind w:left="0"/>
            </w:pPr>
          </w:p>
        </w:tc>
      </w:tr>
      <w:tr w:rsidR="000130BF" w:rsidRPr="003E6C3F" w14:paraId="6A74CF68" w14:textId="77777777" w:rsidTr="00E7335B">
        <w:tc>
          <w:tcPr>
            <w:tcW w:w="2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B84ADE" w14:textId="77777777" w:rsidR="000130BF" w:rsidRPr="003E6C3F" w:rsidRDefault="000130BF" w:rsidP="00E7335B">
            <w:pPr>
              <w:pStyle w:val="Default"/>
              <w:rPr>
                <w:rFonts w:ascii="Arial" w:hAnsi="Arial" w:cs="Arial"/>
                <w:color w:val="auto"/>
                <w:sz w:val="22"/>
                <w:szCs w:val="22"/>
              </w:rPr>
            </w:pPr>
            <w:r w:rsidRPr="003E6C3F">
              <w:rPr>
                <w:rFonts w:ascii="Arial" w:hAnsi="Arial" w:cs="Arial"/>
                <w:color w:val="auto"/>
                <w:sz w:val="22"/>
                <w:szCs w:val="22"/>
              </w:rPr>
              <w:t xml:space="preserve">Cidade/UF: </w:t>
            </w:r>
          </w:p>
        </w:tc>
        <w:tc>
          <w:tcPr>
            <w:tcW w:w="78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1CFF23" w14:textId="77777777" w:rsidR="000130BF" w:rsidRPr="003E6C3F" w:rsidRDefault="000130BF" w:rsidP="00E7335B">
            <w:pPr>
              <w:pStyle w:val="PargrafodaLista"/>
              <w:widowControl/>
              <w:spacing w:line="276" w:lineRule="auto"/>
              <w:ind w:left="0"/>
            </w:pPr>
          </w:p>
        </w:tc>
      </w:tr>
      <w:tr w:rsidR="000130BF" w:rsidRPr="003E6C3F" w14:paraId="4504DB1B" w14:textId="77777777" w:rsidTr="00E7335B">
        <w:tc>
          <w:tcPr>
            <w:tcW w:w="2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45C5FD" w14:textId="77777777" w:rsidR="000130BF" w:rsidRPr="003E6C3F" w:rsidRDefault="000130BF" w:rsidP="00E7335B">
            <w:pPr>
              <w:pStyle w:val="Default"/>
              <w:rPr>
                <w:rFonts w:ascii="Arial" w:hAnsi="Arial" w:cs="Arial"/>
                <w:color w:val="auto"/>
                <w:sz w:val="22"/>
                <w:szCs w:val="22"/>
              </w:rPr>
            </w:pPr>
            <w:r w:rsidRPr="003E6C3F">
              <w:rPr>
                <w:rFonts w:ascii="Arial" w:hAnsi="Arial" w:cs="Arial"/>
                <w:color w:val="auto"/>
                <w:sz w:val="22"/>
                <w:szCs w:val="22"/>
              </w:rPr>
              <w:t xml:space="preserve">Telefone/celular: </w:t>
            </w:r>
          </w:p>
        </w:tc>
        <w:tc>
          <w:tcPr>
            <w:tcW w:w="78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C94264" w14:textId="77777777" w:rsidR="000130BF" w:rsidRPr="003E6C3F" w:rsidRDefault="000130BF" w:rsidP="00E7335B">
            <w:pPr>
              <w:pStyle w:val="PargrafodaLista"/>
              <w:widowControl/>
              <w:spacing w:line="276" w:lineRule="auto"/>
              <w:ind w:left="0"/>
            </w:pPr>
          </w:p>
        </w:tc>
      </w:tr>
      <w:tr w:rsidR="000130BF" w:rsidRPr="003E6C3F" w14:paraId="59240BEF" w14:textId="77777777" w:rsidTr="00E7335B">
        <w:tc>
          <w:tcPr>
            <w:tcW w:w="2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56807C" w14:textId="77777777" w:rsidR="000130BF" w:rsidRPr="003E6C3F" w:rsidRDefault="000130BF" w:rsidP="00E7335B">
            <w:pPr>
              <w:pStyle w:val="Default"/>
              <w:rPr>
                <w:rFonts w:ascii="Arial" w:hAnsi="Arial" w:cs="Arial"/>
                <w:color w:val="auto"/>
                <w:sz w:val="22"/>
                <w:szCs w:val="22"/>
              </w:rPr>
            </w:pPr>
            <w:r w:rsidRPr="003E6C3F">
              <w:rPr>
                <w:rFonts w:ascii="Arial" w:hAnsi="Arial" w:cs="Arial"/>
                <w:color w:val="auto"/>
                <w:sz w:val="22"/>
                <w:szCs w:val="22"/>
              </w:rPr>
              <w:t xml:space="preserve">E-mail: </w:t>
            </w:r>
          </w:p>
        </w:tc>
        <w:tc>
          <w:tcPr>
            <w:tcW w:w="78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8C018C" w14:textId="77777777" w:rsidR="000130BF" w:rsidRPr="003E6C3F" w:rsidRDefault="000130BF" w:rsidP="00E7335B">
            <w:pPr>
              <w:pStyle w:val="PargrafodaLista"/>
              <w:widowControl/>
              <w:spacing w:line="276" w:lineRule="auto"/>
              <w:ind w:left="0"/>
            </w:pPr>
          </w:p>
        </w:tc>
      </w:tr>
      <w:tr w:rsidR="000130BF" w:rsidRPr="003E6C3F" w14:paraId="370125E7" w14:textId="77777777" w:rsidTr="00E7335B">
        <w:tc>
          <w:tcPr>
            <w:tcW w:w="2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EAB2E1" w14:textId="77777777" w:rsidR="000130BF" w:rsidRPr="003E6C3F" w:rsidRDefault="000130BF" w:rsidP="00E7335B">
            <w:pPr>
              <w:pStyle w:val="Default"/>
              <w:rPr>
                <w:rFonts w:ascii="Arial" w:hAnsi="Arial" w:cs="Arial"/>
                <w:color w:val="auto"/>
                <w:sz w:val="22"/>
                <w:szCs w:val="22"/>
              </w:rPr>
            </w:pPr>
            <w:r w:rsidRPr="003E6C3F">
              <w:rPr>
                <w:rFonts w:ascii="Arial" w:hAnsi="Arial" w:cs="Arial"/>
                <w:color w:val="auto"/>
                <w:sz w:val="22"/>
                <w:szCs w:val="22"/>
              </w:rPr>
              <w:t xml:space="preserve">Banco: </w:t>
            </w:r>
          </w:p>
        </w:tc>
        <w:tc>
          <w:tcPr>
            <w:tcW w:w="78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DD4087" w14:textId="77777777" w:rsidR="000130BF" w:rsidRPr="003E6C3F" w:rsidRDefault="000130BF" w:rsidP="00E7335B">
            <w:pPr>
              <w:pStyle w:val="PargrafodaLista"/>
              <w:widowControl/>
              <w:spacing w:line="276" w:lineRule="auto"/>
              <w:ind w:left="0"/>
            </w:pPr>
          </w:p>
        </w:tc>
      </w:tr>
      <w:tr w:rsidR="000130BF" w:rsidRPr="003E6C3F" w14:paraId="6DE204E1" w14:textId="77777777" w:rsidTr="00E7335B">
        <w:tc>
          <w:tcPr>
            <w:tcW w:w="2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17E4DC" w14:textId="77777777" w:rsidR="000130BF" w:rsidRPr="003E6C3F" w:rsidRDefault="000130BF" w:rsidP="00E7335B">
            <w:pPr>
              <w:pStyle w:val="Default"/>
              <w:rPr>
                <w:rFonts w:ascii="Arial" w:hAnsi="Arial" w:cs="Arial"/>
                <w:color w:val="auto"/>
                <w:sz w:val="22"/>
                <w:szCs w:val="22"/>
              </w:rPr>
            </w:pPr>
            <w:r w:rsidRPr="003E6C3F">
              <w:rPr>
                <w:rFonts w:ascii="Arial" w:hAnsi="Arial" w:cs="Arial"/>
                <w:color w:val="auto"/>
                <w:sz w:val="22"/>
                <w:szCs w:val="22"/>
              </w:rPr>
              <w:lastRenderedPageBreak/>
              <w:t>Agência:</w:t>
            </w:r>
          </w:p>
        </w:tc>
        <w:tc>
          <w:tcPr>
            <w:tcW w:w="78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B3B2E0" w14:textId="77777777" w:rsidR="000130BF" w:rsidRPr="003E6C3F" w:rsidRDefault="000130BF" w:rsidP="00E7335B">
            <w:pPr>
              <w:pStyle w:val="PargrafodaLista"/>
              <w:widowControl/>
              <w:spacing w:line="276" w:lineRule="auto"/>
              <w:ind w:left="0"/>
            </w:pPr>
          </w:p>
        </w:tc>
      </w:tr>
      <w:tr w:rsidR="000130BF" w:rsidRPr="003E6C3F" w14:paraId="5D835178" w14:textId="77777777" w:rsidTr="00E7335B">
        <w:tc>
          <w:tcPr>
            <w:tcW w:w="2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E20CD9" w14:textId="77777777" w:rsidR="000130BF" w:rsidRPr="003E6C3F" w:rsidRDefault="000130BF" w:rsidP="00E7335B">
            <w:pPr>
              <w:pStyle w:val="Default"/>
              <w:rPr>
                <w:rFonts w:ascii="Arial" w:hAnsi="Arial" w:cs="Arial"/>
                <w:color w:val="auto"/>
                <w:sz w:val="22"/>
                <w:szCs w:val="22"/>
              </w:rPr>
            </w:pPr>
            <w:r w:rsidRPr="003E6C3F">
              <w:rPr>
                <w:rFonts w:ascii="Arial" w:hAnsi="Arial" w:cs="Arial"/>
                <w:color w:val="auto"/>
                <w:sz w:val="22"/>
                <w:szCs w:val="22"/>
              </w:rPr>
              <w:t>Conta Corrente:</w:t>
            </w:r>
          </w:p>
        </w:tc>
        <w:tc>
          <w:tcPr>
            <w:tcW w:w="78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13A3E6" w14:textId="77777777" w:rsidR="000130BF" w:rsidRPr="003E6C3F" w:rsidRDefault="000130BF" w:rsidP="00E7335B">
            <w:pPr>
              <w:pStyle w:val="PargrafodaLista"/>
              <w:widowControl/>
              <w:spacing w:line="276" w:lineRule="auto"/>
              <w:ind w:left="0"/>
            </w:pPr>
          </w:p>
        </w:tc>
      </w:tr>
    </w:tbl>
    <w:p w14:paraId="212EA2AF" w14:textId="77777777" w:rsidR="000130BF" w:rsidRPr="003E6C3F" w:rsidRDefault="000130BF" w:rsidP="000130BF">
      <w:pPr>
        <w:pStyle w:val="PargrafodaLista"/>
        <w:widowControl/>
        <w:spacing w:line="276" w:lineRule="auto"/>
        <w:ind w:left="567"/>
      </w:pPr>
    </w:p>
    <w:p w14:paraId="1523D417" w14:textId="77777777" w:rsidR="000130BF" w:rsidRPr="003E6C3F" w:rsidRDefault="000130BF" w:rsidP="0030725B">
      <w:pPr>
        <w:pStyle w:val="PargrafodaLista"/>
        <w:widowControl/>
        <w:numPr>
          <w:ilvl w:val="1"/>
          <w:numId w:val="123"/>
        </w:numPr>
        <w:spacing w:line="276" w:lineRule="auto"/>
        <w:ind w:left="0" w:firstLine="567"/>
      </w:pPr>
      <w:r w:rsidRPr="003E6C3F">
        <w:t>Dados do Representante Legal da empresa:</w:t>
      </w:r>
    </w:p>
    <w:p w14:paraId="1A8C38E5" w14:textId="77777777" w:rsidR="000130BF" w:rsidRPr="003E6C3F" w:rsidRDefault="000130BF" w:rsidP="000130BF">
      <w:pPr>
        <w:pStyle w:val="PargrafodaLista"/>
        <w:widowControl/>
        <w:spacing w:line="276" w:lineRule="auto"/>
        <w:ind w:left="567"/>
      </w:pPr>
    </w:p>
    <w:tbl>
      <w:tblPr>
        <w:tblW w:w="9923" w:type="dxa"/>
        <w:tblInd w:w="-5" w:type="dxa"/>
        <w:tblCellMar>
          <w:left w:w="10" w:type="dxa"/>
          <w:right w:w="10" w:type="dxa"/>
        </w:tblCellMar>
        <w:tblLook w:val="04A0" w:firstRow="1" w:lastRow="0" w:firstColumn="1" w:lastColumn="0" w:noHBand="0" w:noVBand="1"/>
      </w:tblPr>
      <w:tblGrid>
        <w:gridCol w:w="2122"/>
        <w:gridCol w:w="7801"/>
      </w:tblGrid>
      <w:tr w:rsidR="000130BF" w:rsidRPr="003E6C3F" w14:paraId="69126D84" w14:textId="77777777" w:rsidTr="00E7335B">
        <w:tc>
          <w:tcPr>
            <w:tcW w:w="2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6F680F" w14:textId="77777777" w:rsidR="000130BF" w:rsidRPr="003E6C3F" w:rsidRDefault="000130BF" w:rsidP="00E7335B">
            <w:pPr>
              <w:pStyle w:val="Default"/>
              <w:rPr>
                <w:rFonts w:ascii="Arial" w:hAnsi="Arial" w:cs="Arial"/>
                <w:color w:val="auto"/>
                <w:sz w:val="22"/>
                <w:szCs w:val="22"/>
              </w:rPr>
            </w:pPr>
            <w:r w:rsidRPr="003E6C3F">
              <w:rPr>
                <w:rFonts w:ascii="Arial" w:hAnsi="Arial" w:cs="Arial"/>
                <w:color w:val="auto"/>
                <w:sz w:val="22"/>
                <w:szCs w:val="22"/>
              </w:rPr>
              <w:t xml:space="preserve">Nome </w:t>
            </w:r>
          </w:p>
        </w:tc>
        <w:tc>
          <w:tcPr>
            <w:tcW w:w="78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F7CA23" w14:textId="77777777" w:rsidR="000130BF" w:rsidRPr="003E6C3F" w:rsidRDefault="000130BF" w:rsidP="00E7335B">
            <w:pPr>
              <w:pStyle w:val="PargrafodaLista"/>
              <w:widowControl/>
              <w:spacing w:line="276" w:lineRule="auto"/>
              <w:ind w:left="0"/>
            </w:pPr>
          </w:p>
        </w:tc>
      </w:tr>
      <w:tr w:rsidR="000130BF" w:rsidRPr="003E6C3F" w14:paraId="40740D18" w14:textId="77777777" w:rsidTr="00E7335B">
        <w:tc>
          <w:tcPr>
            <w:tcW w:w="2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0041C4" w14:textId="77777777" w:rsidR="000130BF" w:rsidRPr="003E6C3F" w:rsidRDefault="000130BF" w:rsidP="00E7335B">
            <w:pPr>
              <w:pStyle w:val="Default"/>
              <w:rPr>
                <w:rFonts w:ascii="Arial" w:hAnsi="Arial" w:cs="Arial"/>
                <w:color w:val="auto"/>
                <w:sz w:val="22"/>
                <w:szCs w:val="22"/>
              </w:rPr>
            </w:pPr>
            <w:r w:rsidRPr="003E6C3F">
              <w:rPr>
                <w:rFonts w:ascii="Arial" w:hAnsi="Arial" w:cs="Arial"/>
                <w:color w:val="auto"/>
                <w:sz w:val="22"/>
                <w:szCs w:val="22"/>
              </w:rPr>
              <w:t xml:space="preserve">Endereço: </w:t>
            </w:r>
          </w:p>
        </w:tc>
        <w:tc>
          <w:tcPr>
            <w:tcW w:w="78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E7A364" w14:textId="77777777" w:rsidR="000130BF" w:rsidRPr="003E6C3F" w:rsidRDefault="000130BF" w:rsidP="00E7335B">
            <w:pPr>
              <w:pStyle w:val="PargrafodaLista"/>
              <w:widowControl/>
              <w:spacing w:line="276" w:lineRule="auto"/>
              <w:ind w:left="0"/>
            </w:pPr>
          </w:p>
        </w:tc>
      </w:tr>
      <w:tr w:rsidR="000130BF" w:rsidRPr="003E6C3F" w14:paraId="5C50C1AB" w14:textId="77777777" w:rsidTr="00E7335B">
        <w:tc>
          <w:tcPr>
            <w:tcW w:w="2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27336D" w14:textId="77777777" w:rsidR="000130BF" w:rsidRPr="003E6C3F" w:rsidRDefault="000130BF" w:rsidP="00E7335B">
            <w:pPr>
              <w:pStyle w:val="Default"/>
              <w:rPr>
                <w:rFonts w:ascii="Arial" w:hAnsi="Arial" w:cs="Arial"/>
                <w:color w:val="auto"/>
                <w:sz w:val="22"/>
                <w:szCs w:val="22"/>
              </w:rPr>
            </w:pPr>
            <w:r w:rsidRPr="003E6C3F">
              <w:rPr>
                <w:rFonts w:ascii="Arial" w:hAnsi="Arial" w:cs="Arial"/>
                <w:color w:val="auto"/>
                <w:sz w:val="22"/>
                <w:szCs w:val="22"/>
              </w:rPr>
              <w:t xml:space="preserve">CEP: </w:t>
            </w:r>
          </w:p>
        </w:tc>
        <w:tc>
          <w:tcPr>
            <w:tcW w:w="78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ECB10A" w14:textId="77777777" w:rsidR="000130BF" w:rsidRPr="003E6C3F" w:rsidRDefault="000130BF" w:rsidP="00E7335B">
            <w:pPr>
              <w:pStyle w:val="PargrafodaLista"/>
              <w:widowControl/>
              <w:spacing w:line="276" w:lineRule="auto"/>
              <w:ind w:left="0"/>
            </w:pPr>
          </w:p>
        </w:tc>
      </w:tr>
      <w:tr w:rsidR="000130BF" w:rsidRPr="003E6C3F" w14:paraId="34BFBD92" w14:textId="77777777" w:rsidTr="00E7335B">
        <w:tc>
          <w:tcPr>
            <w:tcW w:w="2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22B2B0" w14:textId="77777777" w:rsidR="000130BF" w:rsidRPr="003E6C3F" w:rsidRDefault="000130BF" w:rsidP="00E7335B">
            <w:pPr>
              <w:pStyle w:val="Default"/>
              <w:rPr>
                <w:rFonts w:ascii="Arial" w:hAnsi="Arial" w:cs="Arial"/>
                <w:color w:val="auto"/>
                <w:sz w:val="22"/>
                <w:szCs w:val="22"/>
              </w:rPr>
            </w:pPr>
            <w:r w:rsidRPr="003E6C3F">
              <w:rPr>
                <w:rFonts w:ascii="Arial" w:hAnsi="Arial" w:cs="Arial"/>
                <w:color w:val="auto"/>
                <w:sz w:val="22"/>
                <w:szCs w:val="22"/>
              </w:rPr>
              <w:t xml:space="preserve">Cidade/UF: </w:t>
            </w:r>
          </w:p>
        </w:tc>
        <w:tc>
          <w:tcPr>
            <w:tcW w:w="78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2DBD30" w14:textId="77777777" w:rsidR="000130BF" w:rsidRPr="003E6C3F" w:rsidRDefault="000130BF" w:rsidP="00E7335B">
            <w:pPr>
              <w:pStyle w:val="PargrafodaLista"/>
              <w:widowControl/>
              <w:spacing w:line="276" w:lineRule="auto"/>
              <w:ind w:left="0"/>
            </w:pPr>
          </w:p>
        </w:tc>
      </w:tr>
      <w:tr w:rsidR="000130BF" w:rsidRPr="003E6C3F" w14:paraId="263F1222" w14:textId="77777777" w:rsidTr="00E7335B">
        <w:tc>
          <w:tcPr>
            <w:tcW w:w="2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D8496E" w14:textId="77777777" w:rsidR="000130BF" w:rsidRPr="003E6C3F" w:rsidRDefault="000130BF" w:rsidP="00E7335B">
            <w:pPr>
              <w:pStyle w:val="Default"/>
              <w:rPr>
                <w:rFonts w:ascii="Arial" w:hAnsi="Arial" w:cs="Arial"/>
                <w:color w:val="auto"/>
                <w:sz w:val="22"/>
                <w:szCs w:val="22"/>
              </w:rPr>
            </w:pPr>
            <w:r w:rsidRPr="003E6C3F">
              <w:rPr>
                <w:rFonts w:ascii="Arial" w:hAnsi="Arial" w:cs="Arial"/>
                <w:color w:val="auto"/>
                <w:sz w:val="22"/>
                <w:szCs w:val="22"/>
              </w:rPr>
              <w:t xml:space="preserve">Telefone/celular: </w:t>
            </w:r>
          </w:p>
        </w:tc>
        <w:tc>
          <w:tcPr>
            <w:tcW w:w="78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85CE11" w14:textId="77777777" w:rsidR="000130BF" w:rsidRPr="003E6C3F" w:rsidRDefault="000130BF" w:rsidP="00E7335B">
            <w:pPr>
              <w:pStyle w:val="PargrafodaLista"/>
              <w:widowControl/>
              <w:spacing w:line="276" w:lineRule="auto"/>
              <w:ind w:left="0"/>
            </w:pPr>
          </w:p>
        </w:tc>
      </w:tr>
      <w:tr w:rsidR="000130BF" w:rsidRPr="003E6C3F" w14:paraId="6FF56654" w14:textId="77777777" w:rsidTr="00E7335B">
        <w:tc>
          <w:tcPr>
            <w:tcW w:w="2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A75F6B" w14:textId="77777777" w:rsidR="000130BF" w:rsidRPr="003E6C3F" w:rsidRDefault="000130BF" w:rsidP="00E7335B">
            <w:pPr>
              <w:pStyle w:val="Default"/>
              <w:rPr>
                <w:rFonts w:ascii="Arial" w:hAnsi="Arial" w:cs="Arial"/>
                <w:color w:val="auto"/>
                <w:sz w:val="22"/>
                <w:szCs w:val="22"/>
              </w:rPr>
            </w:pPr>
            <w:r w:rsidRPr="003E6C3F">
              <w:rPr>
                <w:rFonts w:ascii="Arial" w:hAnsi="Arial" w:cs="Arial"/>
                <w:color w:val="auto"/>
                <w:sz w:val="22"/>
                <w:szCs w:val="22"/>
              </w:rPr>
              <w:t xml:space="preserve">e-mail: </w:t>
            </w:r>
          </w:p>
        </w:tc>
        <w:tc>
          <w:tcPr>
            <w:tcW w:w="78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046723" w14:textId="77777777" w:rsidR="000130BF" w:rsidRPr="003E6C3F" w:rsidRDefault="000130BF" w:rsidP="00E7335B">
            <w:pPr>
              <w:pStyle w:val="PargrafodaLista"/>
              <w:widowControl/>
              <w:spacing w:line="276" w:lineRule="auto"/>
              <w:ind w:left="0"/>
            </w:pPr>
          </w:p>
        </w:tc>
      </w:tr>
      <w:tr w:rsidR="000130BF" w:rsidRPr="003E6C3F" w14:paraId="64878E4B" w14:textId="77777777" w:rsidTr="00E7335B">
        <w:tc>
          <w:tcPr>
            <w:tcW w:w="2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63A2B2" w14:textId="77777777" w:rsidR="000130BF" w:rsidRPr="003E6C3F" w:rsidRDefault="000130BF" w:rsidP="00E7335B">
            <w:pPr>
              <w:pStyle w:val="Default"/>
              <w:rPr>
                <w:rFonts w:ascii="Arial" w:hAnsi="Arial" w:cs="Arial"/>
                <w:color w:val="auto"/>
                <w:sz w:val="22"/>
                <w:szCs w:val="22"/>
              </w:rPr>
            </w:pPr>
            <w:r w:rsidRPr="003E6C3F">
              <w:rPr>
                <w:rFonts w:ascii="Arial" w:hAnsi="Arial" w:cs="Arial"/>
                <w:color w:val="auto"/>
                <w:sz w:val="22"/>
                <w:szCs w:val="22"/>
              </w:rPr>
              <w:t>CPF:</w:t>
            </w:r>
          </w:p>
        </w:tc>
        <w:tc>
          <w:tcPr>
            <w:tcW w:w="78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655C01" w14:textId="77777777" w:rsidR="000130BF" w:rsidRPr="003E6C3F" w:rsidRDefault="000130BF" w:rsidP="00E7335B">
            <w:pPr>
              <w:pStyle w:val="PargrafodaLista"/>
              <w:widowControl/>
              <w:spacing w:line="276" w:lineRule="auto"/>
              <w:ind w:left="0"/>
            </w:pPr>
          </w:p>
        </w:tc>
      </w:tr>
      <w:tr w:rsidR="000130BF" w:rsidRPr="003E6C3F" w14:paraId="716658A7" w14:textId="77777777" w:rsidTr="00E7335B">
        <w:tc>
          <w:tcPr>
            <w:tcW w:w="2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6ABDDF" w14:textId="77777777" w:rsidR="000130BF" w:rsidRPr="003E6C3F" w:rsidRDefault="000130BF" w:rsidP="00E7335B">
            <w:pPr>
              <w:pStyle w:val="Default"/>
              <w:rPr>
                <w:rFonts w:ascii="Arial" w:hAnsi="Arial" w:cs="Arial"/>
                <w:color w:val="auto"/>
                <w:sz w:val="22"/>
                <w:szCs w:val="22"/>
              </w:rPr>
            </w:pPr>
            <w:r w:rsidRPr="003E6C3F">
              <w:rPr>
                <w:rFonts w:ascii="Arial" w:hAnsi="Arial" w:cs="Arial"/>
                <w:color w:val="auto"/>
                <w:sz w:val="22"/>
                <w:szCs w:val="22"/>
              </w:rPr>
              <w:t>RG:</w:t>
            </w:r>
          </w:p>
        </w:tc>
        <w:tc>
          <w:tcPr>
            <w:tcW w:w="78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02D9B1" w14:textId="77777777" w:rsidR="000130BF" w:rsidRPr="003E6C3F" w:rsidRDefault="000130BF" w:rsidP="00E7335B">
            <w:pPr>
              <w:pStyle w:val="PargrafodaLista"/>
              <w:widowControl/>
              <w:spacing w:line="276" w:lineRule="auto"/>
              <w:ind w:left="0"/>
            </w:pPr>
          </w:p>
        </w:tc>
      </w:tr>
      <w:tr w:rsidR="000130BF" w:rsidRPr="003E6C3F" w14:paraId="6CF22F40" w14:textId="77777777" w:rsidTr="00E7335B">
        <w:tc>
          <w:tcPr>
            <w:tcW w:w="2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63FA85" w14:textId="77777777" w:rsidR="000130BF" w:rsidRPr="003E6C3F" w:rsidRDefault="000130BF" w:rsidP="00E7335B">
            <w:pPr>
              <w:pStyle w:val="Default"/>
              <w:rPr>
                <w:rFonts w:ascii="Arial" w:hAnsi="Arial" w:cs="Arial"/>
                <w:color w:val="auto"/>
                <w:sz w:val="22"/>
                <w:szCs w:val="22"/>
              </w:rPr>
            </w:pPr>
            <w:r w:rsidRPr="003E6C3F">
              <w:rPr>
                <w:rFonts w:ascii="Arial" w:hAnsi="Arial" w:cs="Arial"/>
                <w:color w:val="auto"/>
                <w:sz w:val="22"/>
                <w:szCs w:val="22"/>
              </w:rPr>
              <w:t>Cargo/Função</w:t>
            </w:r>
          </w:p>
        </w:tc>
        <w:tc>
          <w:tcPr>
            <w:tcW w:w="78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8ECA42" w14:textId="77777777" w:rsidR="000130BF" w:rsidRPr="003E6C3F" w:rsidRDefault="000130BF" w:rsidP="00E7335B">
            <w:pPr>
              <w:pStyle w:val="PargrafodaLista"/>
              <w:widowControl/>
              <w:spacing w:line="276" w:lineRule="auto"/>
              <w:ind w:left="0"/>
            </w:pPr>
          </w:p>
        </w:tc>
      </w:tr>
    </w:tbl>
    <w:p w14:paraId="220B8BF5" w14:textId="77777777" w:rsidR="000130BF" w:rsidRPr="003E6C3F" w:rsidRDefault="000130BF" w:rsidP="000130BF">
      <w:pPr>
        <w:pStyle w:val="PargrafodaLista"/>
        <w:widowControl/>
        <w:spacing w:line="276" w:lineRule="auto"/>
        <w:ind w:left="567"/>
      </w:pPr>
    </w:p>
    <w:p w14:paraId="30050A73" w14:textId="1A9D6A7D" w:rsidR="000130BF" w:rsidRPr="003E6C3F" w:rsidRDefault="000130BF" w:rsidP="000130BF">
      <w:pPr>
        <w:pStyle w:val="PargrafodaLista"/>
        <w:spacing w:line="276" w:lineRule="auto"/>
        <w:ind w:left="567"/>
        <w:jc w:val="center"/>
      </w:pPr>
      <w:r w:rsidRPr="003E6C3F">
        <w:t>Local, ____ de ___________________de 202</w:t>
      </w:r>
      <w:r w:rsidR="001E26BE">
        <w:t>4</w:t>
      </w:r>
      <w:r w:rsidRPr="003E6C3F">
        <w:t>.</w:t>
      </w:r>
    </w:p>
    <w:p w14:paraId="4C6EAC74" w14:textId="77777777" w:rsidR="000130BF" w:rsidRPr="003E6C3F" w:rsidRDefault="000130BF" w:rsidP="000130BF">
      <w:pPr>
        <w:pStyle w:val="PargrafodaLista"/>
        <w:spacing w:line="276" w:lineRule="auto"/>
        <w:ind w:left="567"/>
      </w:pPr>
    </w:p>
    <w:p w14:paraId="4CDAAD57" w14:textId="77777777" w:rsidR="000130BF" w:rsidRPr="003E6C3F" w:rsidRDefault="000130BF" w:rsidP="000130BF">
      <w:pPr>
        <w:pStyle w:val="PargrafodaLista"/>
        <w:spacing w:line="276" w:lineRule="auto"/>
        <w:ind w:left="567"/>
        <w:jc w:val="center"/>
      </w:pPr>
      <w:r w:rsidRPr="003E6C3F">
        <w:t>_________________________________________________</w:t>
      </w:r>
    </w:p>
    <w:p w14:paraId="7C38BC37" w14:textId="77777777" w:rsidR="000130BF" w:rsidRPr="003E6C3F" w:rsidRDefault="000130BF" w:rsidP="000130BF">
      <w:pPr>
        <w:pStyle w:val="PargrafodaLista"/>
        <w:spacing w:line="276" w:lineRule="auto"/>
        <w:ind w:left="567"/>
        <w:jc w:val="center"/>
      </w:pPr>
      <w:r w:rsidRPr="003E6C3F">
        <w:t>Assinatura e nome do representante da empresa licitante</w:t>
      </w:r>
    </w:p>
    <w:p w14:paraId="2799937A" w14:textId="77777777" w:rsidR="000130BF" w:rsidRPr="003E6C3F" w:rsidRDefault="000130BF" w:rsidP="000130BF">
      <w:pPr>
        <w:pStyle w:val="PargrafodaLista"/>
        <w:spacing w:line="276" w:lineRule="auto"/>
        <w:ind w:left="567"/>
        <w:rPr>
          <w:b/>
          <w:bCs/>
        </w:rPr>
      </w:pPr>
    </w:p>
    <w:p w14:paraId="49BB6EC9" w14:textId="77777777" w:rsidR="000130BF" w:rsidRPr="003E6C3F" w:rsidRDefault="000130BF" w:rsidP="0030725B">
      <w:pPr>
        <w:pStyle w:val="PargrafodaLista"/>
        <w:numPr>
          <w:ilvl w:val="0"/>
          <w:numId w:val="123"/>
        </w:numPr>
        <w:suppressAutoHyphens/>
        <w:autoSpaceDE/>
        <w:spacing w:line="276" w:lineRule="auto"/>
        <w:textAlignment w:val="baseline"/>
      </w:pPr>
      <w:r w:rsidRPr="003E6C3F">
        <w:rPr>
          <w:b/>
          <w:bCs/>
        </w:rPr>
        <w:t>Observaç</w:t>
      </w:r>
      <w:r>
        <w:rPr>
          <w:b/>
          <w:bCs/>
        </w:rPr>
        <w:t>ão</w:t>
      </w:r>
      <w:r w:rsidRPr="003E6C3F">
        <w:rPr>
          <w:b/>
          <w:bCs/>
        </w:rPr>
        <w:t xml:space="preserve">: </w:t>
      </w:r>
    </w:p>
    <w:p w14:paraId="3695E917" w14:textId="77777777" w:rsidR="000130BF" w:rsidRPr="003E6C3F" w:rsidRDefault="000130BF" w:rsidP="0030725B">
      <w:pPr>
        <w:pStyle w:val="PargrafodaLista"/>
        <w:widowControl/>
        <w:numPr>
          <w:ilvl w:val="1"/>
          <w:numId w:val="123"/>
        </w:numPr>
        <w:spacing w:line="276" w:lineRule="auto"/>
      </w:pPr>
      <w:r w:rsidRPr="003E6C3F">
        <w:t xml:space="preserve">O valor unitário deve conter apenas duas casas decimais após a vírgula. </w:t>
      </w:r>
    </w:p>
    <w:p w14:paraId="301BE98E" w14:textId="5937E7C6" w:rsidR="000130BF" w:rsidRPr="005A58F0" w:rsidRDefault="000130BF" w:rsidP="0030725B">
      <w:pPr>
        <w:pStyle w:val="PargrafodaLista"/>
        <w:widowControl/>
        <w:numPr>
          <w:ilvl w:val="1"/>
          <w:numId w:val="123"/>
        </w:numPr>
        <w:spacing w:line="276" w:lineRule="auto"/>
        <w:rPr>
          <w:spacing w:val="-2"/>
        </w:rPr>
      </w:pPr>
      <w:r w:rsidRPr="005A58F0">
        <w:rPr>
          <w:spacing w:val="-2"/>
        </w:rPr>
        <w:t xml:space="preserve">Juntamente com a presente proposta de preços, a empresa licitante deverá apresentar as </w:t>
      </w:r>
      <w:r w:rsidRPr="000E5CFE">
        <w:rPr>
          <w:b/>
          <w:bCs/>
          <w:spacing w:val="-2"/>
        </w:rPr>
        <w:t>Planilhas Orçamentárias</w:t>
      </w:r>
      <w:r w:rsidR="00E71DA8">
        <w:rPr>
          <w:b/>
          <w:bCs/>
          <w:spacing w:val="-2"/>
        </w:rPr>
        <w:t xml:space="preserve"> e Planilha BDI</w:t>
      </w:r>
      <w:r w:rsidRPr="005A58F0">
        <w:rPr>
          <w:spacing w:val="-2"/>
        </w:rPr>
        <w:t>, conforme arquivos disponibilizados</w:t>
      </w:r>
      <w:r>
        <w:rPr>
          <w:spacing w:val="-2"/>
        </w:rPr>
        <w:t xml:space="preserve"> </w:t>
      </w:r>
      <w:r w:rsidRPr="000E5CFE">
        <w:rPr>
          <w:i/>
          <w:iCs/>
          <w:spacing w:val="-2"/>
        </w:rPr>
        <w:t>on-line</w:t>
      </w:r>
      <w:r w:rsidRPr="005A58F0">
        <w:rPr>
          <w:spacing w:val="-2"/>
        </w:rPr>
        <w:t xml:space="preserve">, devidamente preenchidas, observados a forma e prazo estabelecidos no Edital. </w:t>
      </w:r>
    </w:p>
    <w:p w14:paraId="56293F35" w14:textId="77777777" w:rsidR="001E26BE" w:rsidRDefault="001E26BE" w:rsidP="000130BF"/>
    <w:p w14:paraId="26689511" w14:textId="77777777" w:rsidR="001E26BE" w:rsidRDefault="001E26BE" w:rsidP="000130BF"/>
    <w:p w14:paraId="7FB75BE3" w14:textId="076AC733" w:rsidR="000130BF" w:rsidRDefault="000130BF" w:rsidP="000130BF">
      <w:pPr>
        <w:rPr>
          <w:b/>
          <w:sz w:val="24"/>
        </w:rPr>
      </w:pPr>
      <w:r w:rsidRPr="003E6C3F">
        <w:t>Esta declaração deverá ser emitida em papel</w:t>
      </w:r>
      <w:r>
        <w:t xml:space="preserve"> timbrado</w:t>
      </w:r>
      <w:r w:rsidRPr="003E6C3F">
        <w:t xml:space="preserve"> que identifique o licitante.</w:t>
      </w:r>
    </w:p>
    <w:p w14:paraId="41EA55FF" w14:textId="77777777" w:rsidR="001E26BE" w:rsidRDefault="001E26BE">
      <w:pPr>
        <w:rPr>
          <w:b/>
          <w:sz w:val="24"/>
        </w:rPr>
      </w:pPr>
      <w:r>
        <w:rPr>
          <w:b/>
          <w:sz w:val="24"/>
        </w:rPr>
        <w:br w:type="page"/>
      </w:r>
    </w:p>
    <w:p w14:paraId="28B47DB7" w14:textId="7EED269C" w:rsidR="00E10908" w:rsidRPr="00E10908" w:rsidRDefault="00E10908" w:rsidP="00E10908">
      <w:pPr>
        <w:jc w:val="center"/>
        <w:rPr>
          <w:b/>
          <w:sz w:val="24"/>
        </w:rPr>
      </w:pPr>
      <w:r w:rsidRPr="00E10908">
        <w:rPr>
          <w:b/>
          <w:sz w:val="24"/>
        </w:rPr>
        <w:lastRenderedPageBreak/>
        <w:t xml:space="preserve">ANEXO </w:t>
      </w:r>
      <w:r w:rsidR="001E26BE">
        <w:rPr>
          <w:b/>
          <w:sz w:val="24"/>
        </w:rPr>
        <w:t>III</w:t>
      </w:r>
    </w:p>
    <w:p w14:paraId="201C60A1" w14:textId="3C0D2A7D" w:rsidR="00C96D41" w:rsidRDefault="002516FB" w:rsidP="00240547">
      <w:pPr>
        <w:spacing w:before="122" w:line="360" w:lineRule="auto"/>
        <w:ind w:right="-2"/>
        <w:jc w:val="center"/>
        <w:rPr>
          <w:b/>
        </w:rPr>
      </w:pPr>
      <w:r>
        <w:rPr>
          <w:b/>
        </w:rPr>
        <w:t>MODELO</w:t>
      </w:r>
      <w:r>
        <w:rPr>
          <w:b/>
          <w:spacing w:val="-5"/>
        </w:rPr>
        <w:t xml:space="preserve"> </w:t>
      </w:r>
      <w:r>
        <w:rPr>
          <w:b/>
        </w:rPr>
        <w:t>DE</w:t>
      </w:r>
      <w:r>
        <w:rPr>
          <w:b/>
          <w:spacing w:val="-3"/>
        </w:rPr>
        <w:t xml:space="preserve"> </w:t>
      </w:r>
      <w:r>
        <w:rPr>
          <w:b/>
        </w:rPr>
        <w:t>DECLARAÇÃO</w:t>
      </w:r>
      <w:r>
        <w:rPr>
          <w:b/>
          <w:spacing w:val="-4"/>
        </w:rPr>
        <w:t xml:space="preserve"> </w:t>
      </w:r>
      <w:r>
        <w:rPr>
          <w:b/>
        </w:rPr>
        <w:t>DE</w:t>
      </w:r>
      <w:r>
        <w:rPr>
          <w:b/>
          <w:spacing w:val="-4"/>
        </w:rPr>
        <w:t xml:space="preserve"> </w:t>
      </w:r>
      <w:r>
        <w:rPr>
          <w:b/>
        </w:rPr>
        <w:t>REGULARIDADE</w:t>
      </w:r>
      <w:r>
        <w:rPr>
          <w:b/>
          <w:spacing w:val="-11"/>
        </w:rPr>
        <w:t xml:space="preserve"> </w:t>
      </w:r>
      <w:r>
        <w:rPr>
          <w:b/>
        </w:rPr>
        <w:t>AOS</w:t>
      </w:r>
      <w:r>
        <w:rPr>
          <w:b/>
          <w:spacing w:val="-7"/>
        </w:rPr>
        <w:t xml:space="preserve"> </w:t>
      </w:r>
      <w:r>
        <w:rPr>
          <w:b/>
        </w:rPr>
        <w:t>TERMOS</w:t>
      </w:r>
      <w:r>
        <w:rPr>
          <w:b/>
          <w:spacing w:val="-4"/>
        </w:rPr>
        <w:t xml:space="preserve"> </w:t>
      </w:r>
      <w:r>
        <w:rPr>
          <w:b/>
        </w:rPr>
        <w:t>DAS</w:t>
      </w:r>
      <w:r>
        <w:rPr>
          <w:b/>
          <w:spacing w:val="-3"/>
        </w:rPr>
        <w:t xml:space="preserve"> </w:t>
      </w:r>
      <w:r>
        <w:rPr>
          <w:b/>
        </w:rPr>
        <w:t>RESOLUÇÕES</w:t>
      </w:r>
      <w:r>
        <w:rPr>
          <w:b/>
          <w:spacing w:val="-3"/>
        </w:rPr>
        <w:t xml:space="preserve"> </w:t>
      </w:r>
      <w:r>
        <w:rPr>
          <w:b/>
        </w:rPr>
        <w:t>DO</w:t>
      </w:r>
      <w:r>
        <w:rPr>
          <w:b/>
          <w:spacing w:val="-4"/>
        </w:rPr>
        <w:t xml:space="preserve"> </w:t>
      </w:r>
      <w:r>
        <w:rPr>
          <w:b/>
        </w:rPr>
        <w:t>CNMP</w:t>
      </w:r>
    </w:p>
    <w:p w14:paraId="7BB3C69E" w14:textId="77777777" w:rsidR="00C96D41" w:rsidRDefault="00C96D41" w:rsidP="00240547">
      <w:pPr>
        <w:pStyle w:val="Corpodetexto"/>
        <w:spacing w:line="360" w:lineRule="auto"/>
        <w:ind w:right="-2"/>
        <w:rPr>
          <w:b/>
          <w:sz w:val="24"/>
        </w:rPr>
      </w:pPr>
    </w:p>
    <w:p w14:paraId="7C9033A7" w14:textId="77777777" w:rsidR="00C96D41" w:rsidRDefault="002516FB" w:rsidP="00240547">
      <w:pPr>
        <w:pStyle w:val="Corpodetexto"/>
        <w:tabs>
          <w:tab w:val="left" w:pos="5911"/>
        </w:tabs>
        <w:spacing w:before="192" w:line="360" w:lineRule="auto"/>
        <w:ind w:left="132" w:right="-2"/>
        <w:jc w:val="both"/>
      </w:pPr>
      <w:r>
        <w:t xml:space="preserve">A   </w:t>
      </w:r>
      <w:r>
        <w:rPr>
          <w:spacing w:val="55"/>
        </w:rPr>
        <w:t xml:space="preserve"> </w:t>
      </w:r>
      <w:r>
        <w:t>empresa</w:t>
      </w:r>
      <w:r>
        <w:rPr>
          <w:u w:val="single"/>
        </w:rPr>
        <w:t xml:space="preserve"> </w:t>
      </w:r>
      <w:r>
        <w:rPr>
          <w:u w:val="single"/>
        </w:rPr>
        <w:tab/>
      </w:r>
      <w:r>
        <w:t xml:space="preserve">,     inscrita     no     CNPJ     sob     o    </w:t>
      </w:r>
      <w:r>
        <w:rPr>
          <w:spacing w:val="35"/>
        </w:rPr>
        <w:t xml:space="preserve"> </w:t>
      </w:r>
      <w:r>
        <w:t>nº</w:t>
      </w:r>
    </w:p>
    <w:p w14:paraId="431A99C9" w14:textId="77777777" w:rsidR="00C96D41" w:rsidRDefault="002516FB" w:rsidP="00240547">
      <w:pPr>
        <w:pStyle w:val="Corpodetexto"/>
        <w:tabs>
          <w:tab w:val="left" w:pos="2949"/>
        </w:tabs>
        <w:spacing w:before="127" w:line="360" w:lineRule="auto"/>
        <w:ind w:left="132" w:right="-2"/>
        <w:jc w:val="both"/>
      </w:pPr>
      <w:r>
        <w:rPr>
          <w:rFonts w:ascii="Times New Roman" w:hAnsi="Times New Roman"/>
          <w:u w:val="single"/>
        </w:rPr>
        <w:t xml:space="preserve"> </w:t>
      </w:r>
      <w:r>
        <w:rPr>
          <w:rFonts w:ascii="Times New Roman" w:hAnsi="Times New Roman"/>
          <w:u w:val="single"/>
        </w:rPr>
        <w:tab/>
      </w:r>
      <w:r>
        <w:t xml:space="preserve">,     por     intermédio     de     seu     representante     legal     o(a) </w:t>
      </w:r>
      <w:r>
        <w:rPr>
          <w:spacing w:val="44"/>
        </w:rPr>
        <w:t xml:space="preserve"> </w:t>
      </w:r>
      <w:r>
        <w:t>Sr(a).</w:t>
      </w:r>
    </w:p>
    <w:p w14:paraId="6E8A8145" w14:textId="77777777" w:rsidR="00C96D41" w:rsidRDefault="002516FB" w:rsidP="00240547">
      <w:pPr>
        <w:pStyle w:val="Corpodetexto"/>
        <w:tabs>
          <w:tab w:val="left" w:pos="3680"/>
        </w:tabs>
        <w:spacing w:before="127" w:line="360" w:lineRule="auto"/>
        <w:ind w:left="132" w:right="-2"/>
        <w:jc w:val="both"/>
      </w:pPr>
      <w:r>
        <w:rPr>
          <w:rFonts w:ascii="Times New Roman" w:hAnsi="Times New Roman"/>
          <w:u w:val="single"/>
        </w:rPr>
        <w:t xml:space="preserve"> </w:t>
      </w:r>
      <w:r>
        <w:rPr>
          <w:rFonts w:ascii="Times New Roman" w:hAnsi="Times New Roman"/>
          <w:u w:val="single"/>
        </w:rPr>
        <w:tab/>
      </w:r>
      <w:r>
        <w:t xml:space="preserve">,       portador(a)       da        Carteira        de       Identidade      </w:t>
      </w:r>
      <w:r>
        <w:rPr>
          <w:spacing w:val="7"/>
        </w:rPr>
        <w:t xml:space="preserve"> </w:t>
      </w:r>
      <w:r>
        <w:t>nº</w:t>
      </w:r>
    </w:p>
    <w:p w14:paraId="528E1852" w14:textId="77777777" w:rsidR="00C96D41" w:rsidRDefault="002516FB" w:rsidP="00240547">
      <w:pPr>
        <w:pStyle w:val="Corpodetexto"/>
        <w:tabs>
          <w:tab w:val="left" w:pos="2874"/>
          <w:tab w:val="left" w:pos="6934"/>
        </w:tabs>
        <w:spacing w:before="127" w:line="360" w:lineRule="auto"/>
        <w:ind w:left="132" w:right="-2"/>
        <w:jc w:val="both"/>
      </w:pPr>
      <w:r>
        <w:rPr>
          <w:rFonts w:ascii="Times New Roman" w:hAnsi="Times New Roman"/>
          <w:u w:val="single"/>
        </w:rPr>
        <w:t xml:space="preserve"> </w:t>
      </w:r>
      <w:r>
        <w:rPr>
          <w:rFonts w:ascii="Times New Roman" w:hAnsi="Times New Roman"/>
          <w:u w:val="single"/>
        </w:rPr>
        <w:tab/>
      </w:r>
      <w:r>
        <w:rPr>
          <w:rFonts w:ascii="Times New Roman" w:hAnsi="Times New Roman"/>
        </w:rPr>
        <w:t xml:space="preserve"> </w:t>
      </w:r>
      <w:r>
        <w:t>e  do</w:t>
      </w:r>
      <w:r>
        <w:rPr>
          <w:spacing w:val="24"/>
        </w:rPr>
        <w:t xml:space="preserve"> </w:t>
      </w:r>
      <w:r>
        <w:t>CPF</w:t>
      </w:r>
      <w:r>
        <w:rPr>
          <w:spacing w:val="42"/>
        </w:rPr>
        <w:t xml:space="preserve"> </w:t>
      </w:r>
      <w:r>
        <w:t>nº</w:t>
      </w:r>
      <w:r>
        <w:rPr>
          <w:u w:val="single"/>
        </w:rPr>
        <w:t xml:space="preserve"> </w:t>
      </w:r>
      <w:r>
        <w:rPr>
          <w:u w:val="single"/>
        </w:rPr>
        <w:tab/>
      </w:r>
      <w:r>
        <w:t>, em atendimento ao edital do PREGÃO ELETRÔNICO nº XX/20</w:t>
      </w:r>
      <w:r w:rsidR="00185CE3">
        <w:t>XX</w:t>
      </w:r>
      <w:r>
        <w:t xml:space="preserve"> realizado pela Procuradoria Regional do Trabalho da 6ª Região, DECLARA</w:t>
      </w:r>
      <w:r>
        <w:rPr>
          <w:spacing w:val="-26"/>
        </w:rPr>
        <w:t xml:space="preserve"> </w:t>
      </w:r>
      <w:r>
        <w:t>que</w:t>
      </w:r>
      <w:r>
        <w:rPr>
          <w:spacing w:val="-15"/>
        </w:rPr>
        <w:t xml:space="preserve"> </w:t>
      </w:r>
      <w:r>
        <w:t>não</w:t>
      </w:r>
      <w:r>
        <w:rPr>
          <w:spacing w:val="-15"/>
        </w:rPr>
        <w:t xml:space="preserve"> </w:t>
      </w:r>
      <w:r>
        <w:t>possui</w:t>
      </w:r>
      <w:r>
        <w:rPr>
          <w:spacing w:val="-17"/>
        </w:rPr>
        <w:t xml:space="preserve"> </w:t>
      </w:r>
      <w:r>
        <w:t>em</w:t>
      </w:r>
      <w:r>
        <w:rPr>
          <w:spacing w:val="-16"/>
        </w:rPr>
        <w:t xml:space="preserve"> </w:t>
      </w:r>
      <w:r>
        <w:t>seu</w:t>
      </w:r>
      <w:r>
        <w:rPr>
          <w:spacing w:val="-14"/>
        </w:rPr>
        <w:t xml:space="preserve"> </w:t>
      </w:r>
      <w:r>
        <w:t>quadro</w:t>
      </w:r>
      <w:r>
        <w:rPr>
          <w:spacing w:val="-15"/>
        </w:rPr>
        <w:t xml:space="preserve"> </w:t>
      </w:r>
      <w:r>
        <w:t>funcional</w:t>
      </w:r>
      <w:r>
        <w:rPr>
          <w:spacing w:val="-18"/>
        </w:rPr>
        <w:t xml:space="preserve"> </w:t>
      </w:r>
      <w:r>
        <w:t>como</w:t>
      </w:r>
      <w:r>
        <w:rPr>
          <w:spacing w:val="-14"/>
        </w:rPr>
        <w:t xml:space="preserve"> </w:t>
      </w:r>
      <w:r>
        <w:t>sócio,</w:t>
      </w:r>
      <w:r>
        <w:rPr>
          <w:spacing w:val="-18"/>
        </w:rPr>
        <w:t xml:space="preserve"> </w:t>
      </w:r>
      <w:r>
        <w:t>gerente</w:t>
      </w:r>
      <w:r>
        <w:rPr>
          <w:spacing w:val="-14"/>
        </w:rPr>
        <w:t xml:space="preserve"> </w:t>
      </w:r>
      <w:r>
        <w:t>ou</w:t>
      </w:r>
      <w:r>
        <w:rPr>
          <w:spacing w:val="-15"/>
        </w:rPr>
        <w:t xml:space="preserve"> </w:t>
      </w:r>
      <w:r>
        <w:t>diretor,</w:t>
      </w:r>
      <w:r>
        <w:rPr>
          <w:spacing w:val="-17"/>
        </w:rPr>
        <w:t xml:space="preserve"> </w:t>
      </w:r>
      <w:r>
        <w:t>membro</w:t>
      </w:r>
      <w:r>
        <w:rPr>
          <w:spacing w:val="-15"/>
        </w:rPr>
        <w:t xml:space="preserve"> </w:t>
      </w:r>
      <w:r>
        <w:t>(no</w:t>
      </w:r>
      <w:r>
        <w:rPr>
          <w:spacing w:val="-19"/>
        </w:rPr>
        <w:t xml:space="preserve"> </w:t>
      </w:r>
      <w:r>
        <w:t>âmbito do</w:t>
      </w:r>
      <w:r>
        <w:rPr>
          <w:spacing w:val="-14"/>
        </w:rPr>
        <w:t xml:space="preserve"> </w:t>
      </w:r>
      <w:r>
        <w:t>Ministério</w:t>
      </w:r>
      <w:r>
        <w:rPr>
          <w:spacing w:val="-14"/>
        </w:rPr>
        <w:t xml:space="preserve"> </w:t>
      </w:r>
      <w:r>
        <w:t>Público</w:t>
      </w:r>
      <w:r>
        <w:rPr>
          <w:spacing w:val="-17"/>
        </w:rPr>
        <w:t xml:space="preserve"> </w:t>
      </w:r>
      <w:r>
        <w:t>da</w:t>
      </w:r>
      <w:r>
        <w:rPr>
          <w:spacing w:val="-18"/>
        </w:rPr>
        <w:t xml:space="preserve"> </w:t>
      </w:r>
      <w:r>
        <w:t>União</w:t>
      </w:r>
      <w:r>
        <w:rPr>
          <w:spacing w:val="-14"/>
        </w:rPr>
        <w:t xml:space="preserve"> </w:t>
      </w:r>
      <w:r>
        <w:t>e</w:t>
      </w:r>
      <w:r>
        <w:rPr>
          <w:spacing w:val="-17"/>
        </w:rPr>
        <w:t xml:space="preserve"> </w:t>
      </w:r>
      <w:r>
        <w:t>dos</w:t>
      </w:r>
      <w:r>
        <w:rPr>
          <w:spacing w:val="-18"/>
        </w:rPr>
        <w:t xml:space="preserve"> </w:t>
      </w:r>
      <w:r>
        <w:t>Estados)</w:t>
      </w:r>
      <w:r>
        <w:rPr>
          <w:spacing w:val="-16"/>
        </w:rPr>
        <w:t xml:space="preserve"> </w:t>
      </w:r>
      <w:r>
        <w:t>ou</w:t>
      </w:r>
      <w:r>
        <w:rPr>
          <w:spacing w:val="-14"/>
        </w:rPr>
        <w:t xml:space="preserve"> </w:t>
      </w:r>
      <w:r>
        <w:t>servidor</w:t>
      </w:r>
      <w:r>
        <w:rPr>
          <w:spacing w:val="-16"/>
        </w:rPr>
        <w:t xml:space="preserve"> </w:t>
      </w:r>
      <w:r>
        <w:t>(este</w:t>
      </w:r>
      <w:r>
        <w:rPr>
          <w:spacing w:val="-18"/>
        </w:rPr>
        <w:t xml:space="preserve"> </w:t>
      </w:r>
      <w:r>
        <w:t>quando</w:t>
      </w:r>
      <w:r>
        <w:rPr>
          <w:spacing w:val="-14"/>
        </w:rPr>
        <w:t xml:space="preserve"> </w:t>
      </w:r>
      <w:r>
        <w:t>ocupante,</w:t>
      </w:r>
      <w:r>
        <w:rPr>
          <w:spacing w:val="-20"/>
        </w:rPr>
        <w:t xml:space="preserve"> </w:t>
      </w:r>
      <w:r>
        <w:t>no</w:t>
      </w:r>
      <w:r>
        <w:rPr>
          <w:spacing w:val="-14"/>
        </w:rPr>
        <w:t xml:space="preserve"> </w:t>
      </w:r>
      <w:r>
        <w:t>âmbito</w:t>
      </w:r>
      <w:r>
        <w:rPr>
          <w:spacing w:val="-17"/>
        </w:rPr>
        <w:t xml:space="preserve"> </w:t>
      </w:r>
      <w:r>
        <w:t>do</w:t>
      </w:r>
      <w:r>
        <w:rPr>
          <w:spacing w:val="-18"/>
        </w:rPr>
        <w:t xml:space="preserve"> </w:t>
      </w:r>
      <w:r>
        <w:t>mesmo Ministério Público, de cargo de direção, chefia ou assessoramento), assim como respectivo cônjuge, companheiro ou parente em linha reta, colateral ou por afinidade, até o terceiro grau, compreendido o ajuste mediante designações ou cessões recíprocas em qualquer órgão da Administração Pública direta e indireta dos Poderes da União, dos Estados, do Distrito Federal e dos</w:t>
      </w:r>
      <w:r>
        <w:rPr>
          <w:spacing w:val="-23"/>
        </w:rPr>
        <w:t xml:space="preserve"> </w:t>
      </w:r>
      <w:r>
        <w:t>Municípios.</w:t>
      </w:r>
    </w:p>
    <w:p w14:paraId="3047DD21" w14:textId="77777777" w:rsidR="00C96D41" w:rsidRDefault="00C96D41" w:rsidP="00240547">
      <w:pPr>
        <w:pStyle w:val="Corpodetexto"/>
        <w:spacing w:line="360" w:lineRule="auto"/>
        <w:ind w:right="-2"/>
        <w:rPr>
          <w:sz w:val="24"/>
        </w:rPr>
      </w:pPr>
    </w:p>
    <w:p w14:paraId="4FFAFE93" w14:textId="77777777" w:rsidR="00C96D41" w:rsidRDefault="00C96D41" w:rsidP="00240547">
      <w:pPr>
        <w:pStyle w:val="Corpodetexto"/>
        <w:spacing w:line="360" w:lineRule="auto"/>
        <w:ind w:right="-2"/>
        <w:rPr>
          <w:sz w:val="30"/>
        </w:rPr>
      </w:pPr>
    </w:p>
    <w:p w14:paraId="6B052118" w14:textId="0881AD7E" w:rsidR="00C96D41" w:rsidRDefault="002516FB" w:rsidP="00240547">
      <w:pPr>
        <w:pStyle w:val="Corpodetexto"/>
        <w:tabs>
          <w:tab w:val="left" w:pos="1311"/>
          <w:tab w:val="left" w:pos="4122"/>
        </w:tabs>
        <w:spacing w:line="360" w:lineRule="auto"/>
        <w:ind w:right="-2"/>
        <w:jc w:val="center"/>
      </w:pPr>
      <w:r>
        <w:t>Local,</w:t>
      </w:r>
      <w:r>
        <w:rPr>
          <w:u w:val="single"/>
        </w:rPr>
        <w:t xml:space="preserve"> </w:t>
      </w:r>
      <w:r>
        <w:rPr>
          <w:u w:val="single"/>
        </w:rPr>
        <w:tab/>
      </w:r>
      <w:r>
        <w:t>de</w:t>
      </w:r>
      <w:r>
        <w:rPr>
          <w:u w:val="single"/>
        </w:rPr>
        <w:t xml:space="preserve"> </w:t>
      </w:r>
      <w:r>
        <w:rPr>
          <w:u w:val="single"/>
        </w:rPr>
        <w:tab/>
      </w:r>
      <w:r>
        <w:t>de 202</w:t>
      </w:r>
      <w:r w:rsidR="00614187">
        <w:t>4</w:t>
      </w:r>
      <w:r>
        <w:t>.</w:t>
      </w:r>
    </w:p>
    <w:p w14:paraId="3ED391CD" w14:textId="77777777" w:rsidR="00C96D41" w:rsidRDefault="00C96D41" w:rsidP="00240547">
      <w:pPr>
        <w:pStyle w:val="Corpodetexto"/>
        <w:spacing w:line="360" w:lineRule="auto"/>
        <w:ind w:right="-2"/>
        <w:rPr>
          <w:sz w:val="20"/>
        </w:rPr>
      </w:pPr>
    </w:p>
    <w:p w14:paraId="558D3785" w14:textId="77777777" w:rsidR="00C96D41" w:rsidRDefault="00C96D41" w:rsidP="00240547">
      <w:pPr>
        <w:pStyle w:val="Corpodetexto"/>
        <w:spacing w:line="360" w:lineRule="auto"/>
        <w:ind w:right="-2"/>
        <w:rPr>
          <w:sz w:val="20"/>
        </w:rPr>
      </w:pPr>
    </w:p>
    <w:p w14:paraId="2597BF30" w14:textId="77777777" w:rsidR="00C96D41" w:rsidRDefault="00C96D41" w:rsidP="00240547">
      <w:pPr>
        <w:pStyle w:val="Corpodetexto"/>
        <w:spacing w:line="360" w:lineRule="auto"/>
        <w:ind w:right="-2"/>
        <w:rPr>
          <w:sz w:val="20"/>
        </w:rPr>
      </w:pPr>
    </w:p>
    <w:p w14:paraId="498E4E0F" w14:textId="77777777" w:rsidR="00C96D41" w:rsidRDefault="00C96D41" w:rsidP="00240547">
      <w:pPr>
        <w:pStyle w:val="Corpodetexto"/>
        <w:spacing w:line="360" w:lineRule="auto"/>
        <w:ind w:right="-2"/>
        <w:rPr>
          <w:sz w:val="20"/>
        </w:rPr>
      </w:pPr>
    </w:p>
    <w:p w14:paraId="73556312" w14:textId="77777777" w:rsidR="00C96D41" w:rsidRDefault="00C96D41" w:rsidP="00240547">
      <w:pPr>
        <w:pStyle w:val="Corpodetexto"/>
        <w:spacing w:line="360" w:lineRule="auto"/>
        <w:ind w:right="-2"/>
        <w:rPr>
          <w:sz w:val="20"/>
        </w:rPr>
      </w:pPr>
    </w:p>
    <w:p w14:paraId="2DC6B0A3" w14:textId="77777777" w:rsidR="00C96D41" w:rsidRDefault="009A0679" w:rsidP="00240547">
      <w:pPr>
        <w:pStyle w:val="Corpodetexto"/>
        <w:spacing w:before="4" w:line="360" w:lineRule="auto"/>
        <w:ind w:right="-2"/>
        <w:rPr>
          <w:sz w:val="25"/>
        </w:rPr>
      </w:pPr>
      <w:r>
        <w:rPr>
          <w:noProof/>
        </w:rPr>
        <mc:AlternateContent>
          <mc:Choice Requires="wps">
            <w:drawing>
              <wp:anchor distT="0" distB="0" distL="0" distR="0" simplePos="0" relativeHeight="487603200" behindDoc="1" locked="0" layoutInCell="1" allowOverlap="1" wp14:anchorId="4CCF6C3E" wp14:editId="4C7868AE">
                <wp:simplePos x="0" y="0"/>
                <wp:positionH relativeFrom="page">
                  <wp:posOffset>2317115</wp:posOffset>
                </wp:positionH>
                <wp:positionV relativeFrom="paragraph">
                  <wp:posOffset>214630</wp:posOffset>
                </wp:positionV>
                <wp:extent cx="3105150" cy="1270"/>
                <wp:effectExtent l="0" t="0" r="0" b="0"/>
                <wp:wrapTopAndBottom/>
                <wp:docPr id="19"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05150" cy="1270"/>
                        </a:xfrm>
                        <a:custGeom>
                          <a:avLst/>
                          <a:gdLst>
                            <a:gd name="T0" fmla="+- 0 3649 3649"/>
                            <a:gd name="T1" fmla="*/ T0 w 4890"/>
                            <a:gd name="T2" fmla="+- 0 8539 3649"/>
                            <a:gd name="T3" fmla="*/ T2 w 4890"/>
                          </a:gdLst>
                          <a:ahLst/>
                          <a:cxnLst>
                            <a:cxn ang="0">
                              <a:pos x="T1" y="0"/>
                            </a:cxn>
                            <a:cxn ang="0">
                              <a:pos x="T3" y="0"/>
                            </a:cxn>
                          </a:cxnLst>
                          <a:rect l="0" t="0" r="r" b="b"/>
                          <a:pathLst>
                            <a:path w="4890">
                              <a:moveTo>
                                <a:pt x="0" y="0"/>
                              </a:moveTo>
                              <a:lnTo>
                                <a:pt x="4890" y="0"/>
                              </a:lnTo>
                            </a:path>
                          </a:pathLst>
                        </a:custGeom>
                        <a:noFill/>
                        <a:ln w="88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xmlns="">
            <w:pict>
              <v:shape w14:anchorId="644DDAC1" id="Freeform 8" o:spid="_x0000_s1026" style="position:absolute;margin-left:182.45pt;margin-top:16.9pt;width:244.5pt;height:.1pt;z-index:-157132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8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aAHBAMAAKUGAAAOAAAAZHJzL2Uyb0RvYy54bWysVVFv2jAQfp+0/2D5cRNNAoEG1FBVBKZJ&#10;3Vap7AeY2CHREtuzDaGd9t93thMKdJOmaXkIdu783Xff+Y6b20NToz1TuhI8xdFViBHjuaAV36b4&#10;63o1SDDShnBKasFZip+Yxrfzt29uWjljQ1GKmjKFAITrWStTXBojZ0Gg85I1RF8JyTgYC6EaYmCr&#10;tgFVpAX0pg6GYTgJWqGoVCJnWsPXzBvx3OEXBcvNl6LQzKA6xcDNuLdy7419B/MbMtsqIssq72iQ&#10;f2DRkIpD0CNURgxBO1W9gmqqXAktCnOViyYQRVHlzOUA2UThRTaPJZHM5QLiaHmUSf8/2Pzz/kGh&#10;ikLtphhx0kCNVooxqzhKrDyt1DPwepQPyiao5b3Iv2kwBGcWu9HggzbtJ0EBheyMcJIcCtXYk5As&#10;Ojjln47Ks4NBOXwcReE4GkOBcrBFw2tXmIDM+rP5TpsPTDgcsr/XxteNwsqpTjvqa4AomhpK+H6A&#10;QjSaxFP36up8dIt6t3cBWoeoRXEy7S/D0WnYOzmsZDz6Pdaod7NYwxMs4L/tGZKyJ50feMcaVojY&#10;PgmdTlJoq88auPUCAQI42Qz/4AuxL339mS6Egga4vPoKI7j6Gy+JJMYysyHsErUpdlLYD43Ys7Vw&#10;JnNROQjyYq35qZc7fsrKm+GEDQDXxi9cUMv1pLJcrKq6dqWtuaWSJGHktNGirqg1WjZabTeLWqE9&#10;sU3tHpsMgJ25SaVNRnTp/ZzJ56zEjlMXpWSELru1IVXt1wBUO9Hhdnba2Hvq2vnHNJwuk2USD+Lh&#10;ZDmIwywb3K0W8WCyiq7H2ShbLLLop+UcxbOyopRxS7sfLVH8d63bDTk/FI7D5Sy9MxVW7nmtQnBO&#10;w4kEufS/vgh96/pe3wj6BG2shJ+VMNthUQr1jFELczLF+vuOKIZR/ZHDIJpGcWwHq9vE4+shbNSp&#10;ZXNqITwHqBQbDDffLhfGD+OdVNW2hEi+3lzcwfgoKtvnbs54Vt0GZqHLoJvbdtie7p3Xy7/L/BcA&#10;AAD//wMAUEsDBBQABgAIAAAAIQCipQ6k3QAAAAkBAAAPAAAAZHJzL2Rvd25yZXYueG1sTE89T8Mw&#10;EN2R+A/WIbFRG1KqEuJUVUQXJAYKHbK58TWJGp9D7Dbpv+eY6Hb33tP7yFaT68QZh9B60vA4UyCQ&#10;Km9bqjV8f20eliBCNGRN5wk1XDDAKr+9yUxq/UifeN7GWrAJhdRoaGLsUylD1aAzYeZ7JOYOfnAm&#10;8jvU0g5mZHPXySelFtKZljihMT0WDVbH7clx7tuulM1lXeyK8kO9l7L/2Yyl1vd30/oVRMQp/ovh&#10;rz5Xh5w77f2JbBCdhmQxf2EpHwlPYMHyOWFgz8Bcgcwzeb0g/wUAAP//AwBQSwECLQAUAAYACAAA&#10;ACEAtoM4kv4AAADhAQAAEwAAAAAAAAAAAAAAAAAAAAAAW0NvbnRlbnRfVHlwZXNdLnhtbFBLAQIt&#10;ABQABgAIAAAAIQA4/SH/1gAAAJQBAAALAAAAAAAAAAAAAAAAAC8BAABfcmVscy8ucmVsc1BLAQIt&#10;ABQABgAIAAAAIQAVcaAHBAMAAKUGAAAOAAAAAAAAAAAAAAAAAC4CAABkcnMvZTJvRG9jLnhtbFBL&#10;AQItABQABgAIAAAAIQCipQ6k3QAAAAkBAAAPAAAAAAAAAAAAAAAAAF4FAABkcnMvZG93bnJldi54&#10;bWxQSwUGAAAAAAQABADzAAAAaAYAAAAA&#10;" path="m,l4890,e" filled="f" strokeweight=".24447mm">
                <v:path arrowok="t" o:connecttype="custom" o:connectlocs="0,0;3105150,0" o:connectangles="0,0"/>
                <w10:wrap type="topAndBottom" anchorx="page"/>
              </v:shape>
            </w:pict>
          </mc:Fallback>
        </mc:AlternateContent>
      </w:r>
    </w:p>
    <w:p w14:paraId="3A7323DF" w14:textId="77777777" w:rsidR="00C96D41" w:rsidRDefault="00C96D41" w:rsidP="00240547">
      <w:pPr>
        <w:pStyle w:val="Corpodetexto"/>
        <w:spacing w:before="1" w:line="360" w:lineRule="auto"/>
        <w:ind w:right="-2"/>
        <w:rPr>
          <w:sz w:val="11"/>
        </w:rPr>
      </w:pPr>
    </w:p>
    <w:p w14:paraId="6E3406DD" w14:textId="77777777" w:rsidR="00C96D41" w:rsidRDefault="002516FB" w:rsidP="00207C40">
      <w:pPr>
        <w:pStyle w:val="Corpodetexto"/>
        <w:spacing w:before="93" w:line="360" w:lineRule="auto"/>
        <w:ind w:left="-142" w:right="-2"/>
        <w:jc w:val="center"/>
      </w:pPr>
      <w:r>
        <w:t>(assinatura e identificação do representante legal)</w:t>
      </w:r>
    </w:p>
    <w:p w14:paraId="5CF838DB" w14:textId="77777777" w:rsidR="00C96D41" w:rsidRDefault="00C96D41" w:rsidP="00240547">
      <w:pPr>
        <w:pStyle w:val="Corpodetexto"/>
        <w:spacing w:line="360" w:lineRule="auto"/>
        <w:ind w:right="-2"/>
        <w:rPr>
          <w:sz w:val="20"/>
        </w:rPr>
      </w:pPr>
    </w:p>
    <w:p w14:paraId="39AA0B0A" w14:textId="77777777" w:rsidR="00C96D41" w:rsidRDefault="00C96D41" w:rsidP="00240547">
      <w:pPr>
        <w:pStyle w:val="Corpodetexto"/>
        <w:spacing w:line="360" w:lineRule="auto"/>
        <w:ind w:right="-2"/>
        <w:rPr>
          <w:sz w:val="20"/>
        </w:rPr>
      </w:pPr>
    </w:p>
    <w:p w14:paraId="4B766489" w14:textId="2C55CF0A" w:rsidR="00C96D41" w:rsidRDefault="00C96D41" w:rsidP="00240547">
      <w:pPr>
        <w:pStyle w:val="Corpodetexto"/>
        <w:spacing w:before="10" w:line="360" w:lineRule="auto"/>
        <w:ind w:right="-2"/>
        <w:rPr>
          <w:sz w:val="16"/>
        </w:rPr>
      </w:pPr>
    </w:p>
    <w:p w14:paraId="17FBB6CF" w14:textId="77777777" w:rsidR="00C96D41" w:rsidRDefault="002516FB" w:rsidP="00240547">
      <w:pPr>
        <w:pStyle w:val="Corpodetexto"/>
        <w:spacing w:before="93" w:line="360" w:lineRule="auto"/>
        <w:ind w:left="132" w:right="-2"/>
      </w:pPr>
      <w:r>
        <w:t>Observação:</w:t>
      </w:r>
    </w:p>
    <w:p w14:paraId="2EA0F147" w14:textId="77777777" w:rsidR="00C96D41" w:rsidRDefault="00C96D41" w:rsidP="00240547">
      <w:pPr>
        <w:pStyle w:val="Corpodetexto"/>
        <w:spacing w:before="6" w:line="360" w:lineRule="auto"/>
        <w:ind w:right="-2"/>
        <w:rPr>
          <w:sz w:val="21"/>
        </w:rPr>
      </w:pPr>
    </w:p>
    <w:p w14:paraId="6F54EE9B" w14:textId="77777777" w:rsidR="00C96D41" w:rsidRDefault="002516FB" w:rsidP="00240547">
      <w:pPr>
        <w:pStyle w:val="Corpodetexto"/>
        <w:spacing w:line="360" w:lineRule="auto"/>
        <w:ind w:left="132" w:right="-2"/>
      </w:pPr>
      <w:r>
        <w:t>Esta declaração deverá ser emitida em papel que identifique o licitante.</w:t>
      </w:r>
    </w:p>
    <w:p w14:paraId="2852AAE5" w14:textId="77777777" w:rsidR="00C96D41" w:rsidRDefault="00C96D41" w:rsidP="00240547">
      <w:pPr>
        <w:spacing w:line="360" w:lineRule="auto"/>
        <w:ind w:right="-2"/>
        <w:sectPr w:rsidR="00C96D41" w:rsidSect="00E10908">
          <w:headerReference w:type="default" r:id="rId61"/>
          <w:footerReference w:type="default" r:id="rId62"/>
          <w:pgSz w:w="11910" w:h="16840"/>
          <w:pgMar w:top="2268" w:right="853" w:bottom="1240" w:left="1134" w:header="426" w:footer="1057" w:gutter="0"/>
          <w:cols w:space="720"/>
        </w:sectPr>
      </w:pPr>
    </w:p>
    <w:p w14:paraId="0672CCF7" w14:textId="763C29CE" w:rsidR="00C96D41" w:rsidRDefault="002516FB" w:rsidP="00207C40">
      <w:pPr>
        <w:pStyle w:val="Ttulo1"/>
        <w:spacing w:before="93" w:line="360" w:lineRule="auto"/>
        <w:ind w:left="0" w:right="-2"/>
        <w:rPr>
          <w:rFonts w:ascii="Arial"/>
        </w:rPr>
      </w:pPr>
      <w:r>
        <w:rPr>
          <w:rFonts w:ascii="Arial"/>
        </w:rPr>
        <w:lastRenderedPageBreak/>
        <w:t xml:space="preserve">ANEXO </w:t>
      </w:r>
      <w:r w:rsidR="001E26BE">
        <w:rPr>
          <w:rFonts w:ascii="Arial"/>
        </w:rPr>
        <w:t>I</w:t>
      </w:r>
      <w:r>
        <w:rPr>
          <w:rFonts w:ascii="Arial"/>
        </w:rPr>
        <w:t>V</w:t>
      </w:r>
    </w:p>
    <w:p w14:paraId="624E86F3" w14:textId="77777777" w:rsidR="00C96D41" w:rsidRDefault="002516FB" w:rsidP="00207C40">
      <w:pPr>
        <w:spacing w:line="360" w:lineRule="auto"/>
        <w:ind w:right="-2"/>
        <w:jc w:val="center"/>
        <w:rPr>
          <w:b/>
          <w:sz w:val="24"/>
        </w:rPr>
      </w:pPr>
      <w:r>
        <w:rPr>
          <w:b/>
          <w:sz w:val="24"/>
        </w:rPr>
        <w:t>MODELO DE DECLARAÇÃO DE VISTORIA</w:t>
      </w:r>
    </w:p>
    <w:p w14:paraId="799C060B" w14:textId="77777777" w:rsidR="00C96D41" w:rsidRDefault="00C96D41" w:rsidP="00240547">
      <w:pPr>
        <w:pStyle w:val="Corpodetexto"/>
        <w:spacing w:before="5" w:line="360" w:lineRule="auto"/>
        <w:ind w:right="-2"/>
        <w:rPr>
          <w:b/>
          <w:sz w:val="37"/>
        </w:rPr>
      </w:pPr>
    </w:p>
    <w:p w14:paraId="71A0D82B" w14:textId="77777777" w:rsidR="00C96D41" w:rsidRDefault="002516FB" w:rsidP="00240547">
      <w:pPr>
        <w:pStyle w:val="Corpodetexto"/>
        <w:tabs>
          <w:tab w:val="left" w:pos="5910"/>
        </w:tabs>
        <w:spacing w:line="360" w:lineRule="auto"/>
        <w:ind w:left="132" w:right="-2"/>
        <w:jc w:val="both"/>
      </w:pPr>
      <w:r>
        <w:t xml:space="preserve">A   </w:t>
      </w:r>
      <w:r>
        <w:rPr>
          <w:spacing w:val="55"/>
        </w:rPr>
        <w:t xml:space="preserve"> </w:t>
      </w:r>
      <w:r>
        <w:t>empresa</w:t>
      </w:r>
      <w:r>
        <w:rPr>
          <w:u w:val="single"/>
        </w:rPr>
        <w:t xml:space="preserve"> </w:t>
      </w:r>
      <w:r>
        <w:rPr>
          <w:u w:val="single"/>
        </w:rPr>
        <w:tab/>
      </w:r>
      <w:r>
        <w:t xml:space="preserve">,     inscrita     no     CNPJ     sob     o    </w:t>
      </w:r>
      <w:r>
        <w:rPr>
          <w:spacing w:val="35"/>
        </w:rPr>
        <w:t xml:space="preserve"> </w:t>
      </w:r>
      <w:r>
        <w:t>nº</w:t>
      </w:r>
    </w:p>
    <w:p w14:paraId="4291D358" w14:textId="77777777" w:rsidR="00C96D41" w:rsidRDefault="002516FB" w:rsidP="00240547">
      <w:pPr>
        <w:pStyle w:val="Corpodetexto"/>
        <w:tabs>
          <w:tab w:val="left" w:pos="2949"/>
        </w:tabs>
        <w:spacing w:before="128" w:line="360" w:lineRule="auto"/>
        <w:ind w:left="132" w:right="-2"/>
        <w:jc w:val="both"/>
      </w:pPr>
      <w:r>
        <w:rPr>
          <w:rFonts w:ascii="Times New Roman" w:hAnsi="Times New Roman"/>
          <w:u w:val="single"/>
        </w:rPr>
        <w:t xml:space="preserve"> </w:t>
      </w:r>
      <w:r>
        <w:rPr>
          <w:rFonts w:ascii="Times New Roman" w:hAnsi="Times New Roman"/>
          <w:u w:val="single"/>
        </w:rPr>
        <w:tab/>
      </w:r>
      <w:r>
        <w:t xml:space="preserve">,     por     intermédio     de     seu     representante     legal     o(a) </w:t>
      </w:r>
      <w:r>
        <w:rPr>
          <w:spacing w:val="44"/>
        </w:rPr>
        <w:t xml:space="preserve"> </w:t>
      </w:r>
      <w:r>
        <w:t>Sr(a).</w:t>
      </w:r>
    </w:p>
    <w:p w14:paraId="6F65BC32" w14:textId="77777777" w:rsidR="00C96D41" w:rsidRDefault="002516FB" w:rsidP="00240547">
      <w:pPr>
        <w:pStyle w:val="Corpodetexto"/>
        <w:tabs>
          <w:tab w:val="left" w:pos="3680"/>
        </w:tabs>
        <w:spacing w:before="127" w:line="360" w:lineRule="auto"/>
        <w:ind w:left="132" w:right="-2"/>
        <w:jc w:val="both"/>
      </w:pPr>
      <w:r>
        <w:rPr>
          <w:rFonts w:ascii="Times New Roman" w:hAnsi="Times New Roman"/>
          <w:u w:val="single"/>
        </w:rPr>
        <w:t xml:space="preserve"> </w:t>
      </w:r>
      <w:r>
        <w:rPr>
          <w:rFonts w:ascii="Times New Roman" w:hAnsi="Times New Roman"/>
          <w:u w:val="single"/>
        </w:rPr>
        <w:tab/>
      </w:r>
      <w:r>
        <w:t xml:space="preserve">,       portador(a)       da        Carteira        de       Identidade      </w:t>
      </w:r>
      <w:r>
        <w:rPr>
          <w:spacing w:val="7"/>
        </w:rPr>
        <w:t xml:space="preserve"> </w:t>
      </w:r>
      <w:r>
        <w:t>nº</w:t>
      </w:r>
    </w:p>
    <w:p w14:paraId="2CF1B337" w14:textId="77777777" w:rsidR="00C96D41" w:rsidRDefault="002516FB" w:rsidP="00240547">
      <w:pPr>
        <w:pStyle w:val="Corpodetexto"/>
        <w:tabs>
          <w:tab w:val="left" w:pos="2874"/>
          <w:tab w:val="left" w:pos="6934"/>
        </w:tabs>
        <w:spacing w:before="127" w:line="360" w:lineRule="auto"/>
        <w:ind w:left="132" w:right="-2"/>
        <w:jc w:val="both"/>
      </w:pPr>
      <w:r>
        <w:rPr>
          <w:rFonts w:ascii="Times New Roman" w:hAnsi="Times New Roman"/>
          <w:u w:val="single"/>
        </w:rPr>
        <w:t xml:space="preserve"> </w:t>
      </w:r>
      <w:r>
        <w:rPr>
          <w:rFonts w:ascii="Times New Roman" w:hAnsi="Times New Roman"/>
          <w:u w:val="single"/>
        </w:rPr>
        <w:tab/>
      </w:r>
      <w:r>
        <w:rPr>
          <w:rFonts w:ascii="Times New Roman" w:hAnsi="Times New Roman"/>
        </w:rPr>
        <w:t xml:space="preserve"> </w:t>
      </w:r>
      <w:r>
        <w:t>e  do</w:t>
      </w:r>
      <w:r>
        <w:rPr>
          <w:spacing w:val="24"/>
        </w:rPr>
        <w:t xml:space="preserve"> </w:t>
      </w:r>
      <w:r>
        <w:t>CPF</w:t>
      </w:r>
      <w:r>
        <w:rPr>
          <w:spacing w:val="48"/>
        </w:rPr>
        <w:t xml:space="preserve"> </w:t>
      </w:r>
      <w:r>
        <w:t>nº</w:t>
      </w:r>
      <w:r>
        <w:rPr>
          <w:u w:val="single"/>
        </w:rPr>
        <w:t xml:space="preserve"> </w:t>
      </w:r>
      <w:r>
        <w:rPr>
          <w:u w:val="single"/>
        </w:rPr>
        <w:tab/>
      </w:r>
      <w:r>
        <w:t>, em atendimento ao edital do PREGÃO ELETRÔNICO nº XX/20</w:t>
      </w:r>
      <w:r w:rsidR="00185CE3">
        <w:t>XX</w:t>
      </w:r>
      <w:r>
        <w:t xml:space="preserve"> realizado pela Procuradoria Regional do Trabalho da 6ª Região, DECLARA que efetuou a vistoria no local da execução do serviço ora licitado, tomando pleno conhecimento das condições e peculiaridades inerente à natureza dos</w:t>
      </w:r>
      <w:r>
        <w:rPr>
          <w:spacing w:val="-8"/>
        </w:rPr>
        <w:t xml:space="preserve"> </w:t>
      </w:r>
      <w:r>
        <w:t>trabalhos.</w:t>
      </w:r>
    </w:p>
    <w:p w14:paraId="4F7511EE" w14:textId="77777777" w:rsidR="00C96D41" w:rsidRDefault="00C96D41" w:rsidP="00240547">
      <w:pPr>
        <w:pStyle w:val="Corpodetexto"/>
        <w:spacing w:line="360" w:lineRule="auto"/>
        <w:ind w:right="-2"/>
        <w:rPr>
          <w:sz w:val="24"/>
        </w:rPr>
      </w:pPr>
    </w:p>
    <w:p w14:paraId="593DC634" w14:textId="77777777" w:rsidR="00C96D41" w:rsidRDefault="00C96D41" w:rsidP="00240547">
      <w:pPr>
        <w:pStyle w:val="Corpodetexto"/>
        <w:spacing w:before="8" w:line="360" w:lineRule="auto"/>
        <w:ind w:right="-2"/>
        <w:rPr>
          <w:sz w:val="29"/>
        </w:rPr>
      </w:pPr>
    </w:p>
    <w:p w14:paraId="31E9A490" w14:textId="2200ECE4" w:rsidR="00C96D41" w:rsidRDefault="002516FB" w:rsidP="00240547">
      <w:pPr>
        <w:pStyle w:val="Corpodetexto"/>
        <w:tabs>
          <w:tab w:val="left" w:pos="1311"/>
          <w:tab w:val="left" w:pos="4120"/>
        </w:tabs>
        <w:spacing w:before="1" w:line="360" w:lineRule="auto"/>
        <w:ind w:right="-2"/>
        <w:jc w:val="center"/>
      </w:pPr>
      <w:r>
        <w:t>Local,</w:t>
      </w:r>
      <w:r>
        <w:rPr>
          <w:u w:val="single"/>
        </w:rPr>
        <w:t xml:space="preserve"> </w:t>
      </w:r>
      <w:r>
        <w:rPr>
          <w:u w:val="single"/>
        </w:rPr>
        <w:tab/>
      </w:r>
      <w:r>
        <w:t>de</w:t>
      </w:r>
      <w:r>
        <w:rPr>
          <w:u w:val="single"/>
        </w:rPr>
        <w:t xml:space="preserve"> </w:t>
      </w:r>
      <w:r>
        <w:rPr>
          <w:u w:val="single"/>
        </w:rPr>
        <w:tab/>
      </w:r>
      <w:r>
        <w:t>de 202</w:t>
      </w:r>
      <w:r w:rsidR="00614187">
        <w:t>4</w:t>
      </w:r>
      <w:r>
        <w:t>.</w:t>
      </w:r>
    </w:p>
    <w:p w14:paraId="6B5B02D3" w14:textId="77777777" w:rsidR="00C96D41" w:rsidRDefault="00C96D41" w:rsidP="00240547">
      <w:pPr>
        <w:pStyle w:val="Corpodetexto"/>
        <w:spacing w:line="360" w:lineRule="auto"/>
        <w:ind w:right="-2"/>
        <w:rPr>
          <w:sz w:val="20"/>
        </w:rPr>
      </w:pPr>
    </w:p>
    <w:p w14:paraId="1D8842AE" w14:textId="77777777" w:rsidR="00C96D41" w:rsidRDefault="00C96D41" w:rsidP="00240547">
      <w:pPr>
        <w:pStyle w:val="Corpodetexto"/>
        <w:spacing w:line="360" w:lineRule="auto"/>
        <w:ind w:right="-2"/>
        <w:rPr>
          <w:sz w:val="20"/>
        </w:rPr>
      </w:pPr>
    </w:p>
    <w:p w14:paraId="0F72C197" w14:textId="77777777" w:rsidR="00C96D41" w:rsidRDefault="00C96D41" w:rsidP="00240547">
      <w:pPr>
        <w:pStyle w:val="Corpodetexto"/>
        <w:spacing w:line="360" w:lineRule="auto"/>
        <w:ind w:right="-2"/>
        <w:rPr>
          <w:sz w:val="20"/>
        </w:rPr>
      </w:pPr>
    </w:p>
    <w:p w14:paraId="4079700F" w14:textId="77777777" w:rsidR="00C96D41" w:rsidRDefault="009A0679" w:rsidP="00240547">
      <w:pPr>
        <w:pStyle w:val="Corpodetexto"/>
        <w:spacing w:before="1" w:line="360" w:lineRule="auto"/>
        <w:ind w:right="-2"/>
      </w:pPr>
      <w:r>
        <w:rPr>
          <w:noProof/>
        </w:rPr>
        <mc:AlternateContent>
          <mc:Choice Requires="wps">
            <w:drawing>
              <wp:anchor distT="0" distB="0" distL="0" distR="0" simplePos="0" relativeHeight="487603712" behindDoc="1" locked="0" layoutInCell="1" allowOverlap="1" wp14:anchorId="4254B31A" wp14:editId="4667C8C2">
                <wp:simplePos x="0" y="0"/>
                <wp:positionH relativeFrom="page">
                  <wp:posOffset>2317115</wp:posOffset>
                </wp:positionH>
                <wp:positionV relativeFrom="paragraph">
                  <wp:posOffset>191135</wp:posOffset>
                </wp:positionV>
                <wp:extent cx="3105150" cy="1270"/>
                <wp:effectExtent l="0" t="0" r="0" b="0"/>
                <wp:wrapTopAndBottom/>
                <wp:docPr id="18"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05150" cy="1270"/>
                        </a:xfrm>
                        <a:custGeom>
                          <a:avLst/>
                          <a:gdLst>
                            <a:gd name="T0" fmla="+- 0 3649 3649"/>
                            <a:gd name="T1" fmla="*/ T0 w 4890"/>
                            <a:gd name="T2" fmla="+- 0 8539 3649"/>
                            <a:gd name="T3" fmla="*/ T2 w 4890"/>
                          </a:gdLst>
                          <a:ahLst/>
                          <a:cxnLst>
                            <a:cxn ang="0">
                              <a:pos x="T1" y="0"/>
                            </a:cxn>
                            <a:cxn ang="0">
                              <a:pos x="T3" y="0"/>
                            </a:cxn>
                          </a:cxnLst>
                          <a:rect l="0" t="0" r="r" b="b"/>
                          <a:pathLst>
                            <a:path w="4890">
                              <a:moveTo>
                                <a:pt x="0" y="0"/>
                              </a:moveTo>
                              <a:lnTo>
                                <a:pt x="4890" y="0"/>
                              </a:lnTo>
                            </a:path>
                          </a:pathLst>
                        </a:custGeom>
                        <a:noFill/>
                        <a:ln w="88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xmlns="">
            <w:pict>
              <v:shape w14:anchorId="28CB6A72" id="Freeform 7" o:spid="_x0000_s1026" style="position:absolute;margin-left:182.45pt;margin-top:15.05pt;width:244.5pt;height:.1pt;z-index:-157127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8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mvMAwMAAKUGAAAOAAAAZHJzL2Uyb0RvYy54bWysVduO0zAQfUfiHyw/grpJ2vSqTVeoaRHS&#10;Aitt+QDXdpqIxA6223RB/DtjO+mmXZAQIg+pnRmfOXPGM729O1UlOnKlCykSHN2EGHFBJSvEPsFf&#10;tpvBDCNtiGCklIIn+IlrfLd8/eq2qRd8KHNZMq4QgAi9aOoE58bUiyDQNOcV0Tey5gKMmVQVMbBV&#10;+4Ap0gB6VQbDMJwEjVSsVpJyreFr6o146fCzjFPzOcs0N6hMMHAz7q3ce2ffwfKWLPaK1HlBWxrk&#10;H1hUpBAQ9AyVEkPQQRUvoKqCKqllZm6orAKZZQXlLgfIJgqvsnnMSc1dLiCOrs8y6f8HSz8dHxQq&#10;GNQOKiVIBTXaKM6t4mhq5WlqvQCvx/pB2QR1fS/pVw2G4MJiNxp80K75KBmgkIORTpJTpip7EpJF&#10;J6f801l5fjKIwsdRFI6jMRSIgi0aTl1hArLoztKDNu+5dDjkeK+NrxuDlVOdtdS3AJFVJZTw7QCF&#10;aDSJ5+7V1vnsFnVubwK0DVGD4tm8uwxnp2Hn5LBm49HvsUadm8Ua9rCA/75jSPKOND2JljWsELF9&#10;EjqdaqmtPlvg1gkECOBkM/yDL8S+9vVn2hAKGuD66iuM4OrvvCQ1MZaZDWGXqEmwk8J+qOSRb6Uz&#10;mavKQZBnayn6Xu54n5U3wwkbAK6NX7iglmuvskJuirJ0pS2FpTKbhZHTRsuyYNZo2Wi1361KhY7E&#10;NrV7bDIAduFWK21SonPv50w+ZyUPgrkoOSds3a4NKUq/BqDSiQ63s9XG3lPXzj/m4Xw9W8/iQTyc&#10;rAdxmKaDd5tVPJhsouk4HaWrVRr9tJyjeJEXjHFhaXejJYr/rnXbIeeHwnm4XKR3ocLGPS9VCC5p&#10;OJEgl+7XF6FrXd/rO8meoI2V9LMSZjsscqm+Y9TAnEyw/nYgimNUfhAwiOZRHNvB6jbxeDqEjepb&#10;dn0LERSgEmww3Hy7XBk/jA+1KvY5RPL1FvIdjI+ssH3u5oxn1W5gFroM2rlth21/77ye/12WvwAA&#10;AP//AwBQSwMEFAAGAAgAAAAhAImSBPbeAAAACQEAAA8AAABkcnMvZG93bnJldi54bWxMjzFPwzAQ&#10;hXck/oN1SGzULoGqhDhVFdEFqUMLHbK58ZFExOcQu03677lOsN29e3rvu2w1uU6ccQitJw3zmQKB&#10;VHnbUq3h82PzsAQRoiFrOk+o4YIBVvntTWZS60fa4Xkfa8EhFFKjoYmxT6UMVYPOhJnvkfj25Qdn&#10;Iq9DLe1gRg53nXxUaiGdaYkbGtNj0WD1vT857n07lLK5rItDUW7Veyn7n81Yan1/N61fQUSc4p8Z&#10;rviMDjkzHf2JbBCdhmTx9MJWHtQcBBuWzwkLx6uQgMwz+f+D/BcAAP//AwBQSwECLQAUAAYACAAA&#10;ACEAtoM4kv4AAADhAQAAEwAAAAAAAAAAAAAAAAAAAAAAW0NvbnRlbnRfVHlwZXNdLnhtbFBLAQIt&#10;ABQABgAIAAAAIQA4/SH/1gAAAJQBAAALAAAAAAAAAAAAAAAAAC8BAABfcmVscy8ucmVsc1BLAQIt&#10;ABQABgAIAAAAIQBZ2mvMAwMAAKUGAAAOAAAAAAAAAAAAAAAAAC4CAABkcnMvZTJvRG9jLnhtbFBL&#10;AQItABQABgAIAAAAIQCJkgT23gAAAAkBAAAPAAAAAAAAAAAAAAAAAF0FAABkcnMvZG93bnJldi54&#10;bWxQSwUGAAAAAAQABADzAAAAaAYAAAAA&#10;" path="m,l4890,e" filled="f" strokeweight=".24447mm">
                <v:path arrowok="t" o:connecttype="custom" o:connectlocs="0,0;3105150,0" o:connectangles="0,0"/>
                <w10:wrap type="topAndBottom" anchorx="page"/>
              </v:shape>
            </w:pict>
          </mc:Fallback>
        </mc:AlternateContent>
      </w:r>
    </w:p>
    <w:p w14:paraId="0DCCBDC1" w14:textId="77777777" w:rsidR="00C96D41" w:rsidRDefault="00C96D41" w:rsidP="00240547">
      <w:pPr>
        <w:pStyle w:val="Corpodetexto"/>
        <w:spacing w:before="1" w:line="360" w:lineRule="auto"/>
        <w:ind w:right="-2"/>
        <w:rPr>
          <w:sz w:val="11"/>
        </w:rPr>
      </w:pPr>
    </w:p>
    <w:p w14:paraId="0298417A" w14:textId="77777777" w:rsidR="00C96D41" w:rsidRDefault="002516FB" w:rsidP="00207C40">
      <w:pPr>
        <w:pStyle w:val="Corpodetexto"/>
        <w:spacing w:before="93" w:line="360" w:lineRule="auto"/>
        <w:ind w:left="-142" w:right="-2"/>
        <w:jc w:val="center"/>
      </w:pPr>
      <w:r>
        <w:t>(assinatura e identificação do representante legal)</w:t>
      </w:r>
    </w:p>
    <w:p w14:paraId="261486D1" w14:textId="77777777" w:rsidR="00C96D41" w:rsidRDefault="00C96D41" w:rsidP="00240547">
      <w:pPr>
        <w:pStyle w:val="Corpodetexto"/>
        <w:spacing w:line="360" w:lineRule="auto"/>
        <w:ind w:right="-2"/>
        <w:rPr>
          <w:sz w:val="20"/>
        </w:rPr>
      </w:pPr>
    </w:p>
    <w:p w14:paraId="7C84BAD2" w14:textId="77777777" w:rsidR="00C96D41" w:rsidRDefault="00C96D41" w:rsidP="00240547">
      <w:pPr>
        <w:pStyle w:val="Corpodetexto"/>
        <w:spacing w:line="360" w:lineRule="auto"/>
        <w:ind w:right="-2"/>
        <w:rPr>
          <w:sz w:val="20"/>
        </w:rPr>
      </w:pPr>
    </w:p>
    <w:p w14:paraId="0AFFF24B" w14:textId="77777777" w:rsidR="00C96D41" w:rsidRDefault="00C96D41" w:rsidP="00240547">
      <w:pPr>
        <w:pStyle w:val="Corpodetexto"/>
        <w:spacing w:before="7" w:line="360" w:lineRule="auto"/>
        <w:ind w:right="-2"/>
        <w:rPr>
          <w:sz w:val="16"/>
        </w:rPr>
      </w:pPr>
    </w:p>
    <w:p w14:paraId="17FEDF38" w14:textId="1E1CDE8D" w:rsidR="00185CE3" w:rsidRDefault="00185CE3" w:rsidP="00240547">
      <w:pPr>
        <w:pStyle w:val="Corpodetexto"/>
        <w:spacing w:before="93" w:line="360" w:lineRule="auto"/>
        <w:ind w:left="132" w:right="-2"/>
      </w:pPr>
    </w:p>
    <w:p w14:paraId="54928FAE" w14:textId="77777777" w:rsidR="00190334" w:rsidRDefault="00190334" w:rsidP="00240547">
      <w:pPr>
        <w:pStyle w:val="Corpodetexto"/>
        <w:spacing w:before="93" w:line="360" w:lineRule="auto"/>
        <w:ind w:left="132" w:right="-2"/>
      </w:pPr>
    </w:p>
    <w:p w14:paraId="27C6351F" w14:textId="77777777" w:rsidR="00185CE3" w:rsidRDefault="00185CE3" w:rsidP="00240547">
      <w:pPr>
        <w:pStyle w:val="Corpodetexto"/>
        <w:spacing w:before="93" w:line="360" w:lineRule="auto"/>
        <w:ind w:left="132" w:right="-2"/>
      </w:pPr>
    </w:p>
    <w:p w14:paraId="79F0AE90" w14:textId="77777777" w:rsidR="00185CE3" w:rsidRDefault="00185CE3" w:rsidP="00240547">
      <w:pPr>
        <w:pStyle w:val="Corpodetexto"/>
        <w:spacing w:before="93" w:line="360" w:lineRule="auto"/>
        <w:ind w:left="132" w:right="-2"/>
      </w:pPr>
    </w:p>
    <w:p w14:paraId="2165D562" w14:textId="77777777" w:rsidR="00185CE3" w:rsidRDefault="00185CE3" w:rsidP="00240547">
      <w:pPr>
        <w:pStyle w:val="Corpodetexto"/>
        <w:spacing w:before="93" w:line="360" w:lineRule="auto"/>
        <w:ind w:left="132" w:right="-2"/>
      </w:pPr>
    </w:p>
    <w:p w14:paraId="7C66BD93" w14:textId="77777777" w:rsidR="00C96D41" w:rsidRDefault="002516FB" w:rsidP="00240547">
      <w:pPr>
        <w:pStyle w:val="Corpodetexto"/>
        <w:spacing w:before="93" w:line="360" w:lineRule="auto"/>
        <w:ind w:left="132" w:right="-2"/>
      </w:pPr>
      <w:r>
        <w:t>Observação:</w:t>
      </w:r>
    </w:p>
    <w:p w14:paraId="0C83BCF9" w14:textId="77777777" w:rsidR="00C96D41" w:rsidRDefault="00C96D41" w:rsidP="00240547">
      <w:pPr>
        <w:pStyle w:val="Corpodetexto"/>
        <w:spacing w:before="5" w:line="360" w:lineRule="auto"/>
        <w:ind w:right="-2"/>
        <w:rPr>
          <w:sz w:val="21"/>
        </w:rPr>
      </w:pPr>
    </w:p>
    <w:p w14:paraId="34F546A5" w14:textId="77777777" w:rsidR="00C96D41" w:rsidRDefault="002516FB" w:rsidP="00240547">
      <w:pPr>
        <w:pStyle w:val="Corpodetexto"/>
        <w:spacing w:line="360" w:lineRule="auto"/>
        <w:ind w:left="142" w:right="-2"/>
      </w:pPr>
      <w:r>
        <w:t>Esta declaração deverá ser emitida em papel que identifique o licitante.</w:t>
      </w:r>
    </w:p>
    <w:p w14:paraId="40A3E588" w14:textId="77777777" w:rsidR="00C96D41" w:rsidRDefault="00C96D41" w:rsidP="00240547">
      <w:pPr>
        <w:spacing w:line="360" w:lineRule="auto"/>
        <w:ind w:right="-2"/>
        <w:sectPr w:rsidR="00C96D41" w:rsidSect="00E10908">
          <w:pgSz w:w="11910" w:h="16840"/>
          <w:pgMar w:top="2269" w:right="853" w:bottom="1240" w:left="1134" w:header="1015" w:footer="1057" w:gutter="0"/>
          <w:cols w:space="720"/>
        </w:sectPr>
      </w:pPr>
    </w:p>
    <w:p w14:paraId="373B6810" w14:textId="512121D5" w:rsidR="00C96D41" w:rsidRDefault="002516FB" w:rsidP="00207C40">
      <w:pPr>
        <w:pStyle w:val="Ttulo1"/>
        <w:spacing w:before="93" w:line="360" w:lineRule="auto"/>
        <w:ind w:left="0" w:right="-2"/>
        <w:rPr>
          <w:rFonts w:ascii="Arial"/>
        </w:rPr>
      </w:pPr>
      <w:r>
        <w:rPr>
          <w:rFonts w:ascii="Arial"/>
        </w:rPr>
        <w:lastRenderedPageBreak/>
        <w:t>ANEXO V</w:t>
      </w:r>
    </w:p>
    <w:p w14:paraId="05D80A71" w14:textId="77777777" w:rsidR="00C96D41" w:rsidRDefault="002516FB" w:rsidP="00207C40">
      <w:pPr>
        <w:spacing w:line="360" w:lineRule="auto"/>
        <w:ind w:right="-2"/>
        <w:jc w:val="center"/>
        <w:rPr>
          <w:b/>
          <w:sz w:val="24"/>
        </w:rPr>
      </w:pPr>
      <w:r>
        <w:rPr>
          <w:b/>
          <w:sz w:val="24"/>
        </w:rPr>
        <w:t>MODELO DE DECLARAÇÃO DE DISPENSA DA VISTORIA</w:t>
      </w:r>
    </w:p>
    <w:p w14:paraId="4C1532D8" w14:textId="77777777" w:rsidR="00C96D41" w:rsidRDefault="00C96D41" w:rsidP="00240547">
      <w:pPr>
        <w:pStyle w:val="Corpodetexto"/>
        <w:spacing w:before="5" w:line="360" w:lineRule="auto"/>
        <w:ind w:right="-2"/>
        <w:rPr>
          <w:b/>
          <w:sz w:val="37"/>
        </w:rPr>
      </w:pPr>
    </w:p>
    <w:p w14:paraId="644C5F3C" w14:textId="77777777" w:rsidR="00C96D41" w:rsidRDefault="002516FB" w:rsidP="00240547">
      <w:pPr>
        <w:pStyle w:val="Corpodetexto"/>
        <w:tabs>
          <w:tab w:val="left" w:pos="5910"/>
        </w:tabs>
        <w:spacing w:line="360" w:lineRule="auto"/>
        <w:ind w:left="132" w:right="-2"/>
        <w:jc w:val="both"/>
      </w:pPr>
      <w:r>
        <w:t xml:space="preserve">A   </w:t>
      </w:r>
      <w:r>
        <w:rPr>
          <w:spacing w:val="55"/>
        </w:rPr>
        <w:t xml:space="preserve"> </w:t>
      </w:r>
      <w:r>
        <w:t>empresa</w:t>
      </w:r>
      <w:r>
        <w:rPr>
          <w:u w:val="single"/>
        </w:rPr>
        <w:t xml:space="preserve"> </w:t>
      </w:r>
      <w:r>
        <w:rPr>
          <w:u w:val="single"/>
        </w:rPr>
        <w:tab/>
      </w:r>
      <w:r>
        <w:t xml:space="preserve">,     inscrita     no     CNPJ     sob     o    </w:t>
      </w:r>
      <w:r>
        <w:rPr>
          <w:spacing w:val="35"/>
        </w:rPr>
        <w:t xml:space="preserve"> </w:t>
      </w:r>
      <w:r>
        <w:t>nº</w:t>
      </w:r>
    </w:p>
    <w:p w14:paraId="60EE67AC" w14:textId="77777777" w:rsidR="00C96D41" w:rsidRDefault="002516FB" w:rsidP="00240547">
      <w:pPr>
        <w:pStyle w:val="Corpodetexto"/>
        <w:tabs>
          <w:tab w:val="left" w:pos="2949"/>
        </w:tabs>
        <w:spacing w:before="128" w:line="360" w:lineRule="auto"/>
        <w:ind w:left="132" w:right="-2"/>
        <w:jc w:val="both"/>
      </w:pPr>
      <w:r>
        <w:rPr>
          <w:rFonts w:ascii="Times New Roman" w:hAnsi="Times New Roman"/>
          <w:u w:val="single"/>
        </w:rPr>
        <w:t xml:space="preserve"> </w:t>
      </w:r>
      <w:r>
        <w:rPr>
          <w:rFonts w:ascii="Times New Roman" w:hAnsi="Times New Roman"/>
          <w:u w:val="single"/>
        </w:rPr>
        <w:tab/>
      </w:r>
      <w:r>
        <w:t xml:space="preserve">,     por     intermédio     de     seu     representante     legal     o(a) </w:t>
      </w:r>
      <w:r>
        <w:rPr>
          <w:spacing w:val="44"/>
        </w:rPr>
        <w:t xml:space="preserve"> </w:t>
      </w:r>
      <w:r>
        <w:t>Sr(a).</w:t>
      </w:r>
    </w:p>
    <w:p w14:paraId="350C1A63" w14:textId="77777777" w:rsidR="00C96D41" w:rsidRDefault="002516FB" w:rsidP="00240547">
      <w:pPr>
        <w:pStyle w:val="Corpodetexto"/>
        <w:tabs>
          <w:tab w:val="left" w:pos="3683"/>
        </w:tabs>
        <w:spacing w:before="127" w:line="360" w:lineRule="auto"/>
        <w:ind w:left="132" w:right="-2"/>
        <w:jc w:val="both"/>
      </w:pPr>
      <w:r>
        <w:rPr>
          <w:rFonts w:ascii="Times New Roman" w:hAnsi="Times New Roman"/>
          <w:u w:val="single"/>
        </w:rPr>
        <w:t xml:space="preserve"> </w:t>
      </w:r>
      <w:r>
        <w:rPr>
          <w:rFonts w:ascii="Times New Roman" w:hAnsi="Times New Roman"/>
          <w:u w:val="single"/>
        </w:rPr>
        <w:tab/>
      </w:r>
      <w:r>
        <w:t xml:space="preserve">,       portador(a)       da        Carteira        de       Identidade      </w:t>
      </w:r>
      <w:r>
        <w:rPr>
          <w:spacing w:val="7"/>
        </w:rPr>
        <w:t xml:space="preserve"> </w:t>
      </w:r>
      <w:r>
        <w:t>nº</w:t>
      </w:r>
    </w:p>
    <w:p w14:paraId="2C5D06D5" w14:textId="77777777" w:rsidR="00C96D41" w:rsidRDefault="002516FB" w:rsidP="00240547">
      <w:pPr>
        <w:pStyle w:val="Corpodetexto"/>
        <w:tabs>
          <w:tab w:val="left" w:pos="2874"/>
          <w:tab w:val="left" w:pos="6929"/>
        </w:tabs>
        <w:spacing w:before="127" w:line="360" w:lineRule="auto"/>
        <w:ind w:left="132" w:right="-2"/>
        <w:jc w:val="both"/>
      </w:pPr>
      <w:r>
        <w:rPr>
          <w:rFonts w:ascii="Times New Roman" w:hAnsi="Times New Roman"/>
          <w:u w:val="single"/>
        </w:rPr>
        <w:t xml:space="preserve"> </w:t>
      </w:r>
      <w:r>
        <w:rPr>
          <w:rFonts w:ascii="Times New Roman" w:hAnsi="Times New Roman"/>
          <w:u w:val="single"/>
        </w:rPr>
        <w:tab/>
      </w:r>
      <w:r>
        <w:rPr>
          <w:rFonts w:ascii="Times New Roman" w:hAnsi="Times New Roman"/>
        </w:rPr>
        <w:t xml:space="preserve"> </w:t>
      </w:r>
      <w:r>
        <w:t>e  do</w:t>
      </w:r>
      <w:r>
        <w:rPr>
          <w:spacing w:val="24"/>
        </w:rPr>
        <w:t xml:space="preserve"> </w:t>
      </w:r>
      <w:r>
        <w:t>CPF</w:t>
      </w:r>
      <w:r>
        <w:rPr>
          <w:spacing w:val="42"/>
        </w:rPr>
        <w:t xml:space="preserve"> </w:t>
      </w:r>
      <w:r>
        <w:t>nº</w:t>
      </w:r>
      <w:r>
        <w:rPr>
          <w:u w:val="single"/>
        </w:rPr>
        <w:t xml:space="preserve"> </w:t>
      </w:r>
      <w:r>
        <w:rPr>
          <w:u w:val="single"/>
        </w:rPr>
        <w:tab/>
      </w:r>
      <w:r>
        <w:t>, em atendimento ao edital do PREGÃO ELETRÔNICO nº XX/20</w:t>
      </w:r>
      <w:r w:rsidR="00185CE3">
        <w:t>XX</w:t>
      </w:r>
      <w:r>
        <w:t xml:space="preserve"> realizado pela Procuradoria Regional do Trabalho da 6ª Região, DECLARA que dispensou conscientemente a realização da vistoria do local da execução do serviço ora</w:t>
      </w:r>
      <w:r>
        <w:rPr>
          <w:spacing w:val="-11"/>
        </w:rPr>
        <w:t xml:space="preserve"> </w:t>
      </w:r>
      <w:r>
        <w:t>licitado,</w:t>
      </w:r>
      <w:r>
        <w:rPr>
          <w:spacing w:val="-14"/>
        </w:rPr>
        <w:t xml:space="preserve"> </w:t>
      </w:r>
      <w:r>
        <w:t>por</w:t>
      </w:r>
      <w:r>
        <w:rPr>
          <w:spacing w:val="-13"/>
        </w:rPr>
        <w:t xml:space="preserve"> </w:t>
      </w:r>
      <w:r>
        <w:t>já</w:t>
      </w:r>
      <w:r>
        <w:rPr>
          <w:spacing w:val="-11"/>
        </w:rPr>
        <w:t xml:space="preserve"> </w:t>
      </w:r>
      <w:r>
        <w:t>possuir</w:t>
      </w:r>
      <w:r>
        <w:rPr>
          <w:spacing w:val="-14"/>
        </w:rPr>
        <w:t xml:space="preserve"> </w:t>
      </w:r>
      <w:r>
        <w:t>pleno</w:t>
      </w:r>
      <w:r>
        <w:rPr>
          <w:spacing w:val="-10"/>
        </w:rPr>
        <w:t xml:space="preserve"> </w:t>
      </w:r>
      <w:r>
        <w:t>conhecimento</w:t>
      </w:r>
      <w:r>
        <w:rPr>
          <w:spacing w:val="-11"/>
        </w:rPr>
        <w:t xml:space="preserve"> </w:t>
      </w:r>
      <w:r>
        <w:t>das</w:t>
      </w:r>
      <w:r>
        <w:rPr>
          <w:spacing w:val="-11"/>
        </w:rPr>
        <w:t xml:space="preserve"> </w:t>
      </w:r>
      <w:r>
        <w:t>condições</w:t>
      </w:r>
      <w:r>
        <w:rPr>
          <w:spacing w:val="-11"/>
        </w:rPr>
        <w:t xml:space="preserve"> </w:t>
      </w:r>
      <w:r>
        <w:t>e</w:t>
      </w:r>
      <w:r>
        <w:rPr>
          <w:spacing w:val="-14"/>
        </w:rPr>
        <w:t xml:space="preserve"> </w:t>
      </w:r>
      <w:r>
        <w:t>peculiaridades</w:t>
      </w:r>
      <w:r>
        <w:rPr>
          <w:spacing w:val="-11"/>
        </w:rPr>
        <w:t xml:space="preserve"> </w:t>
      </w:r>
      <w:r>
        <w:t>inerente</w:t>
      </w:r>
      <w:r>
        <w:rPr>
          <w:spacing w:val="-11"/>
        </w:rPr>
        <w:t xml:space="preserve"> </w:t>
      </w:r>
      <w:r>
        <w:t>à</w:t>
      </w:r>
      <w:r>
        <w:rPr>
          <w:spacing w:val="-10"/>
        </w:rPr>
        <w:t xml:space="preserve"> </w:t>
      </w:r>
      <w:r>
        <w:t>natureza</w:t>
      </w:r>
      <w:r>
        <w:rPr>
          <w:spacing w:val="-11"/>
        </w:rPr>
        <w:t xml:space="preserve"> </w:t>
      </w:r>
      <w:r>
        <w:t>dos trabalhos.</w:t>
      </w:r>
    </w:p>
    <w:p w14:paraId="07DBDC12" w14:textId="77777777" w:rsidR="00C96D41" w:rsidRDefault="00C96D41" w:rsidP="00240547">
      <w:pPr>
        <w:pStyle w:val="Corpodetexto"/>
        <w:spacing w:line="360" w:lineRule="auto"/>
        <w:ind w:right="-2"/>
        <w:rPr>
          <w:sz w:val="24"/>
        </w:rPr>
      </w:pPr>
    </w:p>
    <w:p w14:paraId="189644FB" w14:textId="77777777" w:rsidR="00C96D41" w:rsidRDefault="00C96D41" w:rsidP="00240547">
      <w:pPr>
        <w:pStyle w:val="Corpodetexto"/>
        <w:spacing w:before="10" w:line="360" w:lineRule="auto"/>
        <w:ind w:right="-2"/>
        <w:rPr>
          <w:sz w:val="29"/>
        </w:rPr>
      </w:pPr>
    </w:p>
    <w:p w14:paraId="57E10BA0" w14:textId="68724CB1" w:rsidR="00C96D41" w:rsidRDefault="002516FB" w:rsidP="00240547">
      <w:pPr>
        <w:pStyle w:val="Corpodetexto"/>
        <w:tabs>
          <w:tab w:val="left" w:pos="1311"/>
          <w:tab w:val="left" w:pos="4120"/>
        </w:tabs>
        <w:spacing w:line="360" w:lineRule="auto"/>
        <w:ind w:right="-2"/>
        <w:jc w:val="center"/>
      </w:pPr>
      <w:r>
        <w:t>Local,</w:t>
      </w:r>
      <w:r>
        <w:rPr>
          <w:u w:val="single"/>
        </w:rPr>
        <w:t xml:space="preserve"> </w:t>
      </w:r>
      <w:r>
        <w:rPr>
          <w:u w:val="single"/>
        </w:rPr>
        <w:tab/>
      </w:r>
      <w:r>
        <w:t>de</w:t>
      </w:r>
      <w:r>
        <w:rPr>
          <w:u w:val="single"/>
        </w:rPr>
        <w:t xml:space="preserve"> </w:t>
      </w:r>
      <w:r>
        <w:rPr>
          <w:u w:val="single"/>
        </w:rPr>
        <w:tab/>
      </w:r>
      <w:r>
        <w:t>de 202</w:t>
      </w:r>
      <w:r w:rsidR="00614187">
        <w:t>4</w:t>
      </w:r>
      <w:r>
        <w:t>.</w:t>
      </w:r>
    </w:p>
    <w:p w14:paraId="6F87ED09" w14:textId="77777777" w:rsidR="00C96D41" w:rsidRDefault="00C96D41" w:rsidP="00240547">
      <w:pPr>
        <w:pStyle w:val="Corpodetexto"/>
        <w:spacing w:line="360" w:lineRule="auto"/>
        <w:ind w:right="-2"/>
        <w:rPr>
          <w:sz w:val="20"/>
        </w:rPr>
      </w:pPr>
    </w:p>
    <w:p w14:paraId="4C9D7265" w14:textId="77777777" w:rsidR="00C96D41" w:rsidRDefault="009A0679" w:rsidP="00240547">
      <w:pPr>
        <w:pStyle w:val="Corpodetexto"/>
        <w:spacing w:before="7" w:line="360" w:lineRule="auto"/>
        <w:ind w:right="-2"/>
        <w:rPr>
          <w:sz w:val="18"/>
        </w:rPr>
      </w:pPr>
      <w:r>
        <w:rPr>
          <w:noProof/>
        </w:rPr>
        <mc:AlternateContent>
          <mc:Choice Requires="wps">
            <w:drawing>
              <wp:anchor distT="0" distB="0" distL="0" distR="0" simplePos="0" relativeHeight="487604224" behindDoc="1" locked="0" layoutInCell="1" allowOverlap="1" wp14:anchorId="168D8BED" wp14:editId="4F3DC795">
                <wp:simplePos x="0" y="0"/>
                <wp:positionH relativeFrom="page">
                  <wp:posOffset>2317115</wp:posOffset>
                </wp:positionH>
                <wp:positionV relativeFrom="paragraph">
                  <wp:posOffset>165100</wp:posOffset>
                </wp:positionV>
                <wp:extent cx="3105150" cy="1270"/>
                <wp:effectExtent l="0" t="0" r="0" b="0"/>
                <wp:wrapTopAndBottom/>
                <wp:docPr id="17"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05150" cy="1270"/>
                        </a:xfrm>
                        <a:custGeom>
                          <a:avLst/>
                          <a:gdLst>
                            <a:gd name="T0" fmla="+- 0 3649 3649"/>
                            <a:gd name="T1" fmla="*/ T0 w 4890"/>
                            <a:gd name="T2" fmla="+- 0 8539 3649"/>
                            <a:gd name="T3" fmla="*/ T2 w 4890"/>
                          </a:gdLst>
                          <a:ahLst/>
                          <a:cxnLst>
                            <a:cxn ang="0">
                              <a:pos x="T1" y="0"/>
                            </a:cxn>
                            <a:cxn ang="0">
                              <a:pos x="T3" y="0"/>
                            </a:cxn>
                          </a:cxnLst>
                          <a:rect l="0" t="0" r="r" b="b"/>
                          <a:pathLst>
                            <a:path w="4890">
                              <a:moveTo>
                                <a:pt x="0" y="0"/>
                              </a:moveTo>
                              <a:lnTo>
                                <a:pt x="4890" y="0"/>
                              </a:lnTo>
                            </a:path>
                          </a:pathLst>
                        </a:custGeom>
                        <a:noFill/>
                        <a:ln w="88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xmlns="">
            <w:pict>
              <v:shape w14:anchorId="41C12663" id="Freeform 6" o:spid="_x0000_s1026" style="position:absolute;margin-left:182.45pt;margin-top:13pt;width:244.5pt;height:.1pt;z-index:-157122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8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sCAAwMAAKUGAAAOAAAAZHJzL2Uyb0RvYy54bWysVduO0zAQfUfiHyw/grpJ2vSqTVeoaRHS&#10;Aitt+QDXdpqIxA6223RB/DtjO+mmXZAQIg+pnRmfOXPGM729O1UlOnKlCykSHN2EGHFBJSvEPsFf&#10;tpvBDCNtiGCklIIn+IlrfLd8/eq2qRd8KHNZMq4QgAi9aOoE58bUiyDQNOcV0Tey5gKMmVQVMbBV&#10;+4Ap0gB6VQbDMJwEjVSsVpJyreFr6o146fCzjFPzOcs0N6hMMHAz7q3ce2ffwfKWLPaK1HlBWxrk&#10;H1hUpBAQ9AyVEkPQQRUvoKqCKqllZm6orAKZZQXlLgfIJgqvsnnMSc1dLiCOrs8y6f8HSz8dHxQq&#10;GNRuipEgFdRoozi3iqOJlaep9QK8HusHZRPU9b2kXzUYgguL3WjwQbvmo2SAQg5GOklOmarsSUgW&#10;nZzyT2fl+ckgCh9HUTiOxlAgCrZoOHWFCciiO0sP2rzn0uGQ4702vm4MVk511lLfAkRWlVDCtwMU&#10;otEknrtXW+ezW9S5vQnQNkQNimfz7jKcnYadk8OajUe/xxp1bhZr2MMC/vuOIck70vQkWtawQsT2&#10;Seh0qqW2+myBWycQIICTzfAPvhD72tefaUMoaIDrq68wgqu/85LUxFhmNoRdoibBTgr7oZJHvpXO&#10;ZK4qB0GeraXoe7njfVbeDCdsALg2fuGCWq69ygq5KcrSlbYUlspsFkZOGy3LglmjZaPVfrcqFToS&#10;29TusckA2IVbrbRJic69nzP5nJU8COai5Jywdbs2pCj9GoBKJzrczlYbe09dO/+Yh/P1bD2LB/Fw&#10;sh7EYZoO3m1W8WCyiabjdJSuVmn003KO4kVeMMaFpd2Nlij+u9Zth5wfCufhcpHehQob97xUIbik&#10;4USCXLpfX4SudX2v7yR7gjZW0s9KmO2wyKX6jlEDczLB+tuBKI5R+UHAIJpHcWwHq9vE4+kQNqpv&#10;2fUtRFCASrDBcPPtcmX8MD7UqtjnEMnXW8h3MD6ywva5mzOeVbuBWegyaOe2Hbb9vfN6/ndZ/gIA&#10;AP//AwBQSwMEFAAGAAgAAAAhAC1bJZbdAAAACQEAAA8AAABkcnMvZG93bnJldi54bWxMjz1PwzAQ&#10;hnck/oN1SGzUIYWohDhVFdEFiYFCh2xufMQR8TnEbpP+e64TjPfeo/ejWM+uFyccQ+dJwf0iAYHU&#10;eNNRq+DzY3u3AhGiJqN7T6jgjAHW5fVVoXPjJ3rH0y62gk0o5FqBjXHIpQyNRafDwg9I/Pvyo9OR&#10;z7GVZtQTm7tepkmSSac74gSrB6wsNt+7o+Pcl30t7XlT7av6LXmt5fCznWqlbm/mzTOIiHP8g+FS&#10;n6tDyZ0O/kgmiF7BMnt4YlRBmvEmBlaPSxYOFyEFWRby/4LyFwAA//8DAFBLAQItABQABgAIAAAA&#10;IQC2gziS/gAAAOEBAAATAAAAAAAAAAAAAAAAAAAAAABbQ29udGVudF9UeXBlc10ueG1sUEsBAi0A&#10;FAAGAAgAAAAhADj9If/WAAAAlAEAAAsAAAAAAAAAAAAAAAAALwEAAF9yZWxzLy5yZWxzUEsBAi0A&#10;FAAGAAgAAAAhALFSwIADAwAApQYAAA4AAAAAAAAAAAAAAAAALgIAAGRycy9lMm9Eb2MueG1sUEsB&#10;Ai0AFAAGAAgAAAAhAC1bJZbdAAAACQEAAA8AAAAAAAAAAAAAAAAAXQUAAGRycy9kb3ducmV2Lnht&#10;bFBLBQYAAAAABAAEAPMAAABnBgAAAAA=&#10;" path="m,l4890,e" filled="f" strokeweight=".24447mm">
                <v:path arrowok="t" o:connecttype="custom" o:connectlocs="0,0;3105150,0" o:connectangles="0,0"/>
                <w10:wrap type="topAndBottom" anchorx="page"/>
              </v:shape>
            </w:pict>
          </mc:Fallback>
        </mc:AlternateContent>
      </w:r>
    </w:p>
    <w:p w14:paraId="4F3A7DE8" w14:textId="77777777" w:rsidR="00C96D41" w:rsidRDefault="00C96D41" w:rsidP="00240547">
      <w:pPr>
        <w:pStyle w:val="Corpodetexto"/>
        <w:spacing w:before="1" w:line="360" w:lineRule="auto"/>
        <w:ind w:right="-2"/>
        <w:rPr>
          <w:sz w:val="11"/>
        </w:rPr>
      </w:pPr>
    </w:p>
    <w:p w14:paraId="11FD18BB" w14:textId="77777777" w:rsidR="00C96D41" w:rsidRDefault="002516FB" w:rsidP="00207C40">
      <w:pPr>
        <w:pStyle w:val="Corpodetexto"/>
        <w:spacing w:before="93" w:line="360" w:lineRule="auto"/>
        <w:ind w:right="-2"/>
        <w:jc w:val="center"/>
      </w:pPr>
      <w:r>
        <w:t>(assinatura e identificação do representante legal)</w:t>
      </w:r>
    </w:p>
    <w:p w14:paraId="35AA838B" w14:textId="77777777" w:rsidR="00C96D41" w:rsidRDefault="00C96D41" w:rsidP="00240547">
      <w:pPr>
        <w:pStyle w:val="Corpodetexto"/>
        <w:spacing w:line="360" w:lineRule="auto"/>
        <w:ind w:right="-2"/>
        <w:rPr>
          <w:sz w:val="20"/>
        </w:rPr>
      </w:pPr>
    </w:p>
    <w:p w14:paraId="69853B84" w14:textId="77777777" w:rsidR="00C96D41" w:rsidRDefault="00C96D41" w:rsidP="00240547">
      <w:pPr>
        <w:pStyle w:val="Corpodetexto"/>
        <w:spacing w:line="360" w:lineRule="auto"/>
        <w:ind w:right="-2"/>
        <w:rPr>
          <w:sz w:val="20"/>
        </w:rPr>
      </w:pPr>
    </w:p>
    <w:p w14:paraId="374936DB" w14:textId="2A145EBA" w:rsidR="00C96D41" w:rsidRDefault="00C96D41" w:rsidP="00240547">
      <w:pPr>
        <w:pStyle w:val="Corpodetexto"/>
        <w:spacing w:before="7" w:line="360" w:lineRule="auto"/>
        <w:ind w:right="-2"/>
        <w:rPr>
          <w:sz w:val="16"/>
        </w:rPr>
      </w:pPr>
    </w:p>
    <w:p w14:paraId="6A82C3E9" w14:textId="35A2A048" w:rsidR="00207C40" w:rsidRDefault="00207C40" w:rsidP="00240547">
      <w:pPr>
        <w:pStyle w:val="Corpodetexto"/>
        <w:spacing w:before="7" w:line="360" w:lineRule="auto"/>
        <w:ind w:right="-2"/>
        <w:rPr>
          <w:sz w:val="16"/>
        </w:rPr>
      </w:pPr>
    </w:p>
    <w:p w14:paraId="3AEBAD71" w14:textId="7E69A63B" w:rsidR="00207C40" w:rsidRDefault="00207C40" w:rsidP="00240547">
      <w:pPr>
        <w:pStyle w:val="Corpodetexto"/>
        <w:spacing w:before="7" w:line="360" w:lineRule="auto"/>
        <w:ind w:right="-2"/>
        <w:rPr>
          <w:sz w:val="16"/>
        </w:rPr>
      </w:pPr>
    </w:p>
    <w:p w14:paraId="361B3200" w14:textId="4C59FA8C" w:rsidR="00207C40" w:rsidRDefault="00207C40" w:rsidP="00240547">
      <w:pPr>
        <w:pStyle w:val="Corpodetexto"/>
        <w:spacing w:before="7" w:line="360" w:lineRule="auto"/>
        <w:ind w:right="-2"/>
        <w:rPr>
          <w:sz w:val="16"/>
        </w:rPr>
      </w:pPr>
    </w:p>
    <w:p w14:paraId="32EDB0D1" w14:textId="63A5013D" w:rsidR="00207C40" w:rsidRDefault="00207C40" w:rsidP="00240547">
      <w:pPr>
        <w:pStyle w:val="Corpodetexto"/>
        <w:spacing w:before="7" w:line="360" w:lineRule="auto"/>
        <w:ind w:right="-2"/>
        <w:rPr>
          <w:sz w:val="16"/>
        </w:rPr>
      </w:pPr>
    </w:p>
    <w:p w14:paraId="4C2D6DA8" w14:textId="05D4A079" w:rsidR="00207C40" w:rsidRDefault="00207C40" w:rsidP="00240547">
      <w:pPr>
        <w:pStyle w:val="Corpodetexto"/>
        <w:spacing w:before="7" w:line="360" w:lineRule="auto"/>
        <w:ind w:right="-2"/>
        <w:rPr>
          <w:sz w:val="16"/>
        </w:rPr>
      </w:pPr>
    </w:p>
    <w:p w14:paraId="491CFEA6" w14:textId="78620516" w:rsidR="00207C40" w:rsidRDefault="00207C40" w:rsidP="00240547">
      <w:pPr>
        <w:pStyle w:val="Corpodetexto"/>
        <w:spacing w:before="7" w:line="360" w:lineRule="auto"/>
        <w:ind w:right="-2"/>
        <w:rPr>
          <w:sz w:val="16"/>
        </w:rPr>
      </w:pPr>
    </w:p>
    <w:p w14:paraId="636A1493" w14:textId="77A447B5" w:rsidR="00207C40" w:rsidRDefault="00207C40" w:rsidP="00240547">
      <w:pPr>
        <w:pStyle w:val="Corpodetexto"/>
        <w:spacing w:before="7" w:line="360" w:lineRule="auto"/>
        <w:ind w:right="-2"/>
        <w:rPr>
          <w:sz w:val="16"/>
        </w:rPr>
      </w:pPr>
    </w:p>
    <w:p w14:paraId="466F3AD0" w14:textId="34301109" w:rsidR="00207C40" w:rsidRDefault="00207C40" w:rsidP="00240547">
      <w:pPr>
        <w:pStyle w:val="Corpodetexto"/>
        <w:spacing w:before="7" w:line="360" w:lineRule="auto"/>
        <w:ind w:right="-2"/>
        <w:rPr>
          <w:sz w:val="16"/>
        </w:rPr>
      </w:pPr>
    </w:p>
    <w:p w14:paraId="330A4715" w14:textId="77777777" w:rsidR="00207C40" w:rsidRDefault="00207C40" w:rsidP="00240547">
      <w:pPr>
        <w:pStyle w:val="Corpodetexto"/>
        <w:spacing w:before="7" w:line="360" w:lineRule="auto"/>
        <w:ind w:right="-2"/>
        <w:rPr>
          <w:sz w:val="16"/>
        </w:rPr>
      </w:pPr>
    </w:p>
    <w:p w14:paraId="0ECA4BB9" w14:textId="77777777" w:rsidR="00C96D41" w:rsidRDefault="002516FB" w:rsidP="00240547">
      <w:pPr>
        <w:pStyle w:val="Corpodetexto"/>
        <w:spacing w:before="93" w:line="360" w:lineRule="auto"/>
        <w:ind w:left="132" w:right="-2"/>
      </w:pPr>
      <w:r>
        <w:t>Observação:</w:t>
      </w:r>
    </w:p>
    <w:p w14:paraId="01C7BBB9" w14:textId="77777777" w:rsidR="00C96D41" w:rsidRDefault="00C96D41" w:rsidP="00240547">
      <w:pPr>
        <w:pStyle w:val="Corpodetexto"/>
        <w:spacing w:before="5" w:line="360" w:lineRule="auto"/>
        <w:ind w:right="-2"/>
        <w:rPr>
          <w:sz w:val="21"/>
        </w:rPr>
      </w:pPr>
    </w:p>
    <w:p w14:paraId="66794E91" w14:textId="77777777" w:rsidR="00C96D41" w:rsidRDefault="002516FB" w:rsidP="00240547">
      <w:pPr>
        <w:pStyle w:val="Corpodetexto"/>
        <w:spacing w:line="360" w:lineRule="auto"/>
        <w:ind w:left="142" w:right="-2"/>
      </w:pPr>
      <w:r>
        <w:t>Esta declaração deverá ser emitida em papel que identifique o licitante.</w:t>
      </w:r>
    </w:p>
    <w:p w14:paraId="3FF0D0F1" w14:textId="65D73CF2" w:rsidR="007F3EF5" w:rsidRPr="007F3EF5" w:rsidRDefault="007F3EF5" w:rsidP="007F3EF5">
      <w:pPr>
        <w:pStyle w:val="Ttulo1"/>
        <w:spacing w:before="93" w:line="360" w:lineRule="auto"/>
        <w:ind w:left="0" w:right="-2"/>
        <w:rPr>
          <w:rFonts w:ascii="Arial"/>
          <w:sz w:val="22"/>
          <w:szCs w:val="22"/>
        </w:rPr>
      </w:pPr>
      <w:r w:rsidRPr="007F3EF5">
        <w:rPr>
          <w:rFonts w:ascii="Arial"/>
          <w:sz w:val="22"/>
          <w:szCs w:val="22"/>
        </w:rPr>
        <w:lastRenderedPageBreak/>
        <w:t>ANEXO VI</w:t>
      </w:r>
    </w:p>
    <w:p w14:paraId="148C830C" w14:textId="77777777" w:rsidR="007F3EF5" w:rsidRPr="007F3EF5" w:rsidRDefault="007F3EF5" w:rsidP="007F3EF5">
      <w:pPr>
        <w:pStyle w:val="Corpodetexto"/>
        <w:spacing w:before="5" w:line="360" w:lineRule="auto"/>
        <w:ind w:right="-2"/>
        <w:jc w:val="center"/>
        <w:rPr>
          <w:b/>
        </w:rPr>
      </w:pPr>
      <w:r w:rsidRPr="007F3EF5">
        <w:rPr>
          <w:b/>
        </w:rPr>
        <w:t>MODELO DE DECLARAÇÃO DE CONHECIMENTO</w:t>
      </w:r>
    </w:p>
    <w:p w14:paraId="6D8C2080" w14:textId="77777777" w:rsidR="007F3EF5" w:rsidRDefault="007F3EF5" w:rsidP="007F3EF5">
      <w:pPr>
        <w:pStyle w:val="Corpodetexto"/>
        <w:spacing w:before="5" w:line="360" w:lineRule="auto"/>
        <w:ind w:right="-2"/>
        <w:jc w:val="center"/>
        <w:rPr>
          <w:b/>
          <w:sz w:val="24"/>
        </w:rPr>
      </w:pPr>
    </w:p>
    <w:p w14:paraId="33C7B0BB" w14:textId="5C270CD1" w:rsidR="007F3EF5" w:rsidRDefault="007F3EF5" w:rsidP="007F3EF5">
      <w:pPr>
        <w:pStyle w:val="Corpodetexto"/>
        <w:tabs>
          <w:tab w:val="left" w:pos="2874"/>
          <w:tab w:val="left" w:pos="6929"/>
        </w:tabs>
        <w:spacing w:before="127" w:line="360" w:lineRule="auto"/>
        <w:ind w:left="132" w:right="-2"/>
        <w:jc w:val="both"/>
      </w:pPr>
      <w:r w:rsidRPr="00386865">
        <w:t xml:space="preserve">A empresa ______________________________, inscrita no CNPJ sob o nº ___________________, </w:t>
      </w:r>
      <w:r w:rsidR="00B729FE">
        <w:t>por</w:t>
      </w:r>
      <w:r w:rsidR="00B729FE" w:rsidRPr="00386865">
        <w:t xml:space="preserve"> intermédio de seu representante legal ou preposto, Sr(a). _____________________________, portador da identidade nº __________________,</w:t>
      </w:r>
      <w:r w:rsidR="00B729FE">
        <w:t xml:space="preserve"> e </w:t>
      </w:r>
      <w:r w:rsidRPr="00386865">
        <w:t>por</w:t>
      </w:r>
      <w:r w:rsidR="00B729FE">
        <w:t xml:space="preserve"> seu responsável técnico, Sr(a) __________________________, </w:t>
      </w:r>
      <w:r w:rsidRPr="00386865">
        <w:t>DECLARA, sob as penas da lei, para todos os fins, estar familiarizado com a natureza e vulto dos serviços especificados, bem como com as técnicas necessárias ao perfeito desenvolvimento da execução do objeto. Declara ainda que tem pleno conhecimento das condições e peculiaridades inerentes à natureza dos trabalhos, assumindo total responsabilidade por esse fato e informando que não o utilizará para quaisquer questionamentos futuros.</w:t>
      </w:r>
      <w:r>
        <w:t>.</w:t>
      </w:r>
    </w:p>
    <w:p w14:paraId="0ED3D4DF" w14:textId="77777777" w:rsidR="007F3EF5" w:rsidRDefault="007F3EF5" w:rsidP="007F3EF5">
      <w:pPr>
        <w:pStyle w:val="Corpodetexto"/>
        <w:spacing w:line="360" w:lineRule="auto"/>
        <w:ind w:right="-2"/>
        <w:rPr>
          <w:sz w:val="24"/>
        </w:rPr>
      </w:pPr>
    </w:p>
    <w:p w14:paraId="6F9A27CE" w14:textId="77777777" w:rsidR="007F3EF5" w:rsidRDefault="007F3EF5" w:rsidP="007F3EF5">
      <w:pPr>
        <w:pStyle w:val="Corpodetexto"/>
        <w:spacing w:before="10" w:line="360" w:lineRule="auto"/>
        <w:ind w:right="-2"/>
        <w:rPr>
          <w:sz w:val="29"/>
        </w:rPr>
      </w:pPr>
    </w:p>
    <w:p w14:paraId="07F5FDE7" w14:textId="21CDFC54" w:rsidR="007F3EF5" w:rsidRDefault="007F3EF5" w:rsidP="007F3EF5">
      <w:pPr>
        <w:pStyle w:val="Corpodetexto"/>
        <w:tabs>
          <w:tab w:val="left" w:pos="1311"/>
          <w:tab w:val="left" w:pos="4120"/>
        </w:tabs>
        <w:spacing w:line="360" w:lineRule="auto"/>
        <w:ind w:right="-2"/>
        <w:jc w:val="center"/>
      </w:pPr>
      <w:r>
        <w:t>Local,</w:t>
      </w:r>
      <w:r>
        <w:rPr>
          <w:u w:val="single"/>
        </w:rPr>
        <w:t xml:space="preserve"> </w:t>
      </w:r>
      <w:r>
        <w:rPr>
          <w:u w:val="single"/>
        </w:rPr>
        <w:tab/>
      </w:r>
      <w:r>
        <w:t>de</w:t>
      </w:r>
      <w:r>
        <w:rPr>
          <w:u w:val="single"/>
        </w:rPr>
        <w:t xml:space="preserve"> </w:t>
      </w:r>
      <w:r>
        <w:rPr>
          <w:u w:val="single"/>
        </w:rPr>
        <w:tab/>
      </w:r>
      <w:r>
        <w:t>de 2024.</w:t>
      </w:r>
    </w:p>
    <w:p w14:paraId="031A4856" w14:textId="77777777" w:rsidR="007F3EF5" w:rsidRDefault="007F3EF5" w:rsidP="007F3EF5">
      <w:pPr>
        <w:pStyle w:val="Corpodetexto"/>
        <w:spacing w:line="360" w:lineRule="auto"/>
        <w:ind w:right="-2"/>
        <w:rPr>
          <w:sz w:val="20"/>
        </w:rPr>
      </w:pPr>
    </w:p>
    <w:p w14:paraId="2255AE50" w14:textId="77777777" w:rsidR="007F3EF5" w:rsidRDefault="007F3EF5" w:rsidP="007F3EF5">
      <w:pPr>
        <w:pStyle w:val="Corpodetexto"/>
        <w:spacing w:before="7" w:line="360" w:lineRule="auto"/>
        <w:ind w:right="-2"/>
        <w:rPr>
          <w:sz w:val="18"/>
        </w:rPr>
      </w:pPr>
      <w:r>
        <w:rPr>
          <w:noProof/>
        </w:rPr>
        <mc:AlternateContent>
          <mc:Choice Requires="wps">
            <w:drawing>
              <wp:anchor distT="0" distB="0" distL="0" distR="0" simplePos="0" relativeHeight="487623168" behindDoc="1" locked="0" layoutInCell="1" allowOverlap="1" wp14:anchorId="2D5704F6" wp14:editId="7E66165F">
                <wp:simplePos x="0" y="0"/>
                <wp:positionH relativeFrom="page">
                  <wp:posOffset>2317115</wp:posOffset>
                </wp:positionH>
                <wp:positionV relativeFrom="paragraph">
                  <wp:posOffset>165100</wp:posOffset>
                </wp:positionV>
                <wp:extent cx="3105150" cy="1270"/>
                <wp:effectExtent l="0" t="0" r="0" b="0"/>
                <wp:wrapTopAndBottom/>
                <wp:docPr id="14"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05150" cy="1270"/>
                        </a:xfrm>
                        <a:custGeom>
                          <a:avLst/>
                          <a:gdLst>
                            <a:gd name="T0" fmla="+- 0 3649 3649"/>
                            <a:gd name="T1" fmla="*/ T0 w 4890"/>
                            <a:gd name="T2" fmla="+- 0 8539 3649"/>
                            <a:gd name="T3" fmla="*/ T2 w 4890"/>
                          </a:gdLst>
                          <a:ahLst/>
                          <a:cxnLst>
                            <a:cxn ang="0">
                              <a:pos x="T1" y="0"/>
                            </a:cxn>
                            <a:cxn ang="0">
                              <a:pos x="T3" y="0"/>
                            </a:cxn>
                          </a:cxnLst>
                          <a:rect l="0" t="0" r="r" b="b"/>
                          <a:pathLst>
                            <a:path w="4890">
                              <a:moveTo>
                                <a:pt x="0" y="0"/>
                              </a:moveTo>
                              <a:lnTo>
                                <a:pt x="4890" y="0"/>
                              </a:lnTo>
                            </a:path>
                          </a:pathLst>
                        </a:custGeom>
                        <a:noFill/>
                        <a:ln w="88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xmlns="">
            <w:pict>
              <v:shape w14:anchorId="7E04D363" id="Freeform 6" o:spid="_x0000_s1026" style="position:absolute;margin-left:182.45pt;margin-top:13pt;width:244.5pt;height:.1pt;z-index:-15693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8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8OiqwIAAL0FAAAOAAAAZHJzL2Uyb0RvYy54bWysVG1v0zAQ/o7Ef7D8EcSS9GXrqqUT2hhC&#10;GjBp5Qe4ttNEOD5ju03Hr+dsJ11W4AsiHyw7d37uuefOd3V9aBXZS+sa0CUtznJKpOYgGr0t6bf1&#10;3bsFJc4zLZgCLUv6JB29Xr1+ddWZpZxADUpISxBEu2VnSlp7b5ZZ5ngtW+bOwEiNxgpsyzwe7TYT&#10;lnWI3qpskufnWQdWGAtcOod/b5ORriJ+VUnuv1aVk56okiI3H1cb101Ys9UVW24tM3XDexrsH1i0&#10;rNEY9Ah1yzwjO9v8BtU23IKDyp9xaDOoqobLmANmU+Qn2TzWzMiYC4rjzFEm9/9g+Zf9gyWNwNrN&#10;KNGsxRrdWSmD4uQ8yNMZt0SvR/NgQ4LO3AP/7tCQvbCEg0Mfsuk+g0AUtvMQJTlUtg03MVlyiMo/&#10;HZWXB084/pwW+byYY4E42orJRSxMxpbDXb5z/qOEiMP2986nugncRdVFT32NEFWrsIRv35GcTM9n&#10;l3Hp63x0Kwa3NxlZ56Qjs8Xl0AxHp8ngFLEW8+mfsaaDW8CajLCQ/3ZgyOqBND/onjXuCAvvJI86&#10;GXBBnzVyGwRCBHQKGf7FF2Of+qY7fQiLD+C09S0l2PqbJIlhPjALIcKWdCWNUoQfLezlGqLJn1QO&#10;gzxblR57xetjVsmMN0IAbJu0iUED11FlNdw1SsXSKh2oLBZ5EbVxoBoRjIGNs9vNjbJkz8Kjjl9I&#10;BsFeuBnr/C1zdfKLppSzhZ0WMUotmfjQ7z1rVNojkELRY3+Hlk5vYAPiCdvbQpohOPNwU4P9SUmH&#10;86Ok7seOWUmJ+qTxgV4Ws1kYOPEwm19M8GDHls3YwjRHqJJ6ih0Rtjc+Damdsc22xkhJBw3v8VlV&#10;Tej/yC+x6g84I6IM/TwLQ2h8jl7PU3f1CwAA//8DAFBLAwQUAAYACAAAACEALVsllt0AAAAJAQAA&#10;DwAAAGRycy9kb3ducmV2LnhtbEyPPU/DMBCGdyT+g3VIbNQhhaiEOFUV0QWJgUKHbG58xBHxOcRu&#10;k/57rhOM996j96NYz64XJxxD50nB/SIBgdR401Gr4PNje7cCEaImo3tPqOCMAdbl9VWhc+MnesfT&#10;LraCTSjkWoGNccilDI1Fp8PCD0j8+/Kj05HPsZVm1BObu16mSZJJpzviBKsHrCw237uj49yXfS3t&#10;eVPtq/otea3l8LOdaqVub+bNM4iIc/yD4VKfq0PJnQ7+SCaIXsEye3hiVEGa8SYGVo9LFg4XIQVZ&#10;FvL/gvIXAAD//wMAUEsBAi0AFAAGAAgAAAAhALaDOJL+AAAA4QEAABMAAAAAAAAAAAAAAAAAAAAA&#10;AFtDb250ZW50X1R5cGVzXS54bWxQSwECLQAUAAYACAAAACEAOP0h/9YAAACUAQAACwAAAAAAAAAA&#10;AAAAAAAvAQAAX3JlbHMvLnJlbHNQSwECLQAUAAYACAAAACEAiqfDoqsCAAC9BQAADgAAAAAAAAAA&#10;AAAAAAAuAgAAZHJzL2Uyb0RvYy54bWxQSwECLQAUAAYACAAAACEALVsllt0AAAAJAQAADwAAAAAA&#10;AAAAAAAAAAAFBQAAZHJzL2Rvd25yZXYueG1sUEsFBgAAAAAEAAQA8wAAAA8GAAAAAA==&#10;" path="m,l4890,e" filled="f" strokeweight=".24447mm">
                <v:path arrowok="t" o:connecttype="custom" o:connectlocs="0,0;3105150,0" o:connectangles="0,0"/>
                <w10:wrap type="topAndBottom" anchorx="page"/>
              </v:shape>
            </w:pict>
          </mc:Fallback>
        </mc:AlternateContent>
      </w:r>
    </w:p>
    <w:p w14:paraId="4C0CE6D7" w14:textId="77777777" w:rsidR="007F3EF5" w:rsidRDefault="007F3EF5" w:rsidP="007F3EF5">
      <w:pPr>
        <w:pStyle w:val="Corpodetexto"/>
        <w:spacing w:before="1" w:line="360" w:lineRule="auto"/>
        <w:ind w:right="-2"/>
        <w:rPr>
          <w:sz w:val="11"/>
        </w:rPr>
      </w:pPr>
    </w:p>
    <w:p w14:paraId="2A3D8AED" w14:textId="2C881A26" w:rsidR="00B729FE" w:rsidRDefault="00B729FE" w:rsidP="00B729FE">
      <w:pPr>
        <w:pStyle w:val="Corpodetexto"/>
        <w:spacing w:line="360" w:lineRule="auto"/>
        <w:ind w:right="-2"/>
        <w:jc w:val="center"/>
      </w:pPr>
      <w:r>
        <w:t>Nome do Responsável Técnico</w:t>
      </w:r>
    </w:p>
    <w:p w14:paraId="16076D5B" w14:textId="77777777" w:rsidR="00B729FE" w:rsidRDefault="00B729FE" w:rsidP="00B729FE">
      <w:pPr>
        <w:pStyle w:val="Corpodetexto"/>
        <w:spacing w:line="360" w:lineRule="auto"/>
        <w:ind w:right="-2"/>
        <w:jc w:val="center"/>
      </w:pPr>
      <w:r>
        <w:t>CREA Nº.</w:t>
      </w:r>
    </w:p>
    <w:p w14:paraId="0650D566" w14:textId="77777777" w:rsidR="00B729FE" w:rsidRDefault="00B729FE" w:rsidP="00B729FE">
      <w:pPr>
        <w:pStyle w:val="Corpodetexto"/>
        <w:spacing w:line="360" w:lineRule="auto"/>
        <w:ind w:right="-2"/>
        <w:jc w:val="center"/>
      </w:pPr>
    </w:p>
    <w:p w14:paraId="35FB0BEF" w14:textId="0D261C81" w:rsidR="00B729FE" w:rsidRDefault="00B729FE" w:rsidP="00B729FE">
      <w:pPr>
        <w:pStyle w:val="Corpodetexto"/>
        <w:spacing w:line="360" w:lineRule="auto"/>
        <w:ind w:right="-2"/>
        <w:jc w:val="center"/>
      </w:pPr>
      <w:r>
        <w:t>__________________________________</w:t>
      </w:r>
    </w:p>
    <w:p w14:paraId="08678211" w14:textId="5E35A687" w:rsidR="00B729FE" w:rsidRDefault="00B729FE" w:rsidP="00B729FE">
      <w:pPr>
        <w:pStyle w:val="Corpodetexto"/>
        <w:spacing w:line="360" w:lineRule="auto"/>
        <w:ind w:right="-2"/>
        <w:jc w:val="center"/>
      </w:pPr>
      <w:r>
        <w:t>Nome do Responsável Legal</w:t>
      </w:r>
    </w:p>
    <w:p w14:paraId="4B426EB8" w14:textId="1128C374" w:rsidR="00B729FE" w:rsidRDefault="00B729FE" w:rsidP="00B729FE">
      <w:pPr>
        <w:pStyle w:val="Corpodetexto"/>
        <w:spacing w:line="360" w:lineRule="auto"/>
        <w:ind w:right="-2"/>
        <w:jc w:val="center"/>
      </w:pPr>
      <w:r>
        <w:t>CPF</w:t>
      </w:r>
    </w:p>
    <w:p w14:paraId="2DE9C98B" w14:textId="77777777" w:rsidR="007F3EF5" w:rsidRDefault="007F3EF5" w:rsidP="007F3EF5">
      <w:pPr>
        <w:pStyle w:val="Corpodetexto"/>
        <w:spacing w:line="360" w:lineRule="auto"/>
        <w:ind w:right="-2"/>
        <w:rPr>
          <w:sz w:val="20"/>
        </w:rPr>
      </w:pPr>
    </w:p>
    <w:p w14:paraId="6A329EC2" w14:textId="77777777" w:rsidR="007F3EF5" w:rsidRDefault="007F3EF5" w:rsidP="007F3EF5">
      <w:pPr>
        <w:pStyle w:val="Corpodetexto"/>
        <w:spacing w:before="7" w:line="360" w:lineRule="auto"/>
        <w:ind w:right="-2"/>
        <w:rPr>
          <w:sz w:val="16"/>
        </w:rPr>
      </w:pPr>
    </w:p>
    <w:p w14:paraId="33016353" w14:textId="77777777" w:rsidR="007F3EF5" w:rsidRDefault="007F3EF5" w:rsidP="007F3EF5">
      <w:pPr>
        <w:pStyle w:val="Corpodetexto"/>
        <w:spacing w:before="7" w:line="360" w:lineRule="auto"/>
        <w:ind w:right="-2"/>
        <w:rPr>
          <w:sz w:val="16"/>
        </w:rPr>
      </w:pPr>
    </w:p>
    <w:p w14:paraId="574C41BD" w14:textId="77777777" w:rsidR="007F3EF5" w:rsidRDefault="007F3EF5" w:rsidP="007F3EF5">
      <w:pPr>
        <w:pStyle w:val="Corpodetexto"/>
        <w:spacing w:before="7" w:line="360" w:lineRule="auto"/>
        <w:ind w:right="-2"/>
        <w:rPr>
          <w:sz w:val="16"/>
        </w:rPr>
      </w:pPr>
    </w:p>
    <w:p w14:paraId="2382E0A7" w14:textId="77777777" w:rsidR="007F3EF5" w:rsidRDefault="007F3EF5" w:rsidP="007F3EF5">
      <w:pPr>
        <w:pStyle w:val="Corpodetexto"/>
        <w:spacing w:before="93" w:line="360" w:lineRule="auto"/>
        <w:ind w:left="132" w:right="-2"/>
      </w:pPr>
    </w:p>
    <w:p w14:paraId="6EF13D35" w14:textId="77777777" w:rsidR="007F3EF5" w:rsidRDefault="007F3EF5" w:rsidP="007F3EF5">
      <w:pPr>
        <w:pStyle w:val="Corpodetexto"/>
        <w:spacing w:before="93" w:line="360" w:lineRule="auto"/>
        <w:ind w:left="132" w:right="-2"/>
      </w:pPr>
      <w:r>
        <w:t>Observação:</w:t>
      </w:r>
    </w:p>
    <w:p w14:paraId="37C61297" w14:textId="77777777" w:rsidR="007F3EF5" w:rsidRDefault="007F3EF5" w:rsidP="007F3EF5">
      <w:pPr>
        <w:pStyle w:val="Corpodetexto"/>
        <w:spacing w:before="5" w:line="360" w:lineRule="auto"/>
        <w:ind w:right="-2"/>
        <w:rPr>
          <w:sz w:val="21"/>
        </w:rPr>
      </w:pPr>
    </w:p>
    <w:p w14:paraId="44C3F9E8" w14:textId="77777777" w:rsidR="007F3EF5" w:rsidRDefault="007F3EF5" w:rsidP="007F3EF5">
      <w:pPr>
        <w:pStyle w:val="Corpodetexto"/>
        <w:spacing w:line="360" w:lineRule="auto"/>
        <w:ind w:left="142" w:right="-2"/>
      </w:pPr>
      <w:r>
        <w:t>Esta declaração deverá ser emitida em papel que identifique o licitante.</w:t>
      </w:r>
    </w:p>
    <w:p w14:paraId="56C810E1" w14:textId="148E71D6" w:rsidR="007F3EF5" w:rsidRDefault="007F3EF5" w:rsidP="00240547">
      <w:pPr>
        <w:spacing w:line="360" w:lineRule="auto"/>
        <w:ind w:right="-2"/>
        <w:sectPr w:rsidR="007F3EF5" w:rsidSect="00240547">
          <w:pgSz w:w="11910" w:h="16840"/>
          <w:pgMar w:top="2500" w:right="853" w:bottom="1240" w:left="1134" w:header="1015" w:footer="1057" w:gutter="0"/>
          <w:cols w:space="720"/>
        </w:sectPr>
      </w:pPr>
    </w:p>
    <w:p w14:paraId="0929546F" w14:textId="09D5710C" w:rsidR="00C96D41" w:rsidRDefault="002516FB" w:rsidP="00207C40">
      <w:pPr>
        <w:pStyle w:val="Ttulo1"/>
        <w:spacing w:before="93" w:line="360" w:lineRule="auto"/>
        <w:ind w:left="0" w:right="-2"/>
        <w:rPr>
          <w:rFonts w:ascii="Arial"/>
        </w:rPr>
      </w:pPr>
      <w:r>
        <w:rPr>
          <w:rFonts w:ascii="Arial"/>
        </w:rPr>
        <w:lastRenderedPageBreak/>
        <w:t xml:space="preserve">ANEXO </w:t>
      </w:r>
      <w:r w:rsidR="00B729FE">
        <w:rPr>
          <w:rFonts w:ascii="Arial"/>
        </w:rPr>
        <w:t>VII</w:t>
      </w:r>
    </w:p>
    <w:p w14:paraId="467EEB4E" w14:textId="192DFB23" w:rsidR="006A0AED" w:rsidRDefault="006A0AED" w:rsidP="00207C40">
      <w:pPr>
        <w:pStyle w:val="Ttulo2"/>
        <w:spacing w:before="0" w:line="360" w:lineRule="auto"/>
        <w:ind w:left="0" w:right="-2"/>
        <w:jc w:val="center"/>
        <w:rPr>
          <w:color w:val="FF0000"/>
        </w:rPr>
      </w:pPr>
    </w:p>
    <w:p w14:paraId="3E43299F" w14:textId="420636F9" w:rsidR="00E31A94" w:rsidRPr="00E31A94" w:rsidRDefault="00E31A94" w:rsidP="00207C40">
      <w:pPr>
        <w:pStyle w:val="Ttulo2"/>
        <w:spacing w:before="0" w:line="360" w:lineRule="auto"/>
        <w:ind w:left="0" w:right="-2"/>
        <w:jc w:val="center"/>
      </w:pPr>
      <w:r w:rsidRPr="00E31A94">
        <w:t>PREGÃO ELETRÔNICO Nº XX/202</w:t>
      </w:r>
      <w:r w:rsidR="00BE4D8A">
        <w:t>4</w:t>
      </w:r>
    </w:p>
    <w:p w14:paraId="2FC6F26C" w14:textId="77777777" w:rsidR="00FF5EDC" w:rsidRDefault="00FF5EDC" w:rsidP="00207C40">
      <w:pPr>
        <w:pStyle w:val="Ttulo2"/>
        <w:spacing w:before="0" w:line="360" w:lineRule="auto"/>
        <w:ind w:left="0" w:right="-2"/>
        <w:jc w:val="center"/>
        <w:rPr>
          <w:color w:val="FF0000"/>
        </w:rPr>
      </w:pPr>
    </w:p>
    <w:p w14:paraId="2DC91797" w14:textId="2C4009DB" w:rsidR="00C96D41" w:rsidRDefault="002516FB" w:rsidP="00207C40">
      <w:pPr>
        <w:pStyle w:val="Ttulo2"/>
        <w:spacing w:before="0" w:line="360" w:lineRule="auto"/>
        <w:ind w:left="0" w:right="-2"/>
        <w:jc w:val="center"/>
      </w:pPr>
      <w:r>
        <w:rPr>
          <w:color w:val="FF0000"/>
        </w:rPr>
        <w:t xml:space="preserve">MINUTA </w:t>
      </w:r>
      <w:r w:rsidR="00FF7ADC">
        <w:t>C</w:t>
      </w:r>
      <w:r>
        <w:t>ONTRATO Nº XXX/202</w:t>
      </w:r>
      <w:r w:rsidR="00BE4D8A">
        <w:t>4</w:t>
      </w:r>
    </w:p>
    <w:p w14:paraId="1AFD39C4" w14:textId="0919F9D1" w:rsidR="00E33DEB" w:rsidRPr="00E33DEB" w:rsidRDefault="00E33DEB" w:rsidP="00E33DEB">
      <w:pPr>
        <w:pStyle w:val="Ttulo2"/>
        <w:spacing w:before="0" w:line="360" w:lineRule="auto"/>
        <w:ind w:left="0" w:right="-2"/>
        <w:jc w:val="center"/>
      </w:pPr>
      <w:r>
        <w:t xml:space="preserve">PGEA </w:t>
      </w:r>
      <w:r w:rsidRPr="000D4F9C">
        <w:t xml:space="preserve"> </w:t>
      </w:r>
      <w:r>
        <w:t xml:space="preserve">nº </w:t>
      </w:r>
      <w:r w:rsidR="007A1253" w:rsidRPr="007A1253">
        <w:t>20.02.0600.0000946/2024-02</w:t>
      </w:r>
    </w:p>
    <w:p w14:paraId="169ABA80" w14:textId="58F33EED" w:rsidR="00C96D41" w:rsidRDefault="00C96D41" w:rsidP="00240547">
      <w:pPr>
        <w:pStyle w:val="Corpodetexto"/>
        <w:spacing w:line="360" w:lineRule="auto"/>
        <w:ind w:right="-2"/>
        <w:rPr>
          <w:b/>
          <w:sz w:val="24"/>
        </w:rPr>
      </w:pPr>
    </w:p>
    <w:p w14:paraId="6FE90A5C" w14:textId="77777777" w:rsidR="0064000B" w:rsidRDefault="0064000B" w:rsidP="00240547">
      <w:pPr>
        <w:pStyle w:val="Corpodetexto"/>
        <w:spacing w:line="360" w:lineRule="auto"/>
        <w:ind w:right="-2"/>
        <w:rPr>
          <w:b/>
          <w:sz w:val="24"/>
        </w:rPr>
      </w:pPr>
    </w:p>
    <w:p w14:paraId="0AA6BE7A" w14:textId="543C66C9" w:rsidR="00C96D41" w:rsidRDefault="00005B67" w:rsidP="00E31A94">
      <w:pPr>
        <w:tabs>
          <w:tab w:val="left" w:pos="9995"/>
        </w:tabs>
        <w:spacing w:line="360" w:lineRule="auto"/>
        <w:ind w:left="5103" w:right="-2"/>
        <w:jc w:val="both"/>
      </w:pPr>
      <w:r w:rsidRPr="008364D2">
        <w:rPr>
          <w:b/>
          <w:spacing w:val="-4"/>
        </w:rPr>
        <w:t>CONTRATO</w:t>
      </w:r>
      <w:r>
        <w:rPr>
          <w:b/>
          <w:spacing w:val="-4"/>
        </w:rPr>
        <w:t xml:space="preserve"> </w:t>
      </w:r>
      <w:r w:rsidR="003F0FC3">
        <w:rPr>
          <w:b/>
          <w:spacing w:val="-4"/>
        </w:rPr>
        <w:t xml:space="preserve"> DE EXECUÇÃO DE </w:t>
      </w:r>
      <w:r w:rsidR="00FF5EDC">
        <w:rPr>
          <w:b/>
          <w:spacing w:val="-4"/>
        </w:rPr>
        <w:t>SERVIÇOS DE PINTURA INTERNA DA PTM PETROLINA</w:t>
      </w:r>
      <w:r w:rsidR="002516FB" w:rsidRPr="00FD0D8E">
        <w:rPr>
          <w:b/>
          <w:spacing w:val="-3"/>
        </w:rPr>
        <w:t>, QUE ENTRE SI FAZEM A UNIÃO, POR</w:t>
      </w:r>
      <w:r w:rsidR="002516FB" w:rsidRPr="008364D2">
        <w:rPr>
          <w:b/>
        </w:rPr>
        <w:t xml:space="preserve"> INTERMÉDIO DA PROCURADORIA REGIONAL DO TRABALHO DA 6ª REGIÃO E A EMPRESA</w:t>
      </w:r>
      <w:r w:rsidR="008364D2">
        <w:rPr>
          <w:b/>
        </w:rPr>
        <w:t xml:space="preserve"> </w:t>
      </w:r>
      <w:r w:rsidR="00C619AD">
        <w:rPr>
          <w:bCs/>
        </w:rPr>
        <w:t>__</w:t>
      </w:r>
      <w:r w:rsidR="005E25CF" w:rsidRPr="008364D2">
        <w:rPr>
          <w:bCs/>
        </w:rPr>
        <w:t>_</w:t>
      </w:r>
      <w:r w:rsidR="00E31A94">
        <w:rPr>
          <w:bCs/>
        </w:rPr>
        <w:t>______</w:t>
      </w:r>
      <w:r w:rsidR="005E25CF" w:rsidRPr="008364D2">
        <w:rPr>
          <w:bCs/>
        </w:rPr>
        <w:t>____</w:t>
      </w:r>
      <w:r w:rsidR="008364D2">
        <w:rPr>
          <w:bCs/>
        </w:rPr>
        <w:t>_</w:t>
      </w:r>
      <w:r w:rsidR="00FF5EDC">
        <w:rPr>
          <w:bCs/>
        </w:rPr>
        <w:t>__________</w:t>
      </w:r>
      <w:r w:rsidR="008364D2">
        <w:rPr>
          <w:bCs/>
        </w:rPr>
        <w:t>___</w:t>
      </w:r>
      <w:r w:rsidR="001A7BB0">
        <w:rPr>
          <w:bCs/>
        </w:rPr>
        <w:t>__________</w:t>
      </w:r>
      <w:r w:rsidR="008364D2">
        <w:rPr>
          <w:bCs/>
        </w:rPr>
        <w:t>_</w:t>
      </w:r>
      <w:r w:rsidR="005E25CF" w:rsidRPr="008364D2">
        <w:rPr>
          <w:bCs/>
        </w:rPr>
        <w:t>_</w:t>
      </w:r>
      <w:r w:rsidR="002516FB" w:rsidRPr="008364D2">
        <w:rPr>
          <w:spacing w:val="-12"/>
        </w:rPr>
        <w:t>,</w:t>
      </w:r>
      <w:r w:rsidR="00E31A94">
        <w:rPr>
          <w:spacing w:val="-12"/>
        </w:rPr>
        <w:t xml:space="preserve"> </w:t>
      </w:r>
      <w:r w:rsidR="002516FB" w:rsidRPr="008364D2">
        <w:t>na forma abaixo.</w:t>
      </w:r>
    </w:p>
    <w:p w14:paraId="77588E5B" w14:textId="7E4EE73B" w:rsidR="0064000B" w:rsidRDefault="0064000B" w:rsidP="00E31A94">
      <w:pPr>
        <w:tabs>
          <w:tab w:val="left" w:pos="9995"/>
        </w:tabs>
        <w:spacing w:line="360" w:lineRule="auto"/>
        <w:ind w:left="5103" w:right="-2"/>
        <w:jc w:val="both"/>
      </w:pPr>
    </w:p>
    <w:p w14:paraId="3409C602" w14:textId="77777777" w:rsidR="00FF5EDC" w:rsidRDefault="00FF5EDC" w:rsidP="00E31A94">
      <w:pPr>
        <w:tabs>
          <w:tab w:val="left" w:pos="9995"/>
        </w:tabs>
        <w:spacing w:line="360" w:lineRule="auto"/>
        <w:ind w:left="5103" w:right="-2"/>
        <w:jc w:val="both"/>
      </w:pPr>
    </w:p>
    <w:p w14:paraId="76F2BAC0" w14:textId="77777777" w:rsidR="001A7BB0" w:rsidRPr="008364D2" w:rsidRDefault="001A7BB0" w:rsidP="00E31A94">
      <w:pPr>
        <w:tabs>
          <w:tab w:val="left" w:pos="9995"/>
        </w:tabs>
        <w:spacing w:line="360" w:lineRule="auto"/>
        <w:ind w:left="5103" w:right="-2"/>
        <w:jc w:val="both"/>
      </w:pPr>
    </w:p>
    <w:p w14:paraId="2C816EBD" w14:textId="2126443B" w:rsidR="00C96D41" w:rsidRDefault="00772828" w:rsidP="00E33DEB">
      <w:pPr>
        <w:pStyle w:val="Standard"/>
        <w:spacing w:before="120" w:after="120" w:line="360" w:lineRule="auto"/>
        <w:jc w:val="both"/>
      </w:pPr>
      <w:r w:rsidRPr="00772828">
        <w:rPr>
          <w:rFonts w:ascii="Arial" w:hAnsi="Arial" w:cs="Arial"/>
          <w:color w:val="000000"/>
          <w:sz w:val="22"/>
          <w:szCs w:val="22"/>
        </w:rPr>
        <w:t>A</w:t>
      </w:r>
      <w:r w:rsidRPr="00772828">
        <w:rPr>
          <w:rFonts w:ascii="Arial" w:hAnsi="Arial" w:cs="Arial"/>
          <w:b/>
          <w:color w:val="000000"/>
          <w:sz w:val="22"/>
          <w:szCs w:val="22"/>
        </w:rPr>
        <w:t xml:space="preserve"> UNIÃO FEDERAL</w:t>
      </w:r>
      <w:r w:rsidRPr="00772828">
        <w:rPr>
          <w:rFonts w:ascii="Arial" w:hAnsi="Arial" w:cs="Arial"/>
          <w:color w:val="000000"/>
          <w:sz w:val="22"/>
          <w:szCs w:val="22"/>
        </w:rPr>
        <w:t xml:space="preserve">, por intermédio do </w:t>
      </w:r>
      <w:r w:rsidRPr="00772828">
        <w:rPr>
          <w:rFonts w:ascii="Arial" w:hAnsi="Arial" w:cs="Arial"/>
          <w:b/>
          <w:color w:val="000000"/>
          <w:sz w:val="22"/>
          <w:szCs w:val="22"/>
        </w:rPr>
        <w:t>MINISTÉRIO</w:t>
      </w:r>
      <w:r w:rsidRPr="00772828">
        <w:rPr>
          <w:rFonts w:ascii="Arial" w:hAnsi="Arial" w:cs="Arial"/>
          <w:color w:val="000000"/>
          <w:sz w:val="22"/>
          <w:szCs w:val="22"/>
        </w:rPr>
        <w:t xml:space="preserve"> </w:t>
      </w:r>
      <w:r w:rsidRPr="00772828">
        <w:rPr>
          <w:rFonts w:ascii="Arial" w:hAnsi="Arial" w:cs="Arial"/>
          <w:b/>
          <w:color w:val="000000"/>
          <w:sz w:val="22"/>
          <w:szCs w:val="22"/>
        </w:rPr>
        <w:t>PÚBLICO DO TRABALHO/PROCURADORIA REGIONAL DO TRABALHO DA 6ª REGIÃO</w:t>
      </w:r>
      <w:r w:rsidRPr="00772828">
        <w:rPr>
          <w:rFonts w:ascii="Arial" w:hAnsi="Arial" w:cs="Arial"/>
          <w:color w:val="000000"/>
          <w:sz w:val="22"/>
          <w:szCs w:val="22"/>
        </w:rPr>
        <w:t>, inscrita no CNPJ sob o nº 26.989.715/0037-13 situada na Rua Conselheiro Portela, 531, Espinheiro, na Cidade do Recife/PE, neste ato representada por sua Procuradora-Chefe a Exm</w:t>
      </w:r>
      <w:r>
        <w:rPr>
          <w:rFonts w:ascii="Arial" w:hAnsi="Arial" w:cs="Arial"/>
          <w:color w:val="000000"/>
          <w:sz w:val="22"/>
          <w:szCs w:val="22"/>
        </w:rPr>
        <w:t>a</w:t>
      </w:r>
      <w:r w:rsidRPr="00772828">
        <w:rPr>
          <w:rFonts w:ascii="Arial" w:hAnsi="Arial" w:cs="Arial"/>
          <w:color w:val="000000"/>
          <w:sz w:val="22"/>
          <w:szCs w:val="22"/>
        </w:rPr>
        <w:t>. Sr</w:t>
      </w:r>
      <w:r>
        <w:rPr>
          <w:rFonts w:ascii="Arial" w:hAnsi="Arial" w:cs="Arial"/>
          <w:color w:val="000000"/>
          <w:sz w:val="22"/>
          <w:szCs w:val="22"/>
        </w:rPr>
        <w:t>a</w:t>
      </w:r>
      <w:r w:rsidRPr="00772828">
        <w:rPr>
          <w:rFonts w:ascii="Arial" w:hAnsi="Arial" w:cs="Arial"/>
          <w:color w:val="000000"/>
          <w:sz w:val="22"/>
          <w:szCs w:val="22"/>
        </w:rPr>
        <w:t xml:space="preserve">. </w:t>
      </w:r>
      <w:r w:rsidRPr="00772828">
        <w:rPr>
          <w:rFonts w:ascii="Arial" w:hAnsi="Arial" w:cs="Arial"/>
          <w:b/>
          <w:color w:val="000000"/>
          <w:sz w:val="22"/>
          <w:szCs w:val="22"/>
        </w:rPr>
        <w:t xml:space="preserve">Ana Carolina Lima Vieira, </w:t>
      </w:r>
      <w:r w:rsidRPr="00772828">
        <w:rPr>
          <w:rFonts w:ascii="Arial" w:hAnsi="Arial" w:cs="Arial"/>
          <w:color w:val="000000"/>
          <w:sz w:val="22"/>
          <w:szCs w:val="22"/>
        </w:rPr>
        <w:t xml:space="preserve">no uso da competência que lhe foi atribuída pela Portaria nº 1.566/2019, a seguir designada simplesmente </w:t>
      </w:r>
      <w:r w:rsidRPr="00772828">
        <w:rPr>
          <w:rFonts w:ascii="Arial" w:hAnsi="Arial" w:cs="Arial"/>
          <w:b/>
          <w:color w:val="000000"/>
          <w:sz w:val="22"/>
          <w:szCs w:val="22"/>
        </w:rPr>
        <w:t>CONTRATANTE</w:t>
      </w:r>
      <w:r w:rsidRPr="00772828">
        <w:rPr>
          <w:rFonts w:ascii="Arial" w:hAnsi="Arial" w:cs="Arial"/>
          <w:color w:val="000000"/>
          <w:sz w:val="22"/>
          <w:szCs w:val="22"/>
        </w:rPr>
        <w:t xml:space="preserve"> e, de outro lado, a empresa a </w:t>
      </w:r>
      <w:r w:rsidRPr="00772828">
        <w:rPr>
          <w:rFonts w:ascii="Arial" w:hAnsi="Arial" w:cs="Arial"/>
          <w:bCs/>
          <w:color w:val="000000"/>
          <w:sz w:val="22"/>
          <w:szCs w:val="22"/>
        </w:rPr>
        <w:t>_________________________________________________</w:t>
      </w:r>
      <w:r w:rsidRPr="00772828">
        <w:rPr>
          <w:rFonts w:ascii="Arial" w:hAnsi="Arial" w:cs="Arial"/>
          <w:color w:val="000000"/>
          <w:sz w:val="22"/>
          <w:szCs w:val="22"/>
        </w:rPr>
        <w:t xml:space="preserve">, inscrita no CNPJ/MF sob nº __________________________, localizada na _____________________________________, CEP: ____________________, que apresentou os documentos exigidos por lei, neste ato representada pelo Sr. ____________________, RG nº __________________-SSP/PE, CPF nº _____________________, conforme contrato social anexado ao </w:t>
      </w:r>
      <w:r w:rsidRPr="00772828">
        <w:rPr>
          <w:rFonts w:ascii="Arial" w:hAnsi="Arial" w:cs="Arial"/>
          <w:b/>
          <w:color w:val="000000"/>
          <w:sz w:val="22"/>
          <w:szCs w:val="22"/>
          <w:lang w:val="pt-PT"/>
        </w:rPr>
        <w:t>PGEA nº 20.02.0600.xxxxxxxxxxxxxxxx</w:t>
      </w:r>
      <w:r w:rsidRPr="00772828">
        <w:rPr>
          <w:rFonts w:ascii="Arial" w:hAnsi="Arial" w:cs="Arial"/>
          <w:color w:val="000000"/>
          <w:sz w:val="22"/>
          <w:szCs w:val="22"/>
        </w:rPr>
        <w:t xml:space="preserve">, daqui por diante designada simplesmente </w:t>
      </w:r>
      <w:r w:rsidRPr="00772828">
        <w:rPr>
          <w:rFonts w:ascii="Arial" w:hAnsi="Arial" w:cs="Arial"/>
          <w:b/>
          <w:color w:val="000000"/>
          <w:sz w:val="22"/>
          <w:szCs w:val="22"/>
        </w:rPr>
        <w:t>CONTRATADA</w:t>
      </w:r>
      <w:r w:rsidRPr="00772828">
        <w:rPr>
          <w:rFonts w:ascii="Arial" w:hAnsi="Arial" w:cs="Arial"/>
          <w:color w:val="000000"/>
          <w:sz w:val="22"/>
          <w:szCs w:val="22"/>
        </w:rPr>
        <w:t xml:space="preserve">, tem, entre si, justo e avençado, e celebram, por força do presente instrumento e em conformidade às disposições da Lei nº 14.133, de 2021 e demais legislações pertinentes, o presente Termo de </w:t>
      </w:r>
      <w:r w:rsidRPr="00E33DEB">
        <w:rPr>
          <w:rFonts w:ascii="Arial" w:hAnsi="Arial" w:cs="Arial"/>
          <w:b/>
          <w:bCs/>
          <w:color w:val="000000"/>
          <w:sz w:val="22"/>
          <w:szCs w:val="22"/>
        </w:rPr>
        <w:t>CONTRATO</w:t>
      </w:r>
      <w:r w:rsidRPr="00772828">
        <w:rPr>
          <w:rFonts w:ascii="Arial" w:hAnsi="Arial" w:cs="Arial"/>
          <w:color w:val="000000"/>
          <w:sz w:val="22"/>
          <w:szCs w:val="22"/>
        </w:rPr>
        <w:t>, decorrente d</w:t>
      </w:r>
      <w:r w:rsidR="00E33DEB">
        <w:rPr>
          <w:rFonts w:ascii="Arial" w:hAnsi="Arial" w:cs="Arial"/>
          <w:color w:val="000000"/>
          <w:sz w:val="22"/>
          <w:szCs w:val="22"/>
        </w:rPr>
        <w:t>o</w:t>
      </w:r>
      <w:r w:rsidRPr="00772828">
        <w:rPr>
          <w:rFonts w:ascii="Arial" w:hAnsi="Arial" w:cs="Arial"/>
          <w:color w:val="000000"/>
          <w:sz w:val="22"/>
          <w:szCs w:val="22"/>
        </w:rPr>
        <w:t xml:space="preserve"> </w:t>
      </w:r>
      <w:r w:rsidR="00E33DEB" w:rsidRPr="00E33DEB">
        <w:rPr>
          <w:rFonts w:ascii="Arial" w:hAnsi="Arial" w:cs="Arial"/>
          <w:b/>
          <w:bCs/>
          <w:color w:val="000000"/>
          <w:sz w:val="22"/>
          <w:szCs w:val="22"/>
        </w:rPr>
        <w:t>Pregão Eletrônico nº XX/20</w:t>
      </w:r>
      <w:r w:rsidR="00023FBA">
        <w:rPr>
          <w:rFonts w:ascii="Arial" w:hAnsi="Arial" w:cs="Arial"/>
          <w:b/>
          <w:bCs/>
          <w:color w:val="000000"/>
          <w:sz w:val="22"/>
          <w:szCs w:val="22"/>
        </w:rPr>
        <w:t>24</w:t>
      </w:r>
      <w:r w:rsidRPr="00772828">
        <w:rPr>
          <w:rFonts w:ascii="Arial" w:hAnsi="Arial" w:cs="Arial"/>
          <w:color w:val="000000"/>
          <w:sz w:val="22"/>
          <w:szCs w:val="22"/>
        </w:rPr>
        <w:t xml:space="preserve">, mediante as cláusulas e condições a seguir enunciadas. </w:t>
      </w:r>
    </w:p>
    <w:p w14:paraId="1BBD91EB" w14:textId="34108F1C" w:rsidR="008364D2" w:rsidRDefault="008364D2" w:rsidP="00E85325">
      <w:pPr>
        <w:pStyle w:val="PargrafodaLista"/>
        <w:numPr>
          <w:ilvl w:val="0"/>
          <w:numId w:val="101"/>
        </w:numPr>
        <w:shd w:val="clear" w:color="auto" w:fill="C0C0C0"/>
        <w:suppressAutoHyphens/>
        <w:autoSpaceDE/>
        <w:spacing w:before="120" w:after="120" w:line="360" w:lineRule="auto"/>
        <w:ind w:left="851" w:hanging="851"/>
        <w:textAlignment w:val="baseline"/>
        <w:rPr>
          <w:rFonts w:eastAsia="Times New Roman"/>
          <w:b/>
          <w:spacing w:val="6"/>
        </w:rPr>
      </w:pPr>
      <w:r>
        <w:rPr>
          <w:rFonts w:eastAsia="Times New Roman"/>
          <w:b/>
          <w:spacing w:val="6"/>
        </w:rPr>
        <w:lastRenderedPageBreak/>
        <w:t xml:space="preserve">CLÁUSULA </w:t>
      </w:r>
      <w:r w:rsidR="000632CD">
        <w:rPr>
          <w:rFonts w:eastAsia="Times New Roman"/>
          <w:b/>
          <w:spacing w:val="6"/>
        </w:rPr>
        <w:t>PRIMEIRA</w:t>
      </w:r>
      <w:r>
        <w:rPr>
          <w:rFonts w:eastAsia="Times New Roman"/>
          <w:b/>
          <w:spacing w:val="6"/>
        </w:rPr>
        <w:t xml:space="preserve"> </w:t>
      </w:r>
      <w:r w:rsidR="00E97A03" w:rsidRPr="008364D2">
        <w:rPr>
          <w:rFonts w:eastAsia="Times New Roman"/>
          <w:b/>
          <w:spacing w:val="6"/>
        </w:rPr>
        <w:t xml:space="preserve">–  </w:t>
      </w:r>
      <w:r>
        <w:rPr>
          <w:rFonts w:eastAsia="Times New Roman"/>
          <w:b/>
          <w:spacing w:val="6"/>
        </w:rPr>
        <w:t>DO OBJETO</w:t>
      </w:r>
    </w:p>
    <w:p w14:paraId="27E27521" w14:textId="21C7661F" w:rsidR="00C96D41" w:rsidRDefault="00570992" w:rsidP="008666A9">
      <w:pPr>
        <w:pStyle w:val="PargrafodaLista"/>
        <w:numPr>
          <w:ilvl w:val="1"/>
          <w:numId w:val="101"/>
        </w:numPr>
        <w:tabs>
          <w:tab w:val="left" w:pos="1276"/>
        </w:tabs>
        <w:spacing w:before="183" w:line="360" w:lineRule="auto"/>
        <w:ind w:left="1276" w:right="-2" w:hanging="1134"/>
      </w:pPr>
      <w:r w:rsidRPr="00ED6896">
        <w:t xml:space="preserve">O presente </w:t>
      </w:r>
      <w:r w:rsidR="00147770">
        <w:t>instrumento</w:t>
      </w:r>
      <w:r w:rsidRPr="00ED6896">
        <w:t xml:space="preserve"> tem por</w:t>
      </w:r>
      <w:r w:rsidR="00147770">
        <w:t xml:space="preserve"> objeto</w:t>
      </w:r>
      <w:r w:rsidRPr="00ED6896">
        <w:t xml:space="preserve"> </w:t>
      </w:r>
      <w:r w:rsidR="00147770" w:rsidRPr="003647C7">
        <w:t xml:space="preserve">a </w:t>
      </w:r>
      <w:r w:rsidR="00FF5EDC" w:rsidRPr="00542A46">
        <w:t xml:space="preserve">contratação de empresa </w:t>
      </w:r>
      <w:r w:rsidR="00FF5EDC" w:rsidRPr="009F2FD1">
        <w:t xml:space="preserve">para a realização de </w:t>
      </w:r>
      <w:r w:rsidR="00FF5EDC" w:rsidRPr="003B335C">
        <w:rPr>
          <w:b/>
          <w:bCs/>
        </w:rPr>
        <w:t>serviços de pintura interna no imóvel da Procuradoria do Trabalho no Município de Petrolina/PE</w:t>
      </w:r>
      <w:r w:rsidR="00FF5EDC" w:rsidRPr="00815178">
        <w:t xml:space="preserve">, </w:t>
      </w:r>
      <w:r w:rsidR="00FF5EDC">
        <w:t>unidade da Procuradoria Regional do Trabalho da 6ª Região,</w:t>
      </w:r>
      <w:r w:rsidR="00FF5EDC" w:rsidRPr="00815178">
        <w:t xml:space="preserve"> localizado</w:t>
      </w:r>
      <w:r w:rsidR="00FF5EDC">
        <w:t xml:space="preserve"> na</w:t>
      </w:r>
      <w:r w:rsidR="00FF5EDC" w:rsidRPr="00815178">
        <w:t xml:space="preserve"> </w:t>
      </w:r>
      <w:r w:rsidR="00FF5EDC">
        <w:t>Avenida Gilberto Freire</w:t>
      </w:r>
      <w:r w:rsidR="00FF5EDC" w:rsidRPr="00542A46">
        <w:t xml:space="preserve">, nº </w:t>
      </w:r>
      <w:r w:rsidR="00FF5EDC">
        <w:t>120</w:t>
      </w:r>
      <w:r w:rsidR="00FF5EDC" w:rsidRPr="00542A46">
        <w:t xml:space="preserve">, </w:t>
      </w:r>
      <w:r w:rsidR="00FF5EDC">
        <w:t>Vila Mocó</w:t>
      </w:r>
      <w:r w:rsidR="00FF5EDC" w:rsidRPr="00542A46">
        <w:t xml:space="preserve">, </w:t>
      </w:r>
      <w:r w:rsidR="00FF5EDC">
        <w:t>Petrolina</w:t>
      </w:r>
      <w:r w:rsidR="00FF5EDC" w:rsidRPr="00542A46">
        <w:t>/PE, CEP 5</w:t>
      </w:r>
      <w:r w:rsidR="00FF5EDC">
        <w:t>6306</w:t>
      </w:r>
      <w:r w:rsidR="00FF5EDC" w:rsidRPr="00542A46">
        <w:t>-</w:t>
      </w:r>
      <w:r w:rsidR="00FF5EDC">
        <w:t>355</w:t>
      </w:r>
      <w:r w:rsidR="00260F0C">
        <w:t>, conforme condições, quantidades e exigências estabelecidas neste instrumento.</w:t>
      </w:r>
    </w:p>
    <w:p w14:paraId="6A686671" w14:textId="77777777" w:rsidR="001A0F54" w:rsidRDefault="001A0F54" w:rsidP="008666A9">
      <w:pPr>
        <w:pStyle w:val="PargrafodaLista"/>
        <w:numPr>
          <w:ilvl w:val="1"/>
          <w:numId w:val="101"/>
        </w:numPr>
        <w:tabs>
          <w:tab w:val="left" w:pos="1264"/>
        </w:tabs>
        <w:spacing w:before="183" w:line="360" w:lineRule="auto"/>
        <w:ind w:left="1276" w:right="-2" w:hanging="1134"/>
      </w:pPr>
      <w:r>
        <w:t>São anexos a este instrumento e vinculam esta contratação, independentemente de transcrição:</w:t>
      </w:r>
    </w:p>
    <w:p w14:paraId="24FF9318" w14:textId="665A1AA7" w:rsidR="001A0F54" w:rsidRDefault="008666A9" w:rsidP="008666A9">
      <w:pPr>
        <w:pStyle w:val="PargrafodaLista"/>
        <w:numPr>
          <w:ilvl w:val="2"/>
          <w:numId w:val="101"/>
        </w:numPr>
        <w:tabs>
          <w:tab w:val="left" w:pos="1560"/>
        </w:tabs>
        <w:spacing w:before="58" w:line="360" w:lineRule="auto"/>
        <w:ind w:left="1560" w:right="-2" w:hanging="1134"/>
      </w:pPr>
      <w:r>
        <w:t xml:space="preserve">O </w:t>
      </w:r>
      <w:r w:rsidR="001A0F54">
        <w:t>Termo de Referência;</w:t>
      </w:r>
    </w:p>
    <w:p w14:paraId="7BBABA29" w14:textId="3B90A92C" w:rsidR="001A0F54" w:rsidRDefault="008666A9" w:rsidP="008666A9">
      <w:pPr>
        <w:pStyle w:val="PargrafodaLista"/>
        <w:numPr>
          <w:ilvl w:val="2"/>
          <w:numId w:val="101"/>
        </w:numPr>
        <w:tabs>
          <w:tab w:val="left" w:pos="1560"/>
        </w:tabs>
        <w:spacing w:before="58" w:line="360" w:lineRule="auto"/>
        <w:ind w:left="1560" w:right="-2" w:hanging="1134"/>
      </w:pPr>
      <w:r>
        <w:t xml:space="preserve">O </w:t>
      </w:r>
      <w:r w:rsidR="001A0F54" w:rsidRPr="008D5C85">
        <w:t xml:space="preserve">Edital </w:t>
      </w:r>
      <w:r>
        <w:t>da Licitação</w:t>
      </w:r>
      <w:r w:rsidR="001A0F54">
        <w:t>;</w:t>
      </w:r>
    </w:p>
    <w:p w14:paraId="4584AACF" w14:textId="77777777" w:rsidR="001A0F54" w:rsidRDefault="001A0F54" w:rsidP="008666A9">
      <w:pPr>
        <w:pStyle w:val="PargrafodaLista"/>
        <w:numPr>
          <w:ilvl w:val="2"/>
          <w:numId w:val="101"/>
        </w:numPr>
        <w:tabs>
          <w:tab w:val="left" w:pos="1560"/>
        </w:tabs>
        <w:spacing w:before="58" w:line="360" w:lineRule="auto"/>
        <w:ind w:left="1560" w:right="-2" w:hanging="1134"/>
      </w:pPr>
      <w:r>
        <w:t>A Proposta de Preço da CONTRATADA;</w:t>
      </w:r>
    </w:p>
    <w:p w14:paraId="2C7E9DB5" w14:textId="4B3299A3" w:rsidR="00C619AD" w:rsidRDefault="001A0F54" w:rsidP="008666A9">
      <w:pPr>
        <w:pStyle w:val="PargrafodaLista"/>
        <w:numPr>
          <w:ilvl w:val="2"/>
          <w:numId w:val="101"/>
        </w:numPr>
        <w:tabs>
          <w:tab w:val="left" w:pos="1560"/>
        </w:tabs>
        <w:spacing w:before="58" w:line="360" w:lineRule="auto"/>
        <w:ind w:left="1560" w:right="-2" w:hanging="1134"/>
      </w:pPr>
      <w:r>
        <w:t>Eventuais anexos dos documentos supracitados</w:t>
      </w:r>
      <w:r w:rsidR="00703687">
        <w:t>.</w:t>
      </w:r>
    </w:p>
    <w:p w14:paraId="72954AAE" w14:textId="77777777" w:rsidR="003A7517" w:rsidRPr="00ED6896" w:rsidRDefault="003A7517" w:rsidP="003A7517">
      <w:pPr>
        <w:pStyle w:val="PargrafodaLista"/>
        <w:numPr>
          <w:ilvl w:val="0"/>
          <w:numId w:val="101"/>
        </w:numPr>
        <w:shd w:val="clear" w:color="auto" w:fill="C0C0C0"/>
        <w:suppressAutoHyphens/>
        <w:autoSpaceDE/>
        <w:spacing w:before="120" w:after="120" w:line="360" w:lineRule="auto"/>
        <w:ind w:left="851" w:hanging="851"/>
        <w:textAlignment w:val="baseline"/>
        <w:rPr>
          <w:rFonts w:eastAsia="Times New Roman"/>
          <w:b/>
        </w:rPr>
      </w:pPr>
      <w:r w:rsidRPr="00ED6896">
        <w:rPr>
          <w:rFonts w:eastAsia="Times New Roman"/>
          <w:b/>
        </w:rPr>
        <w:t xml:space="preserve">CLÁUSULA SEGUNDA –  </w:t>
      </w:r>
      <w:r>
        <w:rPr>
          <w:rFonts w:eastAsia="Times New Roman"/>
          <w:b/>
        </w:rPr>
        <w:t>DO REGIME DE EXECUÇÃO</w:t>
      </w:r>
    </w:p>
    <w:p w14:paraId="645EDB09" w14:textId="2308C35A" w:rsidR="003A7517" w:rsidRDefault="003A7517" w:rsidP="003A7517">
      <w:pPr>
        <w:pStyle w:val="PargrafodaLista"/>
        <w:numPr>
          <w:ilvl w:val="1"/>
          <w:numId w:val="101"/>
        </w:numPr>
        <w:tabs>
          <w:tab w:val="left" w:pos="1264"/>
        </w:tabs>
        <w:spacing w:before="183" w:line="360" w:lineRule="auto"/>
        <w:ind w:left="1276" w:right="-2" w:hanging="1134"/>
      </w:pPr>
      <w:r>
        <w:t>Para</w:t>
      </w:r>
      <w:r w:rsidR="00705D7B">
        <w:t xml:space="preserve"> </w:t>
      </w:r>
      <w:r w:rsidR="00705D7B" w:rsidRPr="004D0F6E">
        <w:t xml:space="preserve">a execução indireta do objeto contratual será adotado o regime de </w:t>
      </w:r>
      <w:r w:rsidR="00705D7B" w:rsidRPr="004D0F6E">
        <w:rPr>
          <w:u w:val="single"/>
        </w:rPr>
        <w:t xml:space="preserve">empreitada por preço </w:t>
      </w:r>
      <w:r w:rsidR="005F2370">
        <w:rPr>
          <w:u w:val="single"/>
        </w:rPr>
        <w:t>unitário</w:t>
      </w:r>
      <w:r w:rsidR="00705D7B" w:rsidRPr="004D0F6E">
        <w:t xml:space="preserve">, considerando </w:t>
      </w:r>
      <w:r w:rsidR="005F2370">
        <w:t>que há a possibilidade de existir variação no quantitativo do objeto.</w:t>
      </w:r>
    </w:p>
    <w:p w14:paraId="378FD871" w14:textId="77777777" w:rsidR="003A7517" w:rsidRPr="00ED6896" w:rsidRDefault="003A7517" w:rsidP="003A7517">
      <w:pPr>
        <w:pStyle w:val="PargrafodaLista"/>
        <w:numPr>
          <w:ilvl w:val="0"/>
          <w:numId w:val="101"/>
        </w:numPr>
        <w:shd w:val="clear" w:color="auto" w:fill="C0C0C0"/>
        <w:suppressAutoHyphens/>
        <w:autoSpaceDE/>
        <w:spacing w:before="120" w:after="120" w:line="360" w:lineRule="auto"/>
        <w:ind w:left="851" w:hanging="851"/>
        <w:textAlignment w:val="baseline"/>
        <w:rPr>
          <w:rFonts w:eastAsia="Times New Roman"/>
          <w:b/>
        </w:rPr>
      </w:pPr>
      <w:r w:rsidRPr="00ED6896">
        <w:rPr>
          <w:rFonts w:eastAsia="Times New Roman"/>
          <w:b/>
        </w:rPr>
        <w:t xml:space="preserve">CLÁUSULA </w:t>
      </w:r>
      <w:r>
        <w:rPr>
          <w:rFonts w:eastAsia="Times New Roman"/>
          <w:b/>
        </w:rPr>
        <w:t>TERCEIRA</w:t>
      </w:r>
      <w:r w:rsidRPr="00ED6896">
        <w:rPr>
          <w:rFonts w:eastAsia="Times New Roman"/>
          <w:b/>
        </w:rPr>
        <w:t xml:space="preserve"> –  D</w:t>
      </w:r>
      <w:r>
        <w:rPr>
          <w:rFonts w:eastAsia="Times New Roman"/>
          <w:b/>
        </w:rPr>
        <w:t>A</w:t>
      </w:r>
      <w:r w:rsidRPr="00ED6896">
        <w:rPr>
          <w:rFonts w:eastAsia="Times New Roman"/>
          <w:b/>
        </w:rPr>
        <w:t xml:space="preserve"> VIGÊNCIA </w:t>
      </w:r>
      <w:r>
        <w:rPr>
          <w:rFonts w:eastAsia="Times New Roman"/>
          <w:b/>
        </w:rPr>
        <w:t>E PRORROGAÇÃO</w:t>
      </w:r>
    </w:p>
    <w:p w14:paraId="246F2C36" w14:textId="4E0DDF4E" w:rsidR="003A7517" w:rsidRDefault="003A7517" w:rsidP="003A7517">
      <w:pPr>
        <w:pStyle w:val="PargrafodaLista"/>
        <w:numPr>
          <w:ilvl w:val="1"/>
          <w:numId w:val="101"/>
        </w:numPr>
        <w:spacing w:before="183" w:line="360" w:lineRule="auto"/>
        <w:ind w:left="1276" w:right="-2" w:hanging="1134"/>
      </w:pPr>
      <w:r w:rsidRPr="006F3F3E">
        <w:t xml:space="preserve">O prazo de vigência da contratação é de </w:t>
      </w:r>
      <w:r w:rsidRPr="006F3F3E">
        <w:rPr>
          <w:b/>
          <w:bCs/>
        </w:rPr>
        <w:t>12</w:t>
      </w:r>
      <w:r w:rsidR="00AA4A26">
        <w:rPr>
          <w:b/>
          <w:bCs/>
        </w:rPr>
        <w:t>0</w:t>
      </w:r>
      <w:r w:rsidRPr="006F3F3E">
        <w:rPr>
          <w:b/>
          <w:bCs/>
        </w:rPr>
        <w:t xml:space="preserve"> (</w:t>
      </w:r>
      <w:r w:rsidR="00AA4A26">
        <w:rPr>
          <w:b/>
          <w:bCs/>
        </w:rPr>
        <w:t>cento e vinte</w:t>
      </w:r>
      <w:r w:rsidRPr="006F3F3E">
        <w:rPr>
          <w:b/>
          <w:bCs/>
        </w:rPr>
        <w:t xml:space="preserve">) </w:t>
      </w:r>
      <w:r w:rsidR="00AA4A26">
        <w:rPr>
          <w:b/>
          <w:bCs/>
        </w:rPr>
        <w:t>dias</w:t>
      </w:r>
      <w:r w:rsidRPr="006F3F3E">
        <w:t>, contados da assinatura do Contrato, admitida prorrogação, na forma do artigo 105 da Lei nº 14.133/2021</w:t>
      </w:r>
      <w:r w:rsidRPr="00ED6896">
        <w:t>.</w:t>
      </w:r>
    </w:p>
    <w:p w14:paraId="57FFE031" w14:textId="77777777" w:rsidR="003A7517" w:rsidRPr="00A35146" w:rsidRDefault="003A7517" w:rsidP="003A7517">
      <w:pPr>
        <w:pStyle w:val="PargrafodaLista"/>
        <w:numPr>
          <w:ilvl w:val="1"/>
          <w:numId w:val="101"/>
        </w:numPr>
        <w:spacing w:before="183" w:line="360" w:lineRule="auto"/>
        <w:ind w:left="1276" w:right="-2" w:hanging="1134"/>
      </w:pPr>
      <w:r w:rsidRPr="00A35146">
        <w:t>O prazo de vigência será automaticamente prorrogado, independentemente de termo aditivo, quando o objeto não for concluído no período firmado acima, ressalvadas as providências cabíveis no caso de culpa do contratado, previstas neste instrumento.</w:t>
      </w:r>
    </w:p>
    <w:p w14:paraId="0E48AA12" w14:textId="77777777" w:rsidR="003A7517" w:rsidRPr="00ED6896" w:rsidRDefault="003A7517" w:rsidP="003A7517">
      <w:pPr>
        <w:pStyle w:val="PargrafodaLista"/>
        <w:numPr>
          <w:ilvl w:val="0"/>
          <w:numId w:val="101"/>
        </w:numPr>
        <w:shd w:val="clear" w:color="auto" w:fill="C0C0C0"/>
        <w:suppressAutoHyphens/>
        <w:autoSpaceDE/>
        <w:spacing w:before="120" w:after="120" w:line="360" w:lineRule="auto"/>
        <w:ind w:left="851" w:hanging="851"/>
        <w:textAlignment w:val="baseline"/>
        <w:rPr>
          <w:rFonts w:eastAsia="Times New Roman"/>
          <w:b/>
        </w:rPr>
      </w:pPr>
      <w:r w:rsidRPr="00ED6896">
        <w:rPr>
          <w:rFonts w:eastAsia="Times New Roman"/>
          <w:b/>
        </w:rPr>
        <w:t xml:space="preserve">CLÁUSULA </w:t>
      </w:r>
      <w:r>
        <w:rPr>
          <w:rFonts w:eastAsia="Times New Roman"/>
          <w:b/>
        </w:rPr>
        <w:t>QUARTA</w:t>
      </w:r>
      <w:r w:rsidRPr="00ED6896">
        <w:rPr>
          <w:rFonts w:eastAsia="Times New Roman"/>
          <w:b/>
        </w:rPr>
        <w:t xml:space="preserve"> –  DO PREÇO</w:t>
      </w:r>
    </w:p>
    <w:p w14:paraId="14B12818" w14:textId="77777777" w:rsidR="003A7517" w:rsidRDefault="003A7517" w:rsidP="003A7517">
      <w:pPr>
        <w:pStyle w:val="PargrafodaLista"/>
        <w:numPr>
          <w:ilvl w:val="1"/>
          <w:numId w:val="101"/>
        </w:numPr>
        <w:spacing w:before="183" w:line="360" w:lineRule="auto"/>
        <w:ind w:left="1276" w:right="-2" w:hanging="1134"/>
      </w:pPr>
      <w:r>
        <w:rPr>
          <w:rFonts w:eastAsia="Times New Roman"/>
          <w:color w:val="000000"/>
        </w:rPr>
        <w:t>O</w:t>
      </w:r>
      <w:r w:rsidRPr="00ED6896">
        <w:rPr>
          <w:rFonts w:eastAsia="Times New Roman"/>
          <w:color w:val="000000"/>
        </w:rPr>
        <w:t xml:space="preserve"> valor </w:t>
      </w:r>
      <w:r>
        <w:rPr>
          <w:rFonts w:eastAsia="Times New Roman"/>
          <w:color w:val="000000"/>
        </w:rPr>
        <w:t xml:space="preserve">total da contratação é de </w:t>
      </w:r>
      <w:r w:rsidRPr="00ED6896">
        <w:rPr>
          <w:rFonts w:eastAsia="Times New Roman"/>
          <w:color w:val="000000"/>
        </w:rPr>
        <w:t>R$ _________________</w:t>
      </w:r>
      <w:r>
        <w:rPr>
          <w:rFonts w:eastAsia="Times New Roman"/>
          <w:color w:val="000000"/>
        </w:rPr>
        <w:t xml:space="preserve"> (...)</w:t>
      </w:r>
      <w:r w:rsidRPr="00ED6896">
        <w:t>.</w:t>
      </w:r>
    </w:p>
    <w:p w14:paraId="6B5BD2FE" w14:textId="77777777" w:rsidR="003A7517" w:rsidRPr="00A35146" w:rsidRDefault="003A7517" w:rsidP="003A7517">
      <w:pPr>
        <w:pStyle w:val="PargrafodaLista"/>
        <w:numPr>
          <w:ilvl w:val="1"/>
          <w:numId w:val="101"/>
        </w:numPr>
        <w:spacing w:before="183" w:line="360" w:lineRule="auto"/>
        <w:ind w:left="1276" w:right="-2" w:hanging="1134"/>
      </w:pPr>
      <w:r w:rsidRPr="00A35146">
        <w:t xml:space="preserve">Nos valores acima estão incluídas todas as despesas ordinárias diretas e indiretas decorrentes da execução do objeto, inclusive tributos e/ou impostos, encargos sociais, trabalhistas, previdenciários, fiscais e comerciais incidentes, bem como taxas de licenciamento, administração, frete, seguro e outros necessários ao cumprimento integral </w:t>
      </w:r>
      <w:r w:rsidRPr="00A35146">
        <w:lastRenderedPageBreak/>
        <w:t>do objeto da contratação.</w:t>
      </w:r>
    </w:p>
    <w:p w14:paraId="3A0246F3" w14:textId="77777777" w:rsidR="008D5C85" w:rsidRPr="008D5C85" w:rsidRDefault="008D5C85" w:rsidP="008D5C85">
      <w:pPr>
        <w:pStyle w:val="PargrafodaLista"/>
        <w:numPr>
          <w:ilvl w:val="0"/>
          <w:numId w:val="5"/>
        </w:numPr>
        <w:tabs>
          <w:tab w:val="left" w:pos="2127"/>
        </w:tabs>
        <w:spacing w:before="58" w:line="360" w:lineRule="auto"/>
        <w:ind w:right="-2"/>
        <w:rPr>
          <w:vanish/>
        </w:rPr>
      </w:pPr>
    </w:p>
    <w:p w14:paraId="3EC5633C" w14:textId="77777777" w:rsidR="008D5C85" w:rsidRPr="008D5C85" w:rsidRDefault="008D5C85" w:rsidP="008D5C85">
      <w:pPr>
        <w:pStyle w:val="PargrafodaLista"/>
        <w:numPr>
          <w:ilvl w:val="0"/>
          <w:numId w:val="5"/>
        </w:numPr>
        <w:tabs>
          <w:tab w:val="left" w:pos="2127"/>
        </w:tabs>
        <w:spacing w:before="58" w:line="360" w:lineRule="auto"/>
        <w:ind w:right="-2"/>
        <w:rPr>
          <w:vanish/>
        </w:rPr>
      </w:pPr>
    </w:p>
    <w:p w14:paraId="1121289B" w14:textId="77777777" w:rsidR="008D5C85" w:rsidRPr="008D5C85" w:rsidRDefault="008D5C85" w:rsidP="008D5C85">
      <w:pPr>
        <w:pStyle w:val="PargrafodaLista"/>
        <w:numPr>
          <w:ilvl w:val="1"/>
          <w:numId w:val="5"/>
        </w:numPr>
        <w:tabs>
          <w:tab w:val="left" w:pos="2127"/>
        </w:tabs>
        <w:spacing w:before="58" w:line="360" w:lineRule="auto"/>
        <w:ind w:right="-2"/>
        <w:rPr>
          <w:vanish/>
        </w:rPr>
      </w:pPr>
    </w:p>
    <w:p w14:paraId="7A6C0764" w14:textId="77777777" w:rsidR="003A7517" w:rsidRPr="00ED6896" w:rsidRDefault="003A7517" w:rsidP="003A7517">
      <w:pPr>
        <w:pStyle w:val="PargrafodaLista"/>
        <w:numPr>
          <w:ilvl w:val="0"/>
          <w:numId w:val="101"/>
        </w:numPr>
        <w:shd w:val="clear" w:color="auto" w:fill="C0C0C0"/>
        <w:suppressAutoHyphens/>
        <w:autoSpaceDE/>
        <w:spacing w:before="120" w:after="120" w:line="360" w:lineRule="auto"/>
        <w:ind w:left="851" w:hanging="851"/>
        <w:textAlignment w:val="baseline"/>
        <w:rPr>
          <w:rFonts w:eastAsia="Times New Roman"/>
          <w:b/>
        </w:rPr>
      </w:pPr>
      <w:r w:rsidRPr="00ED6896">
        <w:rPr>
          <w:rFonts w:eastAsia="Times New Roman"/>
          <w:b/>
        </w:rPr>
        <w:t xml:space="preserve">CLÁUSULA </w:t>
      </w:r>
      <w:r>
        <w:rPr>
          <w:rFonts w:eastAsia="Times New Roman"/>
          <w:b/>
        </w:rPr>
        <w:t>QUINTA</w:t>
      </w:r>
      <w:r w:rsidRPr="00ED6896">
        <w:rPr>
          <w:rFonts w:eastAsia="Times New Roman"/>
          <w:b/>
        </w:rPr>
        <w:t xml:space="preserve"> –  </w:t>
      </w:r>
      <w:r>
        <w:rPr>
          <w:rFonts w:eastAsia="Times New Roman"/>
          <w:b/>
        </w:rPr>
        <w:t>DA</w:t>
      </w:r>
      <w:r w:rsidRPr="008666A9">
        <w:rPr>
          <w:rFonts w:eastAsia="Times New Roman"/>
          <w:b/>
        </w:rPr>
        <w:t xml:space="preserve"> </w:t>
      </w:r>
      <w:r w:rsidRPr="00B2565A">
        <w:rPr>
          <w:rFonts w:eastAsia="Times New Roman"/>
          <w:b/>
        </w:rPr>
        <w:t>DESCRIÇÃO DA SOLUÇÃO COMO UM TODO</w:t>
      </w:r>
    </w:p>
    <w:p w14:paraId="1545803C" w14:textId="2CF81BEA" w:rsidR="00FF5EDC" w:rsidRDefault="00FF5EDC" w:rsidP="003A7517">
      <w:pPr>
        <w:pStyle w:val="PargrafodaLista"/>
        <w:numPr>
          <w:ilvl w:val="1"/>
          <w:numId w:val="101"/>
        </w:numPr>
        <w:spacing w:before="183" w:line="360" w:lineRule="auto"/>
        <w:ind w:left="1276" w:right="-2" w:hanging="1134"/>
      </w:pPr>
      <w:r w:rsidRPr="00FF5EDC">
        <w:t>O objeto da contratação compreende</w:t>
      </w:r>
      <w:r>
        <w:t>:</w:t>
      </w:r>
    </w:p>
    <w:p w14:paraId="0FB3FAD9" w14:textId="77777777" w:rsidR="00FF5EDC" w:rsidRDefault="00FF5EDC" w:rsidP="002A7671">
      <w:pPr>
        <w:pStyle w:val="PargrafodaLista"/>
        <w:numPr>
          <w:ilvl w:val="2"/>
          <w:numId w:val="101"/>
        </w:numPr>
        <w:tabs>
          <w:tab w:val="left" w:pos="1560"/>
        </w:tabs>
        <w:spacing w:before="58" w:line="360" w:lineRule="auto"/>
        <w:ind w:left="1560" w:right="-2" w:hanging="1134"/>
      </w:pPr>
      <w:r>
        <w:t>Pintura interna das paredes e tetos da unidade, excluindo o gabinete de Procurador 03, considerando que foram identificadas rachaduras e infiltrações nas paredes internas do ambiente.</w:t>
      </w:r>
    </w:p>
    <w:p w14:paraId="06AB0BA9" w14:textId="21A756A1" w:rsidR="00FF5EDC" w:rsidRDefault="00FF5EDC" w:rsidP="002A7671">
      <w:pPr>
        <w:pStyle w:val="PargrafodaLista"/>
        <w:numPr>
          <w:ilvl w:val="2"/>
          <w:numId w:val="101"/>
        </w:numPr>
        <w:tabs>
          <w:tab w:val="left" w:pos="1560"/>
        </w:tabs>
        <w:spacing w:before="58" w:line="360" w:lineRule="auto"/>
        <w:ind w:left="1560" w:right="-2" w:hanging="1134"/>
      </w:pPr>
      <w:r>
        <w:t>No teto, será aplicado fundo selador acrílico, uma demão, com posterior pintura com tinta látex acrílica premium, duas demãos, na cor branco neve. Nas paredes, deverão ser dados pequenos retoques com massa látex nas áreas danificadas das paredes, com posterior lixamento. Após os retoques, será aplicado fundo selador acrílico, uma demão, e aplicação de pintura com tinta látex acrílica premium, duas demãos, na cor branco neve.</w:t>
      </w:r>
    </w:p>
    <w:p w14:paraId="6AEB080A" w14:textId="2BB32BE4" w:rsidR="00FF5EDC" w:rsidRDefault="00FF5EDC" w:rsidP="002A7671">
      <w:pPr>
        <w:pStyle w:val="PargrafodaLista"/>
        <w:numPr>
          <w:ilvl w:val="2"/>
          <w:numId w:val="101"/>
        </w:numPr>
        <w:tabs>
          <w:tab w:val="left" w:pos="1560"/>
        </w:tabs>
        <w:spacing w:before="58" w:line="360" w:lineRule="auto"/>
        <w:ind w:left="1560" w:right="-2" w:hanging="1134"/>
      </w:pPr>
      <w:r>
        <w:t>As grades e os alizares das portas deverão ser lixados, aplicada pintura fundo nivelador alquídico branco, depois aplicada pintura de acabamento, esmalte sintético, acabamento acetinado, duas demãos, na cor branco neve.</w:t>
      </w:r>
    </w:p>
    <w:p w14:paraId="5A0B7194" w14:textId="13A795A9" w:rsidR="003A7517" w:rsidRDefault="00FF5EDC" w:rsidP="002A7671">
      <w:pPr>
        <w:pStyle w:val="PargrafodaLista"/>
        <w:numPr>
          <w:ilvl w:val="2"/>
          <w:numId w:val="101"/>
        </w:numPr>
        <w:tabs>
          <w:tab w:val="left" w:pos="1560"/>
        </w:tabs>
        <w:spacing w:before="58" w:line="360" w:lineRule="auto"/>
        <w:ind w:left="1560" w:right="-2" w:hanging="1134"/>
      </w:pPr>
      <w:r>
        <w:t>No jardim interno 2, deverá ser removida a pintura existente até a altura de 1 (um) metro, e aplicado revestimento cerâmico em pastilha de porcelana 5x5cm até a altura de 1 (um) metro.</w:t>
      </w:r>
      <w:r w:rsidR="003A7517">
        <w:t>.</w:t>
      </w:r>
    </w:p>
    <w:p w14:paraId="04BD3DC0" w14:textId="77777777" w:rsidR="002A7671" w:rsidRDefault="002A7671" w:rsidP="002A7671">
      <w:pPr>
        <w:pStyle w:val="PargrafodaLista"/>
        <w:numPr>
          <w:ilvl w:val="1"/>
          <w:numId w:val="101"/>
        </w:numPr>
        <w:spacing w:before="183" w:line="360" w:lineRule="auto"/>
        <w:ind w:left="1276" w:right="-2" w:hanging="1134"/>
      </w:pPr>
      <w:r>
        <w:t>Em qualquer tipo de pintura, deverá ser efetuado cuidadoso preparo da superfície, de maneira que sejam garantidas a eficiência e a durabilidade do revestimento a ser aplicado.</w:t>
      </w:r>
    </w:p>
    <w:p w14:paraId="6AF6B089" w14:textId="2C2212D3" w:rsidR="002A7671" w:rsidRDefault="002A7671" w:rsidP="002A7671">
      <w:pPr>
        <w:pStyle w:val="PargrafodaLista"/>
        <w:numPr>
          <w:ilvl w:val="1"/>
          <w:numId w:val="101"/>
        </w:numPr>
        <w:spacing w:before="183" w:line="360" w:lineRule="auto"/>
        <w:ind w:left="1276" w:right="-2" w:hanging="1134"/>
      </w:pPr>
      <w:r>
        <w:t>No caso de aplicação de segunda demão, essa só poderá ser aplicada quando a anterior estiver seca, observando-se um intervalo mínimo entre as diferentes aplicações previsto nas especificações do produto adquirido. Igual cuidado deverá ser tomado entre a aplicação de massa e demãos de tinta, observando o intervalo constante nas especificações do produto.</w:t>
      </w:r>
    </w:p>
    <w:p w14:paraId="14DF640B" w14:textId="3238E280" w:rsidR="002A7671" w:rsidRDefault="002A7671" w:rsidP="002A7671">
      <w:pPr>
        <w:pStyle w:val="PargrafodaLista"/>
        <w:numPr>
          <w:ilvl w:val="1"/>
          <w:numId w:val="101"/>
        </w:numPr>
        <w:spacing w:before="183" w:line="360" w:lineRule="auto"/>
        <w:ind w:left="1276" w:right="-2" w:hanging="1134"/>
      </w:pPr>
      <w:r>
        <w:t>Deverão ser evitados escorrimentos ou salpicos de tintas nas superfícies não destinadas a pintura (vidros, pisos, aparelhos, etc.); os salpicos que não puderem ser evitados deverão ser removidos enquanto a tinta estiver fresca, empregando removedor adequado.</w:t>
      </w:r>
    </w:p>
    <w:p w14:paraId="590DBF9A" w14:textId="4B5604AB" w:rsidR="002A7671" w:rsidRDefault="002A7671" w:rsidP="002A7671">
      <w:pPr>
        <w:pStyle w:val="PargrafodaLista"/>
        <w:numPr>
          <w:ilvl w:val="1"/>
          <w:numId w:val="101"/>
        </w:numPr>
        <w:spacing w:before="183" w:line="360" w:lineRule="auto"/>
        <w:ind w:left="1276" w:right="-2" w:hanging="1134"/>
      </w:pPr>
      <w:r>
        <w:lastRenderedPageBreak/>
        <w:t>Serão empregadas, salvo autorização expressa da fiscalização, exclusivamente, tintas já preparadas, adquiridas com embalagem original intacta, não sendo permitida mistura de cores e tipo de fabricantes diferentes.</w:t>
      </w:r>
    </w:p>
    <w:p w14:paraId="7F7C6D54" w14:textId="3DFDE87E" w:rsidR="002A7671" w:rsidRDefault="002A7671" w:rsidP="002A7671">
      <w:pPr>
        <w:pStyle w:val="PargrafodaLista"/>
        <w:numPr>
          <w:ilvl w:val="1"/>
          <w:numId w:val="101"/>
        </w:numPr>
        <w:spacing w:before="183" w:line="360" w:lineRule="auto"/>
        <w:ind w:left="1276" w:right="-2" w:hanging="1134"/>
      </w:pPr>
      <w:r>
        <w:t>As tintas aplicadas serão diluídas conforme orientação do fabricante e aplicadas na proporção recomendada. As camadas serão uniformes, sem corrimento, falhas ou marcas de pincéis.</w:t>
      </w:r>
    </w:p>
    <w:p w14:paraId="637B2F6B" w14:textId="50CCF17B" w:rsidR="002A7671" w:rsidRDefault="002A7671" w:rsidP="002A7671">
      <w:pPr>
        <w:pStyle w:val="PargrafodaLista"/>
        <w:numPr>
          <w:ilvl w:val="1"/>
          <w:numId w:val="101"/>
        </w:numPr>
        <w:spacing w:before="183" w:line="360" w:lineRule="auto"/>
        <w:ind w:left="1276" w:right="-2" w:hanging="1134"/>
      </w:pPr>
      <w:r>
        <w:t>Os recipientes utilizados no armazenamento, mistura e aplicação das tintas deverão estar limpos e livres de quaisquer materiais estranhos ou resíduos.</w:t>
      </w:r>
    </w:p>
    <w:p w14:paraId="07D6F81D" w14:textId="6158CF01" w:rsidR="002A7671" w:rsidRDefault="002A7671" w:rsidP="002A7671">
      <w:pPr>
        <w:pStyle w:val="PargrafodaLista"/>
        <w:numPr>
          <w:ilvl w:val="1"/>
          <w:numId w:val="101"/>
        </w:numPr>
        <w:spacing w:before="183" w:line="360" w:lineRule="auto"/>
        <w:ind w:left="1276" w:right="-2" w:hanging="1134"/>
      </w:pPr>
      <w:r>
        <w:t>Todas as tintas serão rigorosamente misturadas dentro das latas e, periodicamente, mexidas com uma espátula limpa, antes e durante a aplicação, a fim de obter uma mistura densa e uniforme e evitar a sedimentação dos pigmentos e componentes mais densos.</w:t>
      </w:r>
    </w:p>
    <w:p w14:paraId="5CF914A6" w14:textId="270A329B" w:rsidR="002A7671" w:rsidRDefault="002A7671" w:rsidP="002A7671">
      <w:pPr>
        <w:pStyle w:val="PargrafodaLista"/>
        <w:numPr>
          <w:ilvl w:val="1"/>
          <w:numId w:val="101"/>
        </w:numPr>
        <w:spacing w:before="183" w:line="360" w:lineRule="auto"/>
        <w:ind w:left="1276" w:right="-2" w:hanging="1134"/>
      </w:pPr>
      <w:r>
        <w:t>Para pinturas internas de recintos fechados, serão usadas máscaras, salvo se forem empregados materiais não tóxicos. Além disso, deverá haver ventilação forçada no recinto.</w:t>
      </w:r>
    </w:p>
    <w:p w14:paraId="5A9A1346" w14:textId="4D442499" w:rsidR="002A7671" w:rsidRDefault="002A7671" w:rsidP="002A7671">
      <w:pPr>
        <w:pStyle w:val="PargrafodaLista"/>
        <w:numPr>
          <w:ilvl w:val="1"/>
          <w:numId w:val="101"/>
        </w:numPr>
        <w:spacing w:before="183" w:line="360" w:lineRule="auto"/>
        <w:ind w:left="1276" w:right="-2" w:hanging="1134"/>
      </w:pPr>
      <w:r>
        <w:t>Todos os materiais deverão ser recebidos em seus recipientes originais, contendo as indicações do fabricante, identificação da tinta, numeração da fórmula e com seus rótulos intactos.</w:t>
      </w:r>
    </w:p>
    <w:p w14:paraId="63E23EA4" w14:textId="4A3CD594" w:rsidR="002A7671" w:rsidRDefault="002A7671" w:rsidP="002A7671">
      <w:pPr>
        <w:pStyle w:val="PargrafodaLista"/>
        <w:numPr>
          <w:ilvl w:val="1"/>
          <w:numId w:val="101"/>
        </w:numPr>
        <w:spacing w:before="183" w:line="360" w:lineRule="auto"/>
        <w:ind w:left="1276" w:right="-2" w:hanging="1134"/>
      </w:pPr>
      <w:r>
        <w:t>A área para o armazenamento de material será ventilada e vedada para garantir um bom desempenho dos materiais, bem como prevenir incêndios ou explosões provocadas por armazenagem inadequada. Essa área será mantida limpa, sem resíduos sólidos, que serão removidos ao término de cada dia de trabalho.</w:t>
      </w:r>
    </w:p>
    <w:p w14:paraId="798A0E17" w14:textId="1ADA59FF" w:rsidR="002A7671" w:rsidRDefault="002A7671" w:rsidP="002A7671">
      <w:pPr>
        <w:pStyle w:val="PargrafodaLista"/>
        <w:numPr>
          <w:ilvl w:val="1"/>
          <w:numId w:val="101"/>
        </w:numPr>
        <w:spacing w:before="183" w:line="360" w:lineRule="auto"/>
        <w:ind w:left="1276" w:right="-2" w:hanging="1134"/>
      </w:pPr>
      <w:r>
        <w:t>A pintura deverá ser executada com a boa técnica prevista, de maneira que o ciclo de contratação de serviço similar priorize a economia de manutenção e operacionalização da edificação.</w:t>
      </w:r>
    </w:p>
    <w:p w14:paraId="0DBA39D3" w14:textId="45BB4D33" w:rsidR="004B08CC" w:rsidRDefault="002A7671" w:rsidP="002A7671">
      <w:pPr>
        <w:pStyle w:val="PargrafodaLista"/>
        <w:numPr>
          <w:ilvl w:val="1"/>
          <w:numId w:val="101"/>
        </w:numPr>
        <w:spacing w:before="183" w:line="360" w:lineRule="auto"/>
        <w:ind w:left="1276" w:right="-2" w:hanging="1134"/>
      </w:pPr>
      <w:r>
        <w:t>A indicação exata dos locais a receber diversos tipos de pintura e respectivas cores será determinada nos projetos, especificações ou diretamente pela Fiscalização.</w:t>
      </w:r>
    </w:p>
    <w:p w14:paraId="01DC36F4" w14:textId="77777777" w:rsidR="003A7517" w:rsidRPr="00ED6896" w:rsidRDefault="003A7517" w:rsidP="003A7517">
      <w:pPr>
        <w:pStyle w:val="PargrafodaLista"/>
        <w:numPr>
          <w:ilvl w:val="0"/>
          <w:numId w:val="101"/>
        </w:numPr>
        <w:shd w:val="clear" w:color="auto" w:fill="C0C0C0"/>
        <w:suppressAutoHyphens/>
        <w:autoSpaceDE/>
        <w:spacing w:before="120" w:after="120" w:line="360" w:lineRule="auto"/>
        <w:ind w:left="851" w:hanging="851"/>
        <w:textAlignment w:val="baseline"/>
        <w:rPr>
          <w:rFonts w:eastAsia="Times New Roman"/>
          <w:b/>
        </w:rPr>
      </w:pPr>
      <w:r w:rsidRPr="00ED6896">
        <w:rPr>
          <w:rFonts w:eastAsia="Times New Roman"/>
          <w:b/>
        </w:rPr>
        <w:t xml:space="preserve">CLÁUSULA </w:t>
      </w:r>
      <w:r>
        <w:rPr>
          <w:rFonts w:eastAsia="Times New Roman"/>
          <w:b/>
        </w:rPr>
        <w:t>SEXTA</w:t>
      </w:r>
      <w:r w:rsidRPr="00ED6896">
        <w:rPr>
          <w:rFonts w:eastAsia="Times New Roman"/>
          <w:b/>
        </w:rPr>
        <w:t xml:space="preserve"> –  </w:t>
      </w:r>
      <w:r>
        <w:rPr>
          <w:rFonts w:eastAsia="Times New Roman"/>
          <w:b/>
        </w:rPr>
        <w:t>DOS</w:t>
      </w:r>
      <w:r w:rsidRPr="008666A9">
        <w:rPr>
          <w:rFonts w:eastAsia="Times New Roman"/>
          <w:b/>
        </w:rPr>
        <w:t xml:space="preserve"> </w:t>
      </w:r>
      <w:r>
        <w:rPr>
          <w:rFonts w:eastAsia="Times New Roman"/>
          <w:b/>
        </w:rPr>
        <w:t>REQUISITOS DA CONTRATAÇÃO</w:t>
      </w:r>
    </w:p>
    <w:p w14:paraId="7834E5B6" w14:textId="77777777" w:rsidR="003A7517" w:rsidRPr="00403DDF" w:rsidRDefault="003A7517" w:rsidP="003A7517">
      <w:pPr>
        <w:pStyle w:val="PargrafodaLista"/>
        <w:numPr>
          <w:ilvl w:val="1"/>
          <w:numId w:val="101"/>
        </w:numPr>
        <w:spacing w:before="183" w:line="360" w:lineRule="auto"/>
        <w:ind w:left="1276" w:right="-2" w:hanging="1134"/>
        <w:rPr>
          <w:b/>
          <w:bCs/>
        </w:rPr>
      </w:pPr>
      <w:r w:rsidRPr="00403DDF">
        <w:rPr>
          <w:b/>
          <w:bCs/>
        </w:rPr>
        <w:t>Sustentabilidade</w:t>
      </w:r>
    </w:p>
    <w:p w14:paraId="003E4F56" w14:textId="77777777" w:rsidR="005E77D6" w:rsidRDefault="005E77D6" w:rsidP="005E77D6">
      <w:pPr>
        <w:pStyle w:val="PargrafodaLista"/>
        <w:numPr>
          <w:ilvl w:val="2"/>
          <w:numId w:val="101"/>
        </w:numPr>
        <w:tabs>
          <w:tab w:val="left" w:pos="1560"/>
        </w:tabs>
        <w:spacing w:before="58" w:line="360" w:lineRule="auto"/>
        <w:ind w:left="1417" w:right="-2"/>
      </w:pPr>
      <w:r>
        <w:lastRenderedPageBreak/>
        <w:t>Esta contratação deverá estar alinhada com o Programa MPT Socioambiental (Portaria 531/2014), Plano de Logística Sustentável – PLS MPT 2019/2022 (prorrogado até 31/12/2023), considerando objetivos e ações referentes a critérios e a práticas de sustentabilidade, mais especificamente do uso racional e eficiente dos recursos naturais.</w:t>
      </w:r>
    </w:p>
    <w:p w14:paraId="10301CDB" w14:textId="77777777" w:rsidR="002A7671" w:rsidRDefault="002A7671" w:rsidP="002A7671">
      <w:pPr>
        <w:pStyle w:val="PargrafodaLista"/>
        <w:numPr>
          <w:ilvl w:val="2"/>
          <w:numId w:val="101"/>
        </w:numPr>
        <w:tabs>
          <w:tab w:val="left" w:pos="1560"/>
        </w:tabs>
        <w:spacing w:before="58" w:line="360" w:lineRule="auto"/>
        <w:ind w:left="1417" w:right="-2"/>
      </w:pPr>
      <w:r>
        <w:t>Os materiais a serem empregados e os serviços a serem executados devem visar a redução do impacto ambiental. Quanto aos materiais, deve-se evitar o desperdício de material, descartar corretamente as sobras e reciclar as embalagens. Quanto aos serviços, esses devem ser executados corretamente, visando a maior durabilidade da pintura.</w:t>
      </w:r>
    </w:p>
    <w:p w14:paraId="4CD7AF06" w14:textId="20CFC3FE" w:rsidR="00747E6E" w:rsidRDefault="002A7671" w:rsidP="002A7671">
      <w:pPr>
        <w:pStyle w:val="PargrafodaLista"/>
        <w:numPr>
          <w:ilvl w:val="2"/>
          <w:numId w:val="101"/>
        </w:numPr>
        <w:tabs>
          <w:tab w:val="left" w:pos="1560"/>
        </w:tabs>
        <w:spacing w:before="58" w:line="360" w:lineRule="auto"/>
        <w:ind w:left="1417" w:right="-2"/>
      </w:pPr>
      <w:r>
        <w:t>4.1.3. Deve ser priorizado o emprego de mão-de-obra, materiais, tecnologias e matérias-primas de origem local</w:t>
      </w:r>
      <w:r w:rsidR="00747E6E">
        <w:t>.</w:t>
      </w:r>
    </w:p>
    <w:p w14:paraId="55C05CBD" w14:textId="77777777" w:rsidR="003A7517" w:rsidRPr="00403DDF" w:rsidRDefault="003A7517" w:rsidP="003A7517">
      <w:pPr>
        <w:pStyle w:val="PargrafodaLista"/>
        <w:numPr>
          <w:ilvl w:val="1"/>
          <w:numId w:val="101"/>
        </w:numPr>
        <w:spacing w:before="183" w:line="360" w:lineRule="auto"/>
        <w:ind w:left="1276" w:right="-2" w:hanging="1134"/>
      </w:pPr>
      <w:r w:rsidRPr="00BB4E9C">
        <w:rPr>
          <w:b/>
        </w:rPr>
        <w:t>Subcontrataçã</w:t>
      </w:r>
      <w:r>
        <w:rPr>
          <w:b/>
          <w:bCs/>
        </w:rPr>
        <w:t>o</w:t>
      </w:r>
    </w:p>
    <w:p w14:paraId="4FB2A23D" w14:textId="2F6952FC" w:rsidR="003A7517" w:rsidRDefault="002A7671" w:rsidP="003A7517">
      <w:pPr>
        <w:pStyle w:val="PargrafodaLista"/>
        <w:numPr>
          <w:ilvl w:val="2"/>
          <w:numId w:val="101"/>
        </w:numPr>
        <w:tabs>
          <w:tab w:val="left" w:pos="1560"/>
        </w:tabs>
        <w:spacing w:before="58" w:line="360" w:lineRule="auto"/>
        <w:ind w:left="1417" w:right="-2"/>
      </w:pPr>
      <w:r w:rsidRPr="002A7671">
        <w:t xml:space="preserve">É vedada a subcontratação dos serviços objeto deste Termo de </w:t>
      </w:r>
      <w:r>
        <w:t>Contrato</w:t>
      </w:r>
      <w:r w:rsidR="003A7517">
        <w:t>.</w:t>
      </w:r>
    </w:p>
    <w:p w14:paraId="21B55EA5" w14:textId="77777777" w:rsidR="003A7517" w:rsidRPr="00D31CBC" w:rsidRDefault="003A7517" w:rsidP="003A7517">
      <w:pPr>
        <w:pStyle w:val="PargrafodaLista"/>
        <w:numPr>
          <w:ilvl w:val="1"/>
          <w:numId w:val="101"/>
        </w:numPr>
        <w:spacing w:before="183" w:line="360" w:lineRule="auto"/>
        <w:ind w:left="1276" w:right="-2" w:hanging="1134"/>
        <w:rPr>
          <w:b/>
          <w:bCs/>
        </w:rPr>
      </w:pPr>
      <w:r w:rsidRPr="00D31CBC">
        <w:rPr>
          <w:b/>
          <w:bCs/>
        </w:rPr>
        <w:t>Garantia da Execução</w:t>
      </w:r>
    </w:p>
    <w:p w14:paraId="45FCA0FB" w14:textId="77777777" w:rsidR="003A7517" w:rsidRDefault="003A7517" w:rsidP="003A7517">
      <w:pPr>
        <w:pStyle w:val="PargrafodaLista"/>
        <w:numPr>
          <w:ilvl w:val="2"/>
          <w:numId w:val="101"/>
        </w:numPr>
        <w:tabs>
          <w:tab w:val="left" w:pos="1560"/>
        </w:tabs>
        <w:spacing w:before="58" w:line="360" w:lineRule="auto"/>
        <w:ind w:left="1560" w:right="-2" w:hanging="1134"/>
      </w:pPr>
      <w:r>
        <w:t>As regras relativa às exigências de garantia são aquelas previstas em cláusula específica deste Termo de Contrato.</w:t>
      </w:r>
    </w:p>
    <w:p w14:paraId="07B88A24" w14:textId="77777777" w:rsidR="003A7517" w:rsidRPr="008D5C85" w:rsidRDefault="003A7517" w:rsidP="003A7517">
      <w:pPr>
        <w:pStyle w:val="PargrafodaLista"/>
        <w:numPr>
          <w:ilvl w:val="0"/>
          <w:numId w:val="5"/>
        </w:numPr>
        <w:tabs>
          <w:tab w:val="left" w:pos="2127"/>
        </w:tabs>
        <w:spacing w:before="58" w:line="360" w:lineRule="auto"/>
        <w:ind w:right="-2"/>
        <w:rPr>
          <w:vanish/>
        </w:rPr>
      </w:pPr>
    </w:p>
    <w:p w14:paraId="4D982918" w14:textId="77777777" w:rsidR="003A7517" w:rsidRPr="008D5C85" w:rsidRDefault="003A7517" w:rsidP="003A7517">
      <w:pPr>
        <w:pStyle w:val="PargrafodaLista"/>
        <w:numPr>
          <w:ilvl w:val="0"/>
          <w:numId w:val="5"/>
        </w:numPr>
        <w:tabs>
          <w:tab w:val="left" w:pos="2127"/>
        </w:tabs>
        <w:spacing w:before="58" w:line="360" w:lineRule="auto"/>
        <w:ind w:right="-2"/>
        <w:rPr>
          <w:vanish/>
        </w:rPr>
      </w:pPr>
    </w:p>
    <w:p w14:paraId="616D6964" w14:textId="77777777" w:rsidR="003A7517" w:rsidRPr="008D5C85" w:rsidRDefault="003A7517" w:rsidP="003A7517">
      <w:pPr>
        <w:pStyle w:val="PargrafodaLista"/>
        <w:numPr>
          <w:ilvl w:val="1"/>
          <w:numId w:val="5"/>
        </w:numPr>
        <w:tabs>
          <w:tab w:val="left" w:pos="2127"/>
        </w:tabs>
        <w:spacing w:before="58" w:line="360" w:lineRule="auto"/>
        <w:ind w:right="-2"/>
        <w:rPr>
          <w:vanish/>
        </w:rPr>
      </w:pPr>
    </w:p>
    <w:p w14:paraId="3D70FBD8" w14:textId="77777777" w:rsidR="003A7517" w:rsidRPr="00ED6896" w:rsidRDefault="003A7517" w:rsidP="003A7517">
      <w:pPr>
        <w:pStyle w:val="PargrafodaLista"/>
        <w:numPr>
          <w:ilvl w:val="0"/>
          <w:numId w:val="101"/>
        </w:numPr>
        <w:shd w:val="clear" w:color="auto" w:fill="C0C0C0"/>
        <w:suppressAutoHyphens/>
        <w:autoSpaceDE/>
        <w:spacing w:before="120" w:after="120" w:line="360" w:lineRule="auto"/>
        <w:ind w:left="851" w:hanging="851"/>
        <w:textAlignment w:val="baseline"/>
        <w:rPr>
          <w:rFonts w:eastAsia="Times New Roman"/>
          <w:b/>
        </w:rPr>
      </w:pPr>
      <w:r w:rsidRPr="00ED6896">
        <w:rPr>
          <w:rFonts w:eastAsia="Times New Roman"/>
          <w:b/>
        </w:rPr>
        <w:t xml:space="preserve">CLÁUSULA </w:t>
      </w:r>
      <w:r>
        <w:rPr>
          <w:rFonts w:eastAsia="Times New Roman"/>
          <w:b/>
        </w:rPr>
        <w:t>SÉTIMA</w:t>
      </w:r>
      <w:r w:rsidRPr="00ED6896">
        <w:rPr>
          <w:rFonts w:eastAsia="Times New Roman"/>
          <w:b/>
        </w:rPr>
        <w:t xml:space="preserve"> –  </w:t>
      </w:r>
      <w:r>
        <w:rPr>
          <w:rFonts w:eastAsia="Times New Roman"/>
          <w:b/>
        </w:rPr>
        <w:t>DA</w:t>
      </w:r>
      <w:r w:rsidRPr="008666A9">
        <w:rPr>
          <w:rFonts w:eastAsia="Times New Roman"/>
          <w:b/>
        </w:rPr>
        <w:t xml:space="preserve"> EXECUÇÃO </w:t>
      </w:r>
      <w:r>
        <w:rPr>
          <w:rFonts w:eastAsia="Times New Roman"/>
          <w:b/>
        </w:rPr>
        <w:t>DO OBJETO</w:t>
      </w:r>
    </w:p>
    <w:p w14:paraId="327A5121" w14:textId="77777777" w:rsidR="003A7517" w:rsidRDefault="003A7517" w:rsidP="003A7517">
      <w:pPr>
        <w:pStyle w:val="PargrafodaLista"/>
        <w:numPr>
          <w:ilvl w:val="1"/>
          <w:numId w:val="101"/>
        </w:numPr>
        <w:spacing w:before="183" w:line="360" w:lineRule="auto"/>
        <w:ind w:left="1276" w:right="-2" w:hanging="1134"/>
      </w:pPr>
      <w:r w:rsidRPr="0076207F">
        <w:rPr>
          <w:b/>
          <w:bCs/>
        </w:rPr>
        <w:t>Condições de execução</w:t>
      </w:r>
    </w:p>
    <w:p w14:paraId="49E63881" w14:textId="7BBB19BC" w:rsidR="005E77D6" w:rsidRDefault="002A7671" w:rsidP="005E77D6">
      <w:pPr>
        <w:pStyle w:val="PargrafodaLista"/>
        <w:numPr>
          <w:ilvl w:val="2"/>
          <w:numId w:val="101"/>
        </w:numPr>
        <w:tabs>
          <w:tab w:val="left" w:pos="1560"/>
        </w:tabs>
        <w:spacing w:before="58" w:line="360" w:lineRule="auto"/>
        <w:ind w:left="1560" w:right="-2" w:hanging="1134"/>
      </w:pPr>
      <w:r w:rsidRPr="002A7671">
        <w:t xml:space="preserve">O início da execução do objeto do presente Termo de Referência se dará no prazo máximo de </w:t>
      </w:r>
      <w:r w:rsidRPr="002A7671">
        <w:rPr>
          <w:b/>
          <w:bCs/>
        </w:rPr>
        <w:t>15 (quinze) dias</w:t>
      </w:r>
      <w:r w:rsidRPr="002A7671">
        <w:t xml:space="preserve">, a contar do </w:t>
      </w:r>
      <w:r w:rsidRPr="002A7671">
        <w:rPr>
          <w:u w:val="single"/>
        </w:rPr>
        <w:t>recebimento da Ordem de Serviço</w:t>
      </w:r>
      <w:r w:rsidRPr="002A7671">
        <w:t xml:space="preserve"> emitida pela Contratante</w:t>
      </w:r>
      <w:r w:rsidR="005E77D6">
        <w:t>.</w:t>
      </w:r>
    </w:p>
    <w:p w14:paraId="20127F49" w14:textId="19EF2232" w:rsidR="005E77D6" w:rsidRDefault="003B7153" w:rsidP="005E77D6">
      <w:pPr>
        <w:pStyle w:val="PargrafodaLista"/>
        <w:numPr>
          <w:ilvl w:val="2"/>
          <w:numId w:val="101"/>
        </w:numPr>
        <w:tabs>
          <w:tab w:val="left" w:pos="1560"/>
        </w:tabs>
        <w:spacing w:before="58" w:line="360" w:lineRule="auto"/>
        <w:ind w:left="1560" w:right="-2" w:hanging="1134"/>
      </w:pPr>
      <w:r>
        <w:t xml:space="preserve">O prazo total para a execução dos serviços é de </w:t>
      </w:r>
      <w:r w:rsidR="002A7671" w:rsidRPr="002A7671">
        <w:rPr>
          <w:b/>
          <w:bCs/>
        </w:rPr>
        <w:t>3</w:t>
      </w:r>
      <w:r>
        <w:rPr>
          <w:b/>
        </w:rPr>
        <w:t>0 (</w:t>
      </w:r>
      <w:r w:rsidR="002A7671">
        <w:rPr>
          <w:b/>
        </w:rPr>
        <w:t>trinta</w:t>
      </w:r>
      <w:r>
        <w:rPr>
          <w:b/>
        </w:rPr>
        <w:t>) dias</w:t>
      </w:r>
      <w:r>
        <w:t>. A Fiscalização não aceitará a alegação de atraso dos serviços devido ao não fornecimento tempestivo dos materiais pelos fornecedores</w:t>
      </w:r>
      <w:r w:rsidR="005E77D6">
        <w:t xml:space="preserve">. </w:t>
      </w:r>
    </w:p>
    <w:p w14:paraId="00A9E5DF" w14:textId="3E984491" w:rsidR="005E77D6" w:rsidRDefault="005E77D6" w:rsidP="005E77D6">
      <w:pPr>
        <w:pStyle w:val="PargrafodaLista"/>
        <w:numPr>
          <w:ilvl w:val="2"/>
          <w:numId w:val="101"/>
        </w:numPr>
        <w:tabs>
          <w:tab w:val="left" w:pos="1560"/>
        </w:tabs>
        <w:spacing w:before="58" w:line="360" w:lineRule="auto"/>
        <w:ind w:left="1560" w:right="-2" w:hanging="1134"/>
      </w:pPr>
      <w:r>
        <w:t>A execução dos serviços deverá observar os períodos permitidos pela Administração, com a qual a Contratada deverá manter entendimentos prévios, verificando os horários e as condições disponíveis para trabalho.</w:t>
      </w:r>
    </w:p>
    <w:p w14:paraId="148CB593" w14:textId="77777777" w:rsidR="002A7671" w:rsidRDefault="002A7671" w:rsidP="002A7671">
      <w:pPr>
        <w:pStyle w:val="PargrafodaLista"/>
        <w:numPr>
          <w:ilvl w:val="2"/>
          <w:numId w:val="101"/>
        </w:numPr>
        <w:tabs>
          <w:tab w:val="left" w:pos="1560"/>
        </w:tabs>
        <w:spacing w:before="58" w:line="360" w:lineRule="auto"/>
        <w:ind w:left="1560" w:right="-2" w:hanging="1134"/>
      </w:pPr>
      <w:r>
        <w:t xml:space="preserve">Os serviços que possam prejudicar o funcionamento do Órgão (principalmente em dias de audiência) ou perturbem a vizinhança deverão ser executados em período </w:t>
      </w:r>
      <w:r>
        <w:lastRenderedPageBreak/>
        <w:t>alternativo, a combinar previamente com a Fiscalização.</w:t>
      </w:r>
    </w:p>
    <w:p w14:paraId="751E7BCD" w14:textId="5F60BC62" w:rsidR="002A7671" w:rsidRDefault="002A7671" w:rsidP="002A7671">
      <w:pPr>
        <w:pStyle w:val="PargrafodaLista"/>
        <w:numPr>
          <w:ilvl w:val="2"/>
          <w:numId w:val="101"/>
        </w:numPr>
        <w:tabs>
          <w:tab w:val="left" w:pos="1560"/>
        </w:tabs>
        <w:spacing w:before="58" w:line="360" w:lineRule="auto"/>
        <w:ind w:left="1560" w:right="-2" w:hanging="1134"/>
      </w:pPr>
      <w:r>
        <w:t>A Contratada deverá providenciar perante a entidade profissional competente a Anotação de Responsabilidade Técnica (ART), ou similar, referente ao objeto deste Termo de Referência, nos termos da legislação pertinente.</w:t>
      </w:r>
    </w:p>
    <w:p w14:paraId="09D0E665" w14:textId="1D27E3C1" w:rsidR="00494BD4" w:rsidRDefault="002A7671" w:rsidP="002A7671">
      <w:pPr>
        <w:pStyle w:val="PargrafodaLista"/>
        <w:numPr>
          <w:ilvl w:val="2"/>
          <w:numId w:val="101"/>
        </w:numPr>
        <w:tabs>
          <w:tab w:val="left" w:pos="1560"/>
        </w:tabs>
        <w:spacing w:before="58" w:line="360" w:lineRule="auto"/>
        <w:ind w:left="1560" w:right="-2" w:hanging="1134"/>
      </w:pPr>
      <w:r>
        <w:t>A Contratada deverá elaborar o Diário de Obra, incluindo diariamente, pelo Engenheiro preposto responsável, as informações acerca da execução do serviço, tais como, número de funcionários, de equipamentos, condições de trabalho, condições meteorológicas, serviços executados, registro de ocorrências e outros fatos relacionados, bem como os comunicados à Fiscalização</w:t>
      </w:r>
      <w:r w:rsidR="00494BD4">
        <w:t>.</w:t>
      </w:r>
    </w:p>
    <w:p w14:paraId="3C350EA6" w14:textId="148C1336" w:rsidR="005E77D6" w:rsidRPr="005E77D6" w:rsidRDefault="00494BD4" w:rsidP="005E77D6">
      <w:pPr>
        <w:pStyle w:val="PargrafodaLista"/>
        <w:numPr>
          <w:ilvl w:val="1"/>
          <w:numId w:val="101"/>
        </w:numPr>
        <w:spacing w:before="183" w:line="360" w:lineRule="auto"/>
        <w:ind w:left="1276" w:right="-2" w:hanging="1134"/>
      </w:pPr>
      <w:r>
        <w:rPr>
          <w:b/>
          <w:bCs/>
        </w:rPr>
        <w:t>Materiais a serem disponibilizados</w:t>
      </w:r>
    </w:p>
    <w:p w14:paraId="73FE57C1" w14:textId="77777777" w:rsidR="00A077CB" w:rsidRDefault="00A077CB" w:rsidP="00A077CB">
      <w:pPr>
        <w:pStyle w:val="PargrafodaLista"/>
        <w:numPr>
          <w:ilvl w:val="2"/>
          <w:numId w:val="101"/>
        </w:numPr>
        <w:tabs>
          <w:tab w:val="left" w:pos="1560"/>
        </w:tabs>
        <w:spacing w:before="58" w:line="360" w:lineRule="auto"/>
        <w:ind w:left="1560" w:right="-2" w:hanging="1134"/>
      </w:pPr>
      <w:r>
        <w:t>Para a perfeita execução dos serviços, a Contratada deverá disponibilizar os materiais, equipamentos, ferramentas e utensílios necessários para fiel execução do objeto, promovendo sua substituição quando necessário.</w:t>
      </w:r>
    </w:p>
    <w:p w14:paraId="7F7978B3" w14:textId="3BE3AE63" w:rsidR="00A077CB" w:rsidRDefault="00A077CB" w:rsidP="00A077CB">
      <w:pPr>
        <w:pStyle w:val="PargrafodaLista"/>
        <w:numPr>
          <w:ilvl w:val="2"/>
          <w:numId w:val="101"/>
        </w:numPr>
        <w:tabs>
          <w:tab w:val="left" w:pos="1560"/>
        </w:tabs>
        <w:spacing w:before="58" w:line="360" w:lineRule="auto"/>
        <w:ind w:left="1560" w:right="-2" w:hanging="1134"/>
      </w:pPr>
      <w:r>
        <w:t>Os materiais a serem empregados, as obras e os serviços a serem executados deverão obedecer rigorosamente:</w:t>
      </w:r>
    </w:p>
    <w:p w14:paraId="72187950" w14:textId="50D3F758" w:rsidR="00A077CB" w:rsidRDefault="00A077CB" w:rsidP="00A077CB">
      <w:pPr>
        <w:pStyle w:val="PargrafodaLista"/>
        <w:numPr>
          <w:ilvl w:val="3"/>
          <w:numId w:val="101"/>
        </w:numPr>
        <w:tabs>
          <w:tab w:val="left" w:pos="1560"/>
        </w:tabs>
        <w:spacing w:before="58" w:line="360" w:lineRule="auto"/>
        <w:ind w:left="1843" w:right="-2" w:hanging="1134"/>
      </w:pPr>
      <w:r>
        <w:t>Às normas e especificações constantes neste Termo de Referência.</w:t>
      </w:r>
    </w:p>
    <w:p w14:paraId="2FF2EFDE" w14:textId="6DC5AB3A" w:rsidR="00A077CB" w:rsidRDefault="00A077CB" w:rsidP="00A077CB">
      <w:pPr>
        <w:pStyle w:val="PargrafodaLista"/>
        <w:numPr>
          <w:ilvl w:val="3"/>
          <w:numId w:val="101"/>
        </w:numPr>
        <w:tabs>
          <w:tab w:val="left" w:pos="1560"/>
        </w:tabs>
        <w:spacing w:before="58" w:line="360" w:lineRule="auto"/>
        <w:ind w:left="1843" w:right="-2" w:hanging="1134"/>
      </w:pPr>
      <w:r>
        <w:t>Às normas da ABNT.</w:t>
      </w:r>
    </w:p>
    <w:p w14:paraId="15E8F097" w14:textId="5346B91E" w:rsidR="00A077CB" w:rsidRDefault="00A077CB" w:rsidP="00A077CB">
      <w:pPr>
        <w:pStyle w:val="PargrafodaLista"/>
        <w:numPr>
          <w:ilvl w:val="3"/>
          <w:numId w:val="101"/>
        </w:numPr>
        <w:tabs>
          <w:tab w:val="left" w:pos="1560"/>
        </w:tabs>
        <w:spacing w:before="58" w:line="360" w:lineRule="auto"/>
        <w:ind w:left="1843" w:right="-2" w:hanging="1134"/>
      </w:pPr>
      <w:r>
        <w:t>Às prescrições e recomendações dos fabricantes.</w:t>
      </w:r>
    </w:p>
    <w:p w14:paraId="24629BA3" w14:textId="5B38A736" w:rsidR="00A077CB" w:rsidRDefault="00A077CB" w:rsidP="00A077CB">
      <w:pPr>
        <w:pStyle w:val="PargrafodaLista"/>
        <w:numPr>
          <w:ilvl w:val="3"/>
          <w:numId w:val="101"/>
        </w:numPr>
        <w:tabs>
          <w:tab w:val="left" w:pos="1560"/>
        </w:tabs>
        <w:spacing w:before="58" w:line="360" w:lineRule="auto"/>
        <w:ind w:left="1843" w:right="-2" w:hanging="1134"/>
      </w:pPr>
      <w:r>
        <w:t>Às normas internacionais consagradas, na falta das normas da ABNT.</w:t>
      </w:r>
    </w:p>
    <w:p w14:paraId="75F97A54" w14:textId="2773B15D" w:rsidR="00A077CB" w:rsidRDefault="00A077CB" w:rsidP="00A077CB">
      <w:pPr>
        <w:pStyle w:val="PargrafodaLista"/>
        <w:numPr>
          <w:ilvl w:val="3"/>
          <w:numId w:val="101"/>
        </w:numPr>
        <w:tabs>
          <w:tab w:val="left" w:pos="1560"/>
        </w:tabs>
        <w:spacing w:before="58" w:line="360" w:lineRule="auto"/>
        <w:ind w:left="1843" w:right="-2" w:hanging="1134"/>
      </w:pPr>
      <w:r>
        <w:t>Às normas regulamentadoras do Ministério do Trabalho e Emprego.</w:t>
      </w:r>
    </w:p>
    <w:p w14:paraId="7ED6D89B" w14:textId="632C3D5C" w:rsidR="00A077CB" w:rsidRDefault="00A077CB" w:rsidP="00A077CB">
      <w:pPr>
        <w:pStyle w:val="PargrafodaLista"/>
        <w:numPr>
          <w:ilvl w:val="2"/>
          <w:numId w:val="101"/>
        </w:numPr>
        <w:tabs>
          <w:tab w:val="left" w:pos="1560"/>
        </w:tabs>
        <w:spacing w:before="58" w:line="360" w:lineRule="auto"/>
        <w:ind w:left="1560" w:right="-2" w:hanging="1134"/>
      </w:pPr>
      <w:r>
        <w:t>Devem ser utilizados materiais/equipamentos aprovados no Instituo Nacional de Metrologia, Normalização e Qualidade Industrial – INMETRO.</w:t>
      </w:r>
    </w:p>
    <w:p w14:paraId="1A03B1B3" w14:textId="333AED01" w:rsidR="000C2E43" w:rsidRDefault="00A077CB" w:rsidP="00A077CB">
      <w:pPr>
        <w:pStyle w:val="PargrafodaLista"/>
        <w:numPr>
          <w:ilvl w:val="2"/>
          <w:numId w:val="101"/>
        </w:numPr>
        <w:tabs>
          <w:tab w:val="left" w:pos="1560"/>
        </w:tabs>
        <w:spacing w:before="58" w:line="360" w:lineRule="auto"/>
        <w:ind w:left="1560" w:right="-2" w:hanging="1134"/>
        <w:rPr>
          <w:b/>
          <w:bCs/>
          <w:color w:val="FF0000"/>
        </w:rPr>
      </w:pPr>
      <w:r>
        <w:t>A empresa contratada deverá fornecer aos empregados os equipamentos de segurança que se fizerem necessários para execução do serviço</w:t>
      </w:r>
      <w:r w:rsidR="000C2E43">
        <w:t>.</w:t>
      </w:r>
    </w:p>
    <w:p w14:paraId="1F73F286" w14:textId="198A3258" w:rsidR="003A7517" w:rsidRPr="007E4EF2" w:rsidRDefault="003A7517" w:rsidP="005E77D6">
      <w:pPr>
        <w:pStyle w:val="PargrafodaLista"/>
        <w:numPr>
          <w:ilvl w:val="1"/>
          <w:numId w:val="101"/>
        </w:numPr>
        <w:spacing w:before="183" w:line="360" w:lineRule="auto"/>
        <w:ind w:left="1276" w:right="-2" w:hanging="1134"/>
        <w:rPr>
          <w:b/>
          <w:bCs/>
        </w:rPr>
      </w:pPr>
      <w:r w:rsidRPr="007E4EF2">
        <w:rPr>
          <w:b/>
          <w:bCs/>
        </w:rPr>
        <w:t>Informações relevantes</w:t>
      </w:r>
      <w:r w:rsidR="000C2E43">
        <w:rPr>
          <w:b/>
          <w:bCs/>
        </w:rPr>
        <w:t xml:space="preserve"> para o dimensionamento da proposta</w:t>
      </w:r>
    </w:p>
    <w:p w14:paraId="2CD4806A" w14:textId="2E79FCC1" w:rsidR="003A7517" w:rsidRPr="007E4EF2" w:rsidRDefault="00352830" w:rsidP="003A7517">
      <w:pPr>
        <w:pStyle w:val="PargrafodaLista"/>
        <w:numPr>
          <w:ilvl w:val="2"/>
          <w:numId w:val="101"/>
        </w:numPr>
        <w:tabs>
          <w:tab w:val="left" w:pos="1560"/>
        </w:tabs>
        <w:spacing w:before="58" w:line="360" w:lineRule="auto"/>
        <w:ind w:left="1417" w:right="-2"/>
      </w:pPr>
      <w:r>
        <w:t>As</w:t>
      </w:r>
      <w:r>
        <w:rPr>
          <w:spacing w:val="40"/>
        </w:rPr>
        <w:t xml:space="preserve"> </w:t>
      </w:r>
      <w:r>
        <w:t>soluções</w:t>
      </w:r>
      <w:r>
        <w:rPr>
          <w:spacing w:val="40"/>
        </w:rPr>
        <w:t xml:space="preserve"> </w:t>
      </w:r>
      <w:r>
        <w:t>técnicas</w:t>
      </w:r>
      <w:r>
        <w:rPr>
          <w:spacing w:val="40"/>
        </w:rPr>
        <w:t xml:space="preserve"> </w:t>
      </w:r>
      <w:r>
        <w:t>adotadas</w:t>
      </w:r>
      <w:r>
        <w:rPr>
          <w:spacing w:val="40"/>
        </w:rPr>
        <w:t xml:space="preserve"> </w:t>
      </w:r>
      <w:r>
        <w:t>estão</w:t>
      </w:r>
      <w:r>
        <w:rPr>
          <w:spacing w:val="40"/>
        </w:rPr>
        <w:t xml:space="preserve"> </w:t>
      </w:r>
      <w:r>
        <w:t>indicadas</w:t>
      </w:r>
      <w:r>
        <w:rPr>
          <w:spacing w:val="40"/>
        </w:rPr>
        <w:t xml:space="preserve"> </w:t>
      </w:r>
      <w:r>
        <w:t>por</w:t>
      </w:r>
      <w:r>
        <w:rPr>
          <w:spacing w:val="40"/>
        </w:rPr>
        <w:t xml:space="preserve"> </w:t>
      </w:r>
      <w:r>
        <w:t>meio</w:t>
      </w:r>
      <w:r>
        <w:rPr>
          <w:spacing w:val="40"/>
        </w:rPr>
        <w:t xml:space="preserve"> </w:t>
      </w:r>
      <w:r>
        <w:t>dos</w:t>
      </w:r>
      <w:r>
        <w:rPr>
          <w:spacing w:val="40"/>
        </w:rPr>
        <w:t xml:space="preserve"> </w:t>
      </w:r>
      <w:r>
        <w:t>seguintes</w:t>
      </w:r>
      <w:r>
        <w:rPr>
          <w:spacing w:val="40"/>
        </w:rPr>
        <w:t xml:space="preserve"> </w:t>
      </w:r>
      <w:r>
        <w:t>documentos, devendo os serviços serem executados rigorosamente de acordo com eles.</w:t>
      </w:r>
    </w:p>
    <w:p w14:paraId="659F2C44" w14:textId="0B2061A7" w:rsidR="00A077CB" w:rsidRDefault="00A077CB" w:rsidP="00A077CB">
      <w:pPr>
        <w:pStyle w:val="PargrafodaLista"/>
        <w:numPr>
          <w:ilvl w:val="3"/>
          <w:numId w:val="101"/>
        </w:numPr>
        <w:tabs>
          <w:tab w:val="left" w:pos="1560"/>
        </w:tabs>
        <w:spacing w:before="58" w:line="360" w:lineRule="auto"/>
        <w:ind w:left="1843" w:right="-2" w:hanging="1134"/>
      </w:pPr>
      <w:r>
        <w:t>Anexo I - Planilha Orçamentária;</w:t>
      </w:r>
    </w:p>
    <w:p w14:paraId="26720CB0" w14:textId="77777777" w:rsidR="00A077CB" w:rsidRDefault="00A077CB" w:rsidP="00A077CB">
      <w:pPr>
        <w:pStyle w:val="PargrafodaLista"/>
        <w:numPr>
          <w:ilvl w:val="3"/>
          <w:numId w:val="101"/>
        </w:numPr>
        <w:tabs>
          <w:tab w:val="left" w:pos="1560"/>
        </w:tabs>
        <w:spacing w:before="58" w:line="360" w:lineRule="auto"/>
        <w:ind w:left="1843" w:right="-2" w:hanging="1134"/>
      </w:pPr>
      <w:r>
        <w:t>Anexo II – Planilha de Composição de BDI;</w:t>
      </w:r>
    </w:p>
    <w:p w14:paraId="005D8991" w14:textId="77777777" w:rsidR="00A077CB" w:rsidRDefault="00A077CB" w:rsidP="00A077CB">
      <w:pPr>
        <w:pStyle w:val="PargrafodaLista"/>
        <w:numPr>
          <w:ilvl w:val="3"/>
          <w:numId w:val="101"/>
        </w:numPr>
        <w:tabs>
          <w:tab w:val="left" w:pos="1560"/>
        </w:tabs>
        <w:spacing w:before="58" w:line="360" w:lineRule="auto"/>
        <w:ind w:left="1843" w:right="-2" w:hanging="1134"/>
      </w:pPr>
      <w:r>
        <w:t>Anexo III – Memorial Descritivo dos serviços;</w:t>
      </w:r>
    </w:p>
    <w:p w14:paraId="1F733A0C" w14:textId="77777777" w:rsidR="00A077CB" w:rsidRDefault="00A077CB" w:rsidP="00A077CB">
      <w:pPr>
        <w:pStyle w:val="PargrafodaLista"/>
        <w:numPr>
          <w:ilvl w:val="3"/>
          <w:numId w:val="101"/>
        </w:numPr>
        <w:tabs>
          <w:tab w:val="left" w:pos="1560"/>
        </w:tabs>
        <w:spacing w:before="58" w:line="360" w:lineRule="auto"/>
        <w:ind w:left="1843" w:right="-2" w:hanging="1134"/>
      </w:pPr>
      <w:r>
        <w:lastRenderedPageBreak/>
        <w:t>Anexo IV – Desenho técnico;</w:t>
      </w:r>
    </w:p>
    <w:p w14:paraId="142FBAD5" w14:textId="77777777" w:rsidR="00A077CB" w:rsidRDefault="00A077CB" w:rsidP="00A077CB">
      <w:pPr>
        <w:pStyle w:val="PargrafodaLista"/>
        <w:numPr>
          <w:ilvl w:val="3"/>
          <w:numId w:val="101"/>
        </w:numPr>
        <w:tabs>
          <w:tab w:val="left" w:pos="1560"/>
        </w:tabs>
        <w:spacing w:before="58" w:line="360" w:lineRule="auto"/>
        <w:ind w:left="1843" w:right="-2" w:hanging="1134"/>
      </w:pPr>
      <w:r>
        <w:t>Anexo V - Instrumento de Medição de Resultado – IMR.</w:t>
      </w:r>
    </w:p>
    <w:p w14:paraId="3D671355" w14:textId="744EF591" w:rsidR="007E4EF2" w:rsidRPr="007E4EF2" w:rsidRDefault="00BA1A7B" w:rsidP="00A077CB">
      <w:pPr>
        <w:pStyle w:val="PargrafodaLista"/>
        <w:numPr>
          <w:ilvl w:val="2"/>
          <w:numId w:val="101"/>
        </w:numPr>
        <w:tabs>
          <w:tab w:val="left" w:pos="1560"/>
        </w:tabs>
        <w:spacing w:before="58" w:line="360" w:lineRule="auto"/>
        <w:ind w:left="1417" w:right="-2"/>
      </w:pPr>
      <w:r>
        <w:t>O</w:t>
      </w:r>
      <w:r w:rsidR="007E4EF2" w:rsidRPr="007E4EF2">
        <w:t xml:space="preserve"> Termo de Referência é composto p</w:t>
      </w:r>
      <w:r>
        <w:t xml:space="preserve">elo </w:t>
      </w:r>
      <w:r w:rsidR="007E4EF2" w:rsidRPr="007E4EF2">
        <w:t xml:space="preserve"> documento principal e anexos. Toda documentação </w:t>
      </w:r>
      <w:r>
        <w:t xml:space="preserve">foi </w:t>
      </w:r>
      <w:r w:rsidR="007E4EF2" w:rsidRPr="007E4EF2">
        <w:t xml:space="preserve">disponibilizada às licitantes para subsidiar a proposta de preços. </w:t>
      </w:r>
    </w:p>
    <w:p w14:paraId="5BE081A0" w14:textId="4B262113" w:rsidR="003A7517" w:rsidRPr="007E4EF2" w:rsidRDefault="007E4EF2" w:rsidP="007E4EF2">
      <w:pPr>
        <w:pStyle w:val="PargrafodaLista"/>
        <w:numPr>
          <w:ilvl w:val="2"/>
          <w:numId w:val="101"/>
        </w:numPr>
        <w:tabs>
          <w:tab w:val="left" w:pos="1560"/>
        </w:tabs>
        <w:spacing w:before="58" w:line="360" w:lineRule="auto"/>
        <w:ind w:left="1417" w:right="-2"/>
      </w:pPr>
      <w:r w:rsidRPr="007E4EF2">
        <w:t>No caso de inconsistências no Termo de Referência</w:t>
      </w:r>
      <w:r w:rsidR="003A7517" w:rsidRPr="007E4EF2">
        <w:t>:</w:t>
      </w:r>
    </w:p>
    <w:p w14:paraId="4ED9B4DD" w14:textId="493F6673" w:rsidR="003A7517" w:rsidRDefault="007E4EF2" w:rsidP="003A7517">
      <w:pPr>
        <w:pStyle w:val="PargrafodaLista"/>
        <w:numPr>
          <w:ilvl w:val="3"/>
          <w:numId w:val="101"/>
        </w:numPr>
        <w:tabs>
          <w:tab w:val="left" w:pos="1843"/>
        </w:tabs>
        <w:spacing w:before="58" w:line="360" w:lineRule="auto"/>
        <w:ind w:left="1843" w:right="-2"/>
      </w:pPr>
      <w:r w:rsidRPr="007E4EF2">
        <w:t>Omissões no Termo de Referência e seus anexos serão dirimidas pela Fiscalização</w:t>
      </w:r>
      <w:r w:rsidR="006F62D0">
        <w:t>, de maneira a manter o padrão de qualidade das instalações físicas da edificação.</w:t>
      </w:r>
    </w:p>
    <w:p w14:paraId="578FF2B5" w14:textId="4A263E15" w:rsidR="006F62D0" w:rsidRPr="007E4EF2" w:rsidRDefault="006F62D0" w:rsidP="003A7517">
      <w:pPr>
        <w:pStyle w:val="PargrafodaLista"/>
        <w:numPr>
          <w:ilvl w:val="3"/>
          <w:numId w:val="101"/>
        </w:numPr>
        <w:tabs>
          <w:tab w:val="left" w:pos="1843"/>
        </w:tabs>
        <w:spacing w:before="58" w:line="360" w:lineRule="auto"/>
        <w:ind w:left="1843" w:right="-2"/>
      </w:pPr>
      <w:r>
        <w:t>Quando houver divergências de informações entre planilha e as especificações, prevalecerá primeiramente o contido nas especificações, sempre consultada a Fiscalização.</w:t>
      </w:r>
    </w:p>
    <w:p w14:paraId="3B6FD46B" w14:textId="77777777" w:rsidR="003A7517" w:rsidRPr="007E4EF2" w:rsidRDefault="003A7517" w:rsidP="003A7517">
      <w:pPr>
        <w:pStyle w:val="PargrafodaLista"/>
        <w:numPr>
          <w:ilvl w:val="2"/>
          <w:numId w:val="101"/>
        </w:numPr>
        <w:tabs>
          <w:tab w:val="left" w:pos="1560"/>
        </w:tabs>
        <w:spacing w:before="58" w:line="360" w:lineRule="auto"/>
        <w:ind w:left="1417" w:right="-2"/>
      </w:pPr>
      <w:r w:rsidRPr="007E4EF2">
        <w:t>Quanto à aceitação de aditivos e composição de custos:</w:t>
      </w:r>
    </w:p>
    <w:p w14:paraId="4C34EF67" w14:textId="77777777" w:rsidR="003A7517" w:rsidRPr="007E4EF2" w:rsidRDefault="003A7517" w:rsidP="003A7517">
      <w:pPr>
        <w:pStyle w:val="PargrafodaLista"/>
        <w:numPr>
          <w:ilvl w:val="3"/>
          <w:numId w:val="101"/>
        </w:numPr>
        <w:tabs>
          <w:tab w:val="left" w:pos="1843"/>
        </w:tabs>
        <w:spacing w:before="58" w:line="360" w:lineRule="auto"/>
        <w:ind w:left="1843" w:right="-2"/>
      </w:pPr>
      <w:r w:rsidRPr="007E4EF2">
        <w:t xml:space="preserve">Antes de apresentar sua proposta, </w:t>
      </w:r>
      <w:r w:rsidRPr="007E4EF2">
        <w:rPr>
          <w:u w:val="single"/>
        </w:rPr>
        <w:t>foi oportunizado à licitante</w:t>
      </w:r>
      <w:r w:rsidRPr="007E4EF2">
        <w:t xml:space="preserve"> analisar todos os documentos do edital, sendo recomendada a vistoria do local da obra, executando todos os levantamentos necessários ao desenvolvimento de seus trabalhos, de modo a não incorrer em omissões, as quais não poderão ser alegadas em favor de eventuais pretensões de acréscimo de preços.</w:t>
      </w:r>
    </w:p>
    <w:p w14:paraId="25D116CA" w14:textId="2C59DEDD" w:rsidR="003A7517" w:rsidRPr="007E4EF2" w:rsidRDefault="007E4EF2" w:rsidP="003A7517">
      <w:pPr>
        <w:pStyle w:val="PargrafodaLista"/>
        <w:numPr>
          <w:ilvl w:val="3"/>
          <w:numId w:val="101"/>
        </w:numPr>
        <w:tabs>
          <w:tab w:val="left" w:pos="1843"/>
        </w:tabs>
        <w:spacing w:before="58" w:line="360" w:lineRule="auto"/>
        <w:ind w:left="1843" w:right="-2"/>
      </w:pPr>
      <w:r w:rsidRPr="007E4EF2">
        <w:t>Possíveis indefinições, omissões, falhas ou incorreções dos documentos fornecidos não poderão constituir pretexto para a Contratada cobrar “serviços extras” e/ou alterar a composição de preços unitários</w:t>
      </w:r>
      <w:r w:rsidR="003A7517" w:rsidRPr="007E4EF2">
        <w:t>.</w:t>
      </w:r>
      <w:r w:rsidR="00A70E13">
        <w:t xml:space="preserve"> Considerar-se-á a Contratada como altamente especializada nos serviços em questão e que, por conseguinte, deverá ter computado, no valor global da sua proposta, também, as complementações e acessórios por acaso omitidos nos documentos, mas implícitos e necessários ao perfeito e completo funcionamento de todas as instalações.</w:t>
      </w:r>
    </w:p>
    <w:p w14:paraId="560A44AD" w14:textId="30B0584F" w:rsidR="003A7517" w:rsidRPr="007E4EF2" w:rsidRDefault="001B0150" w:rsidP="003A7517">
      <w:pPr>
        <w:pStyle w:val="PargrafodaLista"/>
        <w:numPr>
          <w:ilvl w:val="3"/>
          <w:numId w:val="101"/>
        </w:numPr>
        <w:tabs>
          <w:tab w:val="left" w:pos="1843"/>
        </w:tabs>
        <w:spacing w:before="58" w:line="360" w:lineRule="auto"/>
        <w:ind w:left="1843" w:right="-2"/>
      </w:pPr>
      <w:r>
        <w:t>Não acarretarão quaisquer acréscimos aos preços propostos as exigências da Fiscalização relativas à instalação, colocação, emprego ou utilização de equipamentos de proteção individual, coletiva e ambiental e outros que julgar necessários, visto que já deverão estar previstos em seus preços unitários</w:t>
      </w:r>
      <w:r w:rsidR="003A7517" w:rsidRPr="007E4EF2">
        <w:t>.</w:t>
      </w:r>
    </w:p>
    <w:p w14:paraId="62F97A16" w14:textId="3558DDB6" w:rsidR="003A7517" w:rsidRDefault="00427D10" w:rsidP="003A7517">
      <w:pPr>
        <w:pStyle w:val="PargrafodaLista"/>
        <w:numPr>
          <w:ilvl w:val="3"/>
          <w:numId w:val="101"/>
        </w:numPr>
        <w:tabs>
          <w:tab w:val="left" w:pos="1843"/>
        </w:tabs>
        <w:spacing w:before="58" w:line="360" w:lineRule="auto"/>
        <w:ind w:left="1843" w:right="-2"/>
      </w:pPr>
      <w:r>
        <w:t xml:space="preserve">As despesas com despachantes, deslocamentos de funcionários, utilização de veículos, entre outros, que não forem computados nos itens próprios da Planilha Orçamentária serão sempre consideradas como incluídas no custo de </w:t>
      </w:r>
      <w:r>
        <w:lastRenderedPageBreak/>
        <w:t>administração central da Contratada e não devem, portanto, constar nas composições de preços de serviços</w:t>
      </w:r>
      <w:r w:rsidR="003A7517" w:rsidRPr="007E4EF2">
        <w:t>.</w:t>
      </w:r>
    </w:p>
    <w:p w14:paraId="663E308B" w14:textId="374CA803" w:rsidR="00E351C9" w:rsidRPr="007E4EF2" w:rsidRDefault="00E351C9" w:rsidP="003A7517">
      <w:pPr>
        <w:pStyle w:val="PargrafodaLista"/>
        <w:numPr>
          <w:ilvl w:val="3"/>
          <w:numId w:val="101"/>
        </w:numPr>
        <w:tabs>
          <w:tab w:val="left" w:pos="1843"/>
        </w:tabs>
        <w:spacing w:before="58" w:line="360" w:lineRule="auto"/>
        <w:ind w:left="1843" w:right="-2"/>
      </w:pPr>
      <w:r>
        <w:t>Considera-se sempre que a Contratada dispõe da totalidade dos conhecimentos técnicos, gerenciais e administrativos e dos meios de produção necessários, suficientes e adequados à execução dos serviços para a realização do objeto, que deverá mobilizar e empregar com eficiência e eficácia no cumprimento do Contrato que celebrar. Não caberá qualquer pleito de alteração dos valores contratados pela substituição de métodos e meios de produção incompatíveis com o conjunto dos serviços a realizar nas quantidades, prazos e qualidade requeridos.</w:t>
      </w:r>
    </w:p>
    <w:p w14:paraId="47578D6F" w14:textId="6D41D8FF" w:rsidR="003A7517" w:rsidRDefault="00A077CB" w:rsidP="003A7517">
      <w:pPr>
        <w:pStyle w:val="PargrafodaLista"/>
        <w:numPr>
          <w:ilvl w:val="3"/>
          <w:numId w:val="101"/>
        </w:numPr>
        <w:tabs>
          <w:tab w:val="left" w:pos="1843"/>
        </w:tabs>
        <w:spacing w:before="58" w:line="360" w:lineRule="auto"/>
        <w:ind w:left="1843" w:right="-2"/>
      </w:pPr>
      <w:r>
        <w:t xml:space="preserve">A </w:t>
      </w:r>
      <w:r w:rsidR="00E351C9">
        <w:t xml:space="preserve">licitante </w:t>
      </w:r>
      <w:r>
        <w:t>elaborou</w:t>
      </w:r>
      <w:r w:rsidR="00E351C9">
        <w:t xml:space="preserve"> suas composições de custos incluindo todos os materiais, equipamentos</w:t>
      </w:r>
      <w:r w:rsidR="00E351C9">
        <w:rPr>
          <w:spacing w:val="-2"/>
        </w:rPr>
        <w:t xml:space="preserve"> </w:t>
      </w:r>
      <w:r w:rsidR="00E351C9">
        <w:t>e</w:t>
      </w:r>
      <w:r w:rsidR="00E351C9">
        <w:rPr>
          <w:spacing w:val="-4"/>
        </w:rPr>
        <w:t xml:space="preserve"> </w:t>
      </w:r>
      <w:r w:rsidR="00E351C9">
        <w:t>mão</w:t>
      </w:r>
      <w:r w:rsidR="00E351C9">
        <w:rPr>
          <w:spacing w:val="-4"/>
        </w:rPr>
        <w:t xml:space="preserve"> </w:t>
      </w:r>
      <w:r w:rsidR="00E351C9">
        <w:t>de</w:t>
      </w:r>
      <w:r w:rsidR="00E351C9">
        <w:rPr>
          <w:spacing w:val="-4"/>
        </w:rPr>
        <w:t xml:space="preserve"> </w:t>
      </w:r>
      <w:r w:rsidR="00E351C9">
        <w:t>obra</w:t>
      </w:r>
      <w:r w:rsidR="00E351C9">
        <w:rPr>
          <w:spacing w:val="-2"/>
        </w:rPr>
        <w:t xml:space="preserve"> </w:t>
      </w:r>
      <w:r w:rsidR="00E351C9">
        <w:t>que</w:t>
      </w:r>
      <w:r w:rsidR="00E351C9">
        <w:rPr>
          <w:spacing w:val="-2"/>
        </w:rPr>
        <w:t xml:space="preserve"> </w:t>
      </w:r>
      <w:r w:rsidR="00E351C9">
        <w:t>entender</w:t>
      </w:r>
      <w:r>
        <w:t>a</w:t>
      </w:r>
      <w:r w:rsidR="00E351C9">
        <w:t>m</w:t>
      </w:r>
      <w:r w:rsidR="00E351C9">
        <w:rPr>
          <w:spacing w:val="-1"/>
        </w:rPr>
        <w:t xml:space="preserve"> </w:t>
      </w:r>
      <w:r w:rsidR="00E351C9">
        <w:t>necessário</w:t>
      </w:r>
      <w:r w:rsidR="00E351C9">
        <w:rPr>
          <w:spacing w:val="-2"/>
        </w:rPr>
        <w:t xml:space="preserve"> </w:t>
      </w:r>
      <w:r w:rsidR="00E351C9">
        <w:t>para</w:t>
      </w:r>
      <w:r w:rsidR="00E351C9">
        <w:rPr>
          <w:spacing w:val="-2"/>
        </w:rPr>
        <w:t xml:space="preserve"> </w:t>
      </w:r>
      <w:r w:rsidR="00E351C9">
        <w:t>a</w:t>
      </w:r>
      <w:r w:rsidR="00E351C9">
        <w:rPr>
          <w:spacing w:val="-1"/>
        </w:rPr>
        <w:t xml:space="preserve"> </w:t>
      </w:r>
      <w:r w:rsidR="00E351C9">
        <w:t>conclusão</w:t>
      </w:r>
      <w:r w:rsidR="00E351C9">
        <w:rPr>
          <w:spacing w:val="-2"/>
        </w:rPr>
        <w:t xml:space="preserve"> </w:t>
      </w:r>
      <w:r w:rsidR="00E351C9">
        <w:t>do</w:t>
      </w:r>
      <w:r w:rsidR="00E351C9">
        <w:rPr>
          <w:spacing w:val="-2"/>
        </w:rPr>
        <w:t xml:space="preserve"> </w:t>
      </w:r>
      <w:r w:rsidR="00E351C9">
        <w:t>serviço</w:t>
      </w:r>
      <w:r w:rsidR="00E351C9">
        <w:rPr>
          <w:spacing w:val="-2"/>
        </w:rPr>
        <w:t xml:space="preserve"> </w:t>
      </w:r>
      <w:r w:rsidR="00E351C9">
        <w:t>de</w:t>
      </w:r>
      <w:r w:rsidR="00E351C9">
        <w:rPr>
          <w:spacing w:val="-2"/>
        </w:rPr>
        <w:t xml:space="preserve"> </w:t>
      </w:r>
      <w:r w:rsidR="00E351C9">
        <w:t>acordo com a especificação técnica. Não poderá haver nenhum pleito de alteração de valores da Contratada em função das composições apresentadas pela PRT 6ª Região.</w:t>
      </w:r>
    </w:p>
    <w:p w14:paraId="4883D2AB" w14:textId="1EDCB5B5" w:rsidR="00E351C9" w:rsidRPr="00E351C9" w:rsidRDefault="00E351C9" w:rsidP="003A7517">
      <w:pPr>
        <w:pStyle w:val="PargrafodaLista"/>
        <w:numPr>
          <w:ilvl w:val="3"/>
          <w:numId w:val="101"/>
        </w:numPr>
        <w:tabs>
          <w:tab w:val="left" w:pos="1843"/>
        </w:tabs>
        <w:spacing w:before="58" w:line="360" w:lineRule="auto"/>
        <w:ind w:left="1843" w:right="-2"/>
      </w:pPr>
      <w:r>
        <w:t>Estão incorporadas aos preços dos serviços, além das despesas com fornecimento dos materiais e da mão de obra essenciais à execução dos serviços, todas as decorrentes do emprego,</w:t>
      </w:r>
      <w:r>
        <w:rPr>
          <w:spacing w:val="-1"/>
        </w:rPr>
        <w:t xml:space="preserve"> </w:t>
      </w:r>
      <w:r>
        <w:t>aplicação ou</w:t>
      </w:r>
      <w:r>
        <w:rPr>
          <w:spacing w:val="-3"/>
        </w:rPr>
        <w:t xml:space="preserve"> </w:t>
      </w:r>
      <w:r>
        <w:t>utilização de:</w:t>
      </w:r>
      <w:r>
        <w:rPr>
          <w:spacing w:val="-1"/>
        </w:rPr>
        <w:t xml:space="preserve"> </w:t>
      </w:r>
      <w:r>
        <w:t>Ferramentas em</w:t>
      </w:r>
      <w:r>
        <w:rPr>
          <w:spacing w:val="-2"/>
        </w:rPr>
        <w:t xml:space="preserve"> </w:t>
      </w:r>
      <w:r>
        <w:t>geral e</w:t>
      </w:r>
      <w:r>
        <w:rPr>
          <w:spacing w:val="-3"/>
        </w:rPr>
        <w:t xml:space="preserve"> </w:t>
      </w:r>
      <w:r>
        <w:t>Equipamentos de</w:t>
      </w:r>
      <w:r>
        <w:rPr>
          <w:spacing w:val="-3"/>
        </w:rPr>
        <w:t xml:space="preserve"> </w:t>
      </w:r>
      <w:r>
        <w:t>proteção</w:t>
      </w:r>
      <w:r>
        <w:rPr>
          <w:spacing w:val="-3"/>
        </w:rPr>
        <w:t xml:space="preserve"> </w:t>
      </w:r>
      <w:r>
        <w:t xml:space="preserve">coletiva </w:t>
      </w:r>
      <w:r>
        <w:rPr>
          <w:spacing w:val="-2"/>
        </w:rPr>
        <w:t>(EPCs).</w:t>
      </w:r>
    </w:p>
    <w:p w14:paraId="1CFDA840" w14:textId="56E624BE" w:rsidR="00E351C9" w:rsidRDefault="00E351C9" w:rsidP="003A7517">
      <w:pPr>
        <w:pStyle w:val="PargrafodaLista"/>
        <w:numPr>
          <w:ilvl w:val="3"/>
          <w:numId w:val="101"/>
        </w:numPr>
        <w:tabs>
          <w:tab w:val="left" w:pos="1843"/>
        </w:tabs>
        <w:spacing w:before="58" w:line="360" w:lineRule="auto"/>
        <w:ind w:left="1843" w:right="-2"/>
      </w:pPr>
      <w:r>
        <w:t>Estão incorporados nos preços dos serviços as perdas ou desperdícios de insumos diretos ou indiretos, inclusive mão de obra.</w:t>
      </w:r>
    </w:p>
    <w:p w14:paraId="1E3514D5" w14:textId="17D869F5" w:rsidR="00E351C9" w:rsidRPr="007E4EF2" w:rsidRDefault="00E351C9" w:rsidP="003A7517">
      <w:pPr>
        <w:pStyle w:val="PargrafodaLista"/>
        <w:numPr>
          <w:ilvl w:val="3"/>
          <w:numId w:val="101"/>
        </w:numPr>
        <w:tabs>
          <w:tab w:val="left" w:pos="1843"/>
        </w:tabs>
        <w:spacing w:before="58" w:line="360" w:lineRule="auto"/>
        <w:ind w:left="1843" w:right="-2"/>
      </w:pPr>
      <w:r>
        <w:t>O desconto global oferecido como proposta da Contratada sobre o valor estimado no edital será estendido aos eventuais termos aditivos (§ 2º do art. 34 da Lei nº 14.133/2021).</w:t>
      </w:r>
    </w:p>
    <w:p w14:paraId="04D9B2C5" w14:textId="77777777" w:rsidR="003A7517" w:rsidRPr="00411C4B" w:rsidRDefault="003A7517" w:rsidP="003A7517">
      <w:pPr>
        <w:pStyle w:val="PargrafodaLista"/>
        <w:numPr>
          <w:ilvl w:val="1"/>
          <w:numId w:val="101"/>
        </w:numPr>
        <w:spacing w:before="183" w:line="360" w:lineRule="auto"/>
        <w:ind w:left="1276" w:right="-2" w:hanging="1134"/>
        <w:rPr>
          <w:b/>
          <w:bCs/>
        </w:rPr>
      </w:pPr>
      <w:r>
        <w:rPr>
          <w:b/>
          <w:bCs/>
        </w:rPr>
        <w:t>Da</w:t>
      </w:r>
      <w:r w:rsidRPr="00411C4B">
        <w:rPr>
          <w:b/>
          <w:bCs/>
        </w:rPr>
        <w:t xml:space="preserve"> garantia</w:t>
      </w:r>
      <w:r>
        <w:rPr>
          <w:b/>
          <w:bCs/>
        </w:rPr>
        <w:t xml:space="preserve"> do serviço</w:t>
      </w:r>
      <w:r w:rsidRPr="00411C4B">
        <w:rPr>
          <w:b/>
          <w:bCs/>
        </w:rPr>
        <w:t>:</w:t>
      </w:r>
    </w:p>
    <w:p w14:paraId="2EABE212" w14:textId="12C13FCE" w:rsidR="003A7517" w:rsidRDefault="00A077CB" w:rsidP="003A7517">
      <w:pPr>
        <w:pStyle w:val="PargrafodaLista"/>
        <w:numPr>
          <w:ilvl w:val="2"/>
          <w:numId w:val="101"/>
        </w:numPr>
        <w:tabs>
          <w:tab w:val="left" w:pos="1560"/>
        </w:tabs>
        <w:spacing w:before="58" w:line="360" w:lineRule="auto"/>
        <w:ind w:left="1560" w:right="-2" w:hanging="1134"/>
      </w:pPr>
      <w:r w:rsidRPr="00A077CB">
        <w:t xml:space="preserve">O prazo de garantia contratual dos serviços, complementar à garantia legal, será de, no mínimo, </w:t>
      </w:r>
      <w:r w:rsidRPr="00A077CB">
        <w:rPr>
          <w:b/>
          <w:bCs/>
        </w:rPr>
        <w:t>6 (seis) meses</w:t>
      </w:r>
      <w:r w:rsidRPr="00A077CB">
        <w:t>. Contado a partir do primeiro dia útil subsequente à data do recebimento definitivo do objeto</w:t>
      </w:r>
      <w:r w:rsidR="003A7517">
        <w:t>.</w:t>
      </w:r>
    </w:p>
    <w:p w14:paraId="54CC0AC9" w14:textId="77777777" w:rsidR="00856415" w:rsidRPr="002060B7" w:rsidRDefault="00856415" w:rsidP="00856415">
      <w:pPr>
        <w:pStyle w:val="PargrafodaLista"/>
        <w:numPr>
          <w:ilvl w:val="0"/>
          <w:numId w:val="6"/>
        </w:numPr>
        <w:tabs>
          <w:tab w:val="left" w:pos="1264"/>
          <w:tab w:val="left" w:pos="1265"/>
        </w:tabs>
        <w:spacing w:before="183" w:line="360" w:lineRule="auto"/>
        <w:ind w:right="-2"/>
        <w:rPr>
          <w:vanish/>
        </w:rPr>
      </w:pPr>
    </w:p>
    <w:p w14:paraId="7DCDD807" w14:textId="77777777" w:rsidR="00856415" w:rsidRPr="00ED6896" w:rsidRDefault="00856415" w:rsidP="0030725B">
      <w:pPr>
        <w:pStyle w:val="PargrafodaLista"/>
        <w:numPr>
          <w:ilvl w:val="0"/>
          <w:numId w:val="120"/>
        </w:numPr>
        <w:tabs>
          <w:tab w:val="left" w:pos="1264"/>
          <w:tab w:val="left" w:pos="1265"/>
        </w:tabs>
        <w:spacing w:before="183" w:line="360" w:lineRule="auto"/>
        <w:ind w:right="-2"/>
        <w:rPr>
          <w:vanish/>
        </w:rPr>
      </w:pPr>
    </w:p>
    <w:p w14:paraId="5CE574EF" w14:textId="77777777" w:rsidR="00856415" w:rsidRPr="002060B7" w:rsidRDefault="00856415" w:rsidP="00856415">
      <w:pPr>
        <w:pStyle w:val="PargrafodaLista"/>
        <w:numPr>
          <w:ilvl w:val="0"/>
          <w:numId w:val="6"/>
        </w:numPr>
        <w:tabs>
          <w:tab w:val="left" w:pos="1264"/>
          <w:tab w:val="left" w:pos="1265"/>
        </w:tabs>
        <w:spacing w:before="183" w:line="360" w:lineRule="auto"/>
        <w:ind w:right="-2"/>
        <w:rPr>
          <w:vanish/>
        </w:rPr>
      </w:pPr>
    </w:p>
    <w:p w14:paraId="640A8EEE" w14:textId="002B805D" w:rsidR="003A7517" w:rsidRPr="00ED6896" w:rsidRDefault="003A7517" w:rsidP="003A7517">
      <w:pPr>
        <w:pStyle w:val="PargrafodaLista"/>
        <w:numPr>
          <w:ilvl w:val="0"/>
          <w:numId w:val="101"/>
        </w:numPr>
        <w:shd w:val="clear" w:color="auto" w:fill="C0C0C0"/>
        <w:suppressAutoHyphens/>
        <w:autoSpaceDE/>
        <w:spacing w:before="120" w:after="120" w:line="360" w:lineRule="auto"/>
        <w:ind w:left="851" w:hanging="851"/>
        <w:textAlignment w:val="baseline"/>
        <w:rPr>
          <w:rFonts w:eastAsia="Times New Roman"/>
          <w:b/>
        </w:rPr>
      </w:pPr>
      <w:bookmarkStart w:id="106" w:name="_Hlk165976523"/>
      <w:r w:rsidRPr="00ED6896">
        <w:rPr>
          <w:rFonts w:eastAsia="Times New Roman"/>
          <w:b/>
        </w:rPr>
        <w:t xml:space="preserve">CLÁUSULA </w:t>
      </w:r>
      <w:r w:rsidR="00510F76">
        <w:rPr>
          <w:rFonts w:eastAsia="Times New Roman"/>
          <w:b/>
        </w:rPr>
        <w:t>OITAVA</w:t>
      </w:r>
      <w:r w:rsidRPr="00ED6896">
        <w:rPr>
          <w:rFonts w:eastAsia="Times New Roman"/>
          <w:b/>
        </w:rPr>
        <w:t xml:space="preserve"> –  </w:t>
      </w:r>
      <w:r>
        <w:rPr>
          <w:rFonts w:eastAsia="Times New Roman"/>
          <w:b/>
        </w:rPr>
        <w:t>DA GESTÃO DO CONTRATO</w:t>
      </w:r>
    </w:p>
    <w:p w14:paraId="041A302F" w14:textId="77777777" w:rsidR="003A7517" w:rsidRPr="00ED6896" w:rsidRDefault="003A7517" w:rsidP="0030725B">
      <w:pPr>
        <w:pStyle w:val="PargrafodaLista"/>
        <w:numPr>
          <w:ilvl w:val="0"/>
          <w:numId w:val="120"/>
        </w:numPr>
        <w:tabs>
          <w:tab w:val="left" w:pos="1264"/>
          <w:tab w:val="left" w:pos="1265"/>
        </w:tabs>
        <w:spacing w:before="183" w:line="360" w:lineRule="auto"/>
        <w:ind w:right="-2"/>
        <w:rPr>
          <w:vanish/>
        </w:rPr>
      </w:pPr>
    </w:p>
    <w:p w14:paraId="7BB727E1" w14:textId="77777777" w:rsidR="003A7517" w:rsidRPr="002060B7" w:rsidRDefault="003A7517" w:rsidP="003A7517">
      <w:pPr>
        <w:pStyle w:val="PargrafodaLista"/>
        <w:numPr>
          <w:ilvl w:val="0"/>
          <w:numId w:val="6"/>
        </w:numPr>
        <w:tabs>
          <w:tab w:val="left" w:pos="1264"/>
          <w:tab w:val="left" w:pos="1265"/>
        </w:tabs>
        <w:spacing w:before="183" w:line="360" w:lineRule="auto"/>
        <w:ind w:right="-2"/>
        <w:rPr>
          <w:vanish/>
        </w:rPr>
      </w:pPr>
    </w:p>
    <w:p w14:paraId="3C81D468" w14:textId="77777777" w:rsidR="003A7517" w:rsidRPr="00156996" w:rsidRDefault="003A7517" w:rsidP="003A7517">
      <w:pPr>
        <w:pStyle w:val="PargrafodaLista"/>
        <w:numPr>
          <w:ilvl w:val="1"/>
          <w:numId w:val="101"/>
        </w:numPr>
        <w:spacing w:before="183" w:line="360" w:lineRule="auto"/>
        <w:ind w:left="1276" w:right="-2" w:hanging="1134"/>
      </w:pPr>
      <w:r w:rsidRPr="00156996">
        <w:t xml:space="preserve">O contrato deverá ser executado fielmente pelas partes, de acordo com as cláusulas avençadas e as normas da </w:t>
      </w:r>
      <w:hyperlink r:id="rId63" w:history="1">
        <w:r w:rsidRPr="00156996">
          <w:t>Lei nº 14.133/21</w:t>
        </w:r>
      </w:hyperlink>
      <w:r w:rsidRPr="00156996">
        <w:t>, e cada parte responderá pelas consequências de sua inexecução total ou parcial.</w:t>
      </w:r>
    </w:p>
    <w:p w14:paraId="5BBE6263" w14:textId="77777777" w:rsidR="003A7517" w:rsidRPr="00156996" w:rsidRDefault="003A7517" w:rsidP="003A7517">
      <w:pPr>
        <w:pStyle w:val="PargrafodaLista"/>
        <w:numPr>
          <w:ilvl w:val="1"/>
          <w:numId w:val="101"/>
        </w:numPr>
        <w:spacing w:before="183" w:line="360" w:lineRule="auto"/>
        <w:ind w:left="1276" w:right="-2" w:hanging="1134"/>
      </w:pPr>
      <w:r w:rsidRPr="00156996">
        <w:lastRenderedPageBreak/>
        <w:t>Em caso de impedimento, ordem de paralisação ou suspensão do contrato, o cronograma de execução será prorrogado automaticamente pelo tempo correspondente, anotadas tais circunstâncias mediante simples apostila.</w:t>
      </w:r>
    </w:p>
    <w:p w14:paraId="31D14A2E" w14:textId="77777777" w:rsidR="003A7517" w:rsidRPr="00156996" w:rsidRDefault="003A7517" w:rsidP="003A7517">
      <w:pPr>
        <w:pStyle w:val="PargrafodaLista"/>
        <w:numPr>
          <w:ilvl w:val="1"/>
          <w:numId w:val="101"/>
        </w:numPr>
        <w:spacing w:before="183" w:line="360" w:lineRule="auto"/>
        <w:ind w:left="1276" w:right="-2" w:hanging="1134"/>
      </w:pPr>
      <w:r w:rsidRPr="00156996">
        <w:t>As comunicações entre o órgão ou entidade e a contratada devem ser realizadas por escrito sempre que o ato exigir tal formalidade, admitindo-se o uso de mensagem eletrônica para esse fim.</w:t>
      </w:r>
    </w:p>
    <w:p w14:paraId="451794DC" w14:textId="77777777" w:rsidR="003A7517" w:rsidRPr="00156996" w:rsidRDefault="003A7517" w:rsidP="003A7517">
      <w:pPr>
        <w:pStyle w:val="PargrafodaLista"/>
        <w:numPr>
          <w:ilvl w:val="1"/>
          <w:numId w:val="101"/>
        </w:numPr>
        <w:spacing w:before="183" w:line="360" w:lineRule="auto"/>
        <w:ind w:left="1276" w:right="-2" w:hanging="1134"/>
      </w:pPr>
      <w:r w:rsidRPr="00156996">
        <w:t>O órgão ou entidade poderá convocar representante da empresa para adoção de providências que devam ser cumpridas de imediato.</w:t>
      </w:r>
    </w:p>
    <w:p w14:paraId="34B6A712" w14:textId="77777777" w:rsidR="003A7517" w:rsidRDefault="003A7517" w:rsidP="003A7517">
      <w:pPr>
        <w:pStyle w:val="PargrafodaLista"/>
        <w:numPr>
          <w:ilvl w:val="1"/>
          <w:numId w:val="101"/>
        </w:numPr>
        <w:spacing w:before="183" w:line="360" w:lineRule="auto"/>
        <w:ind w:left="1276" w:right="-2" w:hanging="1134"/>
      </w:pPr>
      <w:r w:rsidRPr="00156996">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5E342DA3" w14:textId="77777777" w:rsidR="003A7517" w:rsidRPr="00156996" w:rsidRDefault="003A7517" w:rsidP="003A7517">
      <w:pPr>
        <w:pStyle w:val="PargrafodaLista"/>
        <w:numPr>
          <w:ilvl w:val="1"/>
          <w:numId w:val="101"/>
        </w:numPr>
        <w:spacing w:before="183" w:line="360" w:lineRule="auto"/>
        <w:ind w:left="1276" w:right="-2" w:hanging="1134"/>
      </w:pPr>
      <w:r w:rsidRPr="00156996">
        <w:t xml:space="preserve">A Contratada designará formalmente o </w:t>
      </w:r>
      <w:r w:rsidRPr="00776349">
        <w:rPr>
          <w:b/>
          <w:bCs/>
        </w:rPr>
        <w:t>preposto da empresa</w:t>
      </w:r>
      <w:r w:rsidRPr="00156996">
        <w:t>, antes do início da prestação dos serviços, indicando no instrumento os poderes e deveres em relação à execução do objeto contratado.</w:t>
      </w:r>
    </w:p>
    <w:p w14:paraId="12C7A6BA" w14:textId="77777777" w:rsidR="003A7517" w:rsidRPr="00156996" w:rsidRDefault="003A7517" w:rsidP="003A7517">
      <w:pPr>
        <w:pStyle w:val="PargrafodaLista"/>
        <w:numPr>
          <w:ilvl w:val="2"/>
          <w:numId w:val="101"/>
        </w:numPr>
        <w:tabs>
          <w:tab w:val="left" w:pos="1560"/>
        </w:tabs>
        <w:spacing w:before="58" w:line="360" w:lineRule="auto"/>
        <w:ind w:left="1560" w:right="-2" w:hanging="1134"/>
      </w:pPr>
      <w:r w:rsidRPr="00156996">
        <w:t>A indicação ou manutenção do preposto da empresa poderá ser recusada pelo órgão ou entidade, desde que devidamente justificada, devendo a empresa designar outro para o exercício da atividade.</w:t>
      </w:r>
    </w:p>
    <w:p w14:paraId="1053DF40" w14:textId="77777777" w:rsidR="003A7517" w:rsidRPr="00156996" w:rsidRDefault="003A7517" w:rsidP="003A7517">
      <w:pPr>
        <w:pStyle w:val="PargrafodaLista"/>
        <w:numPr>
          <w:ilvl w:val="1"/>
          <w:numId w:val="101"/>
        </w:numPr>
        <w:spacing w:before="183" w:line="360" w:lineRule="auto"/>
        <w:ind w:left="1276" w:right="-2" w:hanging="1134"/>
      </w:pPr>
      <w:r w:rsidRPr="00156996">
        <w:t>A execução do contrato deverá ser acompanhada e fiscalizada pelo(s) fiscal(is) do contrato, ou pelos respectivos substitutos, designados pela autoridade competente, nos termos do artigo 117 da Lei nº 14.133/21.</w:t>
      </w:r>
    </w:p>
    <w:p w14:paraId="7CA85E22" w14:textId="77777777" w:rsidR="003A7517" w:rsidRPr="00156996" w:rsidRDefault="003A7517" w:rsidP="003A7517">
      <w:pPr>
        <w:pStyle w:val="PargrafodaLista"/>
        <w:numPr>
          <w:ilvl w:val="1"/>
          <w:numId w:val="101"/>
        </w:numPr>
        <w:spacing w:before="183" w:line="360" w:lineRule="auto"/>
        <w:ind w:left="1276" w:right="-2" w:hanging="1134"/>
      </w:pPr>
      <w:r w:rsidRPr="00156996">
        <w:t xml:space="preserve">O </w:t>
      </w:r>
      <w:r w:rsidRPr="00156996">
        <w:rPr>
          <w:b/>
        </w:rPr>
        <w:t>fiscal técnico</w:t>
      </w:r>
      <w:r w:rsidRPr="00156996">
        <w:t xml:space="preserve"> do contrato acompanhará a execução do contrato, para que sejam cumpridas todas as condições estabelecidas no contrato, de modo a assegurar os melhores resultados para a Administração.</w:t>
      </w:r>
    </w:p>
    <w:p w14:paraId="62302DEB" w14:textId="77777777" w:rsidR="003A7517" w:rsidRPr="00156996" w:rsidRDefault="003A7517" w:rsidP="003A7517">
      <w:pPr>
        <w:pStyle w:val="PargrafodaLista"/>
        <w:numPr>
          <w:ilvl w:val="2"/>
          <w:numId w:val="101"/>
        </w:numPr>
        <w:tabs>
          <w:tab w:val="left" w:pos="1560"/>
        </w:tabs>
        <w:spacing w:before="58" w:line="360" w:lineRule="auto"/>
        <w:ind w:left="1560" w:right="-2" w:hanging="1134"/>
      </w:pPr>
      <w:r w:rsidRPr="00156996">
        <w:t>O fiscal técnico do contrato anotará no histórico de gerenciamento do contrato todas as ocorrências relacionadas à execução do contrato, com a descrição do que for necessário para a regularização das faltas ou dos defeitos observados. (</w:t>
      </w:r>
      <w:hyperlink r:id="rId64" w:anchor="art117§1" w:history="1">
        <w:r w:rsidRPr="00156996">
          <w:t>Lei nº 14.133/21, art. 117, §1º</w:t>
        </w:r>
      </w:hyperlink>
      <w:r w:rsidRPr="00156996">
        <w:t xml:space="preserve">, e </w:t>
      </w:r>
      <w:hyperlink r:id="rId65" w:anchor="art22" w:history="1">
        <w:r w:rsidRPr="00156996">
          <w:t>Decreto nº 11.246, de 2022, art. 22, II);</w:t>
        </w:r>
      </w:hyperlink>
    </w:p>
    <w:p w14:paraId="6D5E7C0A" w14:textId="77777777" w:rsidR="003A7517" w:rsidRPr="00156996" w:rsidRDefault="003A7517" w:rsidP="003A7517">
      <w:pPr>
        <w:pStyle w:val="PargrafodaLista"/>
        <w:numPr>
          <w:ilvl w:val="2"/>
          <w:numId w:val="101"/>
        </w:numPr>
        <w:tabs>
          <w:tab w:val="left" w:pos="1560"/>
        </w:tabs>
        <w:spacing w:before="58" w:line="360" w:lineRule="auto"/>
        <w:ind w:left="1560" w:right="-2" w:hanging="1134"/>
      </w:pPr>
      <w:r w:rsidRPr="00156996">
        <w:lastRenderedPageBreak/>
        <w:t>Identificada qualquer inexatidão ou irregularidade, o fiscal técnico do contrato emitirá notificações para a correção da execução do contrato, determinando prazo para a correção. (</w:t>
      </w:r>
      <w:hyperlink r:id="rId66" w:anchor="art22" w:history="1">
        <w:r w:rsidRPr="00156996">
          <w:t>Decreto nº 11.246, de 2022, art. 22, III</w:t>
        </w:r>
      </w:hyperlink>
      <w:r w:rsidRPr="00156996">
        <w:t xml:space="preserve">); </w:t>
      </w:r>
    </w:p>
    <w:p w14:paraId="5CC98C82" w14:textId="77777777" w:rsidR="003A7517" w:rsidRPr="00156996" w:rsidRDefault="003A7517" w:rsidP="003A7517">
      <w:pPr>
        <w:pStyle w:val="PargrafodaLista"/>
        <w:numPr>
          <w:ilvl w:val="2"/>
          <w:numId w:val="101"/>
        </w:numPr>
        <w:tabs>
          <w:tab w:val="left" w:pos="1560"/>
        </w:tabs>
        <w:spacing w:before="58" w:line="360" w:lineRule="auto"/>
        <w:ind w:left="1560" w:right="-2" w:hanging="1134"/>
      </w:pPr>
      <w:r w:rsidRPr="00156996">
        <w:t>O fiscal técnico do contrato informará ao gestor do contato, em tempo hábil, a situação que demandar decisão ou adoção de medidas que ultrapassem sua competência, para que adote as medidas necessárias e saneadoras, se for o caso. (</w:t>
      </w:r>
      <w:hyperlink r:id="rId67" w:anchor="art22" w:history="1">
        <w:r w:rsidRPr="00156996">
          <w:t>Decreto nº 11.246, de 2022, art. 22, IV</w:t>
        </w:r>
      </w:hyperlink>
      <w:r w:rsidRPr="00156996">
        <w:t>);</w:t>
      </w:r>
    </w:p>
    <w:p w14:paraId="3B204140" w14:textId="77777777" w:rsidR="003A7517" w:rsidRPr="00156996" w:rsidRDefault="003A7517" w:rsidP="003A7517">
      <w:pPr>
        <w:pStyle w:val="PargrafodaLista"/>
        <w:numPr>
          <w:ilvl w:val="2"/>
          <w:numId w:val="101"/>
        </w:numPr>
        <w:tabs>
          <w:tab w:val="left" w:pos="1560"/>
        </w:tabs>
        <w:spacing w:before="58" w:line="360" w:lineRule="auto"/>
        <w:ind w:left="1560" w:right="-2" w:hanging="1134"/>
      </w:pPr>
      <w:r w:rsidRPr="00156996">
        <w:t>No caso de ocorrências que possam inviabilizar a execução do contrato nas datas aprazadas, o fiscal técnico do contrato comunicará o fato imediatamente ao gestor do contrato. (</w:t>
      </w:r>
      <w:hyperlink r:id="rId68" w:anchor="art22" w:history="1">
        <w:r w:rsidRPr="00156996">
          <w:t>Decreto nº 11.246, de 2022, art. 22, V</w:t>
        </w:r>
      </w:hyperlink>
      <w:r w:rsidRPr="00156996">
        <w:t>);</w:t>
      </w:r>
    </w:p>
    <w:p w14:paraId="5F740EE9" w14:textId="77777777" w:rsidR="003A7517" w:rsidRPr="00156996" w:rsidRDefault="003A7517" w:rsidP="003A7517">
      <w:pPr>
        <w:pStyle w:val="PargrafodaLista"/>
        <w:numPr>
          <w:ilvl w:val="2"/>
          <w:numId w:val="101"/>
        </w:numPr>
        <w:tabs>
          <w:tab w:val="left" w:pos="1560"/>
        </w:tabs>
        <w:spacing w:before="58" w:line="360" w:lineRule="auto"/>
        <w:ind w:left="1560" w:right="-2" w:hanging="1134"/>
      </w:pPr>
      <w:r w:rsidRPr="00156996">
        <w:t>O fiscal técnico do contrato comunicará ao gestor do contrato, em tempo hábil, o término do contrato sob sua responsabilidade, com vistas à tempestiva renovação ou à prorrogação contratual (</w:t>
      </w:r>
      <w:hyperlink r:id="rId69" w:anchor="art22" w:history="1">
        <w:r w:rsidRPr="00156996">
          <w:t>Decreto nº 11.246, de 2022, art. 22, VII</w:t>
        </w:r>
      </w:hyperlink>
      <w:r w:rsidRPr="00156996">
        <w:t>).</w:t>
      </w:r>
    </w:p>
    <w:p w14:paraId="026CF89C" w14:textId="77777777" w:rsidR="003A7517" w:rsidRPr="00156996" w:rsidRDefault="003A7517" w:rsidP="003A7517">
      <w:pPr>
        <w:pStyle w:val="PargrafodaLista"/>
        <w:numPr>
          <w:ilvl w:val="2"/>
          <w:numId w:val="101"/>
        </w:numPr>
        <w:tabs>
          <w:tab w:val="left" w:pos="1560"/>
        </w:tabs>
        <w:spacing w:before="58" w:line="360" w:lineRule="auto"/>
        <w:ind w:left="1560" w:right="-2" w:hanging="1134"/>
      </w:pPr>
      <w:r w:rsidRPr="00156996">
        <w:t>O gestor do contrato acompanhará os registros realizados pelos fiscais do contrato, de todas as ocorrências relacionadas à execução do contrato e as medidas adotadas, informando, se for o caso, à autoridade superior àquelas que ultrapassarem a sua competência. (</w:t>
      </w:r>
      <w:hyperlink r:id="rId70" w:anchor="art21" w:history="1">
        <w:r w:rsidRPr="00156996">
          <w:t>Decreto nº 11.246, de 2022, art. 21, II</w:t>
        </w:r>
      </w:hyperlink>
      <w:r w:rsidRPr="00156996">
        <w:t>).</w:t>
      </w:r>
    </w:p>
    <w:p w14:paraId="298A24BB" w14:textId="77777777" w:rsidR="003A7517" w:rsidRPr="00156996" w:rsidRDefault="003A7517" w:rsidP="003A7517">
      <w:pPr>
        <w:pStyle w:val="PargrafodaLista"/>
        <w:numPr>
          <w:ilvl w:val="1"/>
          <w:numId w:val="101"/>
        </w:numPr>
        <w:spacing w:before="183" w:line="360" w:lineRule="auto"/>
        <w:ind w:left="1276" w:right="-2" w:hanging="1134"/>
      </w:pPr>
      <w:r w:rsidRPr="00156996">
        <w:t xml:space="preserve">O </w:t>
      </w:r>
      <w:r w:rsidRPr="00156996">
        <w:rPr>
          <w:b/>
        </w:rPr>
        <w:t>fiscal administrativo</w:t>
      </w:r>
      <w:r w:rsidRPr="00156996">
        <w:t xml:space="preserve">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71" w:anchor="art23" w:history="1">
        <w:r w:rsidRPr="00156996">
          <w:t>Art. 23, I e II, do Decreto nº 11.246, de 2022</w:t>
        </w:r>
      </w:hyperlink>
      <w:r w:rsidRPr="00156996">
        <w:t>).</w:t>
      </w:r>
    </w:p>
    <w:p w14:paraId="33AFEC49" w14:textId="77777777" w:rsidR="003A7517" w:rsidRPr="00156996" w:rsidRDefault="003A7517" w:rsidP="003A7517">
      <w:pPr>
        <w:pStyle w:val="PargrafodaLista"/>
        <w:numPr>
          <w:ilvl w:val="2"/>
          <w:numId w:val="101"/>
        </w:numPr>
        <w:tabs>
          <w:tab w:val="left" w:pos="1560"/>
        </w:tabs>
        <w:spacing w:before="58" w:line="360" w:lineRule="auto"/>
        <w:ind w:left="1560" w:right="-2" w:hanging="1134"/>
      </w:pPr>
      <w:r w:rsidRPr="00156996">
        <w:t>Caso ocorram descumprimento das obrigações contratuais, o fiscal administrativo do contrato atuará tempestivamente na solução do problema, reportando ao gestor do contrato para que tome as providências cabíveis, quando ultrapassar a sua competência; (</w:t>
      </w:r>
      <w:hyperlink r:id="rId72" w:anchor="art23" w:history="1">
        <w:r w:rsidRPr="00156996">
          <w:t>Decreto nº 11.246, de 2022, art. 23, IV</w:t>
        </w:r>
      </w:hyperlink>
      <w:r w:rsidRPr="00156996">
        <w:t>).</w:t>
      </w:r>
    </w:p>
    <w:p w14:paraId="7F086889" w14:textId="77777777" w:rsidR="003A7517" w:rsidRPr="00156996" w:rsidRDefault="003A7517" w:rsidP="003A7517">
      <w:pPr>
        <w:pStyle w:val="PargrafodaLista"/>
        <w:numPr>
          <w:ilvl w:val="1"/>
          <w:numId w:val="101"/>
        </w:numPr>
        <w:spacing w:before="183" w:line="360" w:lineRule="auto"/>
        <w:ind w:left="1276" w:right="-2" w:hanging="1134"/>
      </w:pPr>
      <w:r w:rsidRPr="00156996">
        <w:t xml:space="preserve">O </w:t>
      </w:r>
      <w:r w:rsidRPr="00156996">
        <w:rPr>
          <w:b/>
        </w:rPr>
        <w:t>gestor do contrato</w:t>
      </w:r>
      <w:r w:rsidRPr="00156996">
        <w:t xml:space="preserve">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w:t>
      </w:r>
      <w:r w:rsidRPr="00156996">
        <w:lastRenderedPageBreak/>
        <w:t>finalidade da administração. (</w:t>
      </w:r>
      <w:hyperlink r:id="rId73" w:anchor="art21" w:history="1">
        <w:r w:rsidRPr="00156996">
          <w:t>Decreto nº 11.246, de 2022, art. 21, IV</w:t>
        </w:r>
      </w:hyperlink>
      <w:r w:rsidRPr="00156996">
        <w:t>).</w:t>
      </w:r>
    </w:p>
    <w:p w14:paraId="009F3C92" w14:textId="2B82D773" w:rsidR="003A7517" w:rsidRPr="00156996" w:rsidRDefault="003A7517" w:rsidP="003A7517">
      <w:pPr>
        <w:pStyle w:val="PargrafodaLista"/>
        <w:numPr>
          <w:ilvl w:val="2"/>
          <w:numId w:val="101"/>
        </w:numPr>
        <w:tabs>
          <w:tab w:val="left" w:pos="1560"/>
        </w:tabs>
        <w:spacing w:before="58" w:line="360" w:lineRule="auto"/>
        <w:ind w:left="1560" w:right="-2" w:hanging="1134"/>
      </w:pPr>
      <w:r w:rsidRPr="00156996">
        <w:t>O gestor do contrato acompanhará a manutenção das condições de habilitação da contratada, para fins de empenho de despesa e pagamento, e anotará os problemas que obstem o fluxo normal da liquidação e do pagamento da despesa no relatório de</w:t>
      </w:r>
      <w:r w:rsidR="00477F19">
        <w:t xml:space="preserve"> </w:t>
      </w:r>
      <w:r w:rsidRPr="00156996">
        <w:t>riscos eventuais. (</w:t>
      </w:r>
      <w:hyperlink r:id="rId74" w:anchor="art21" w:history="1">
        <w:r w:rsidRPr="00156996">
          <w:t>Decreto nº 11.246, de 2022, art. 21, III</w:t>
        </w:r>
      </w:hyperlink>
      <w:r w:rsidRPr="00156996">
        <w:t>).</w:t>
      </w:r>
    </w:p>
    <w:p w14:paraId="77E3569F" w14:textId="77777777" w:rsidR="003A7517" w:rsidRPr="00156996" w:rsidRDefault="003A7517" w:rsidP="003A7517">
      <w:pPr>
        <w:pStyle w:val="PargrafodaLista"/>
        <w:numPr>
          <w:ilvl w:val="2"/>
          <w:numId w:val="101"/>
        </w:numPr>
        <w:tabs>
          <w:tab w:val="left" w:pos="1560"/>
        </w:tabs>
        <w:spacing w:before="58" w:line="360" w:lineRule="auto"/>
        <w:ind w:left="1560" w:right="-2" w:hanging="1134"/>
      </w:pPr>
      <w:r w:rsidRPr="00156996">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hyperlink r:id="rId75" w:anchor="art21" w:history="1">
        <w:r w:rsidRPr="00156996">
          <w:t>Decreto nº 11.246, de 2022, art. 21, VIII</w:t>
        </w:r>
      </w:hyperlink>
      <w:r w:rsidRPr="00156996">
        <w:t>).</w:t>
      </w:r>
    </w:p>
    <w:p w14:paraId="677F0AB2" w14:textId="77777777" w:rsidR="003A7517" w:rsidRPr="00156996" w:rsidRDefault="003A7517" w:rsidP="003A7517">
      <w:pPr>
        <w:pStyle w:val="PargrafodaLista"/>
        <w:numPr>
          <w:ilvl w:val="2"/>
          <w:numId w:val="101"/>
        </w:numPr>
        <w:tabs>
          <w:tab w:val="left" w:pos="1560"/>
        </w:tabs>
        <w:spacing w:before="58" w:line="360" w:lineRule="auto"/>
        <w:ind w:left="1560" w:right="-2" w:hanging="1134"/>
      </w:pPr>
      <w:r w:rsidRPr="00156996">
        <w:t xml:space="preserve">O gestor do contrato tomará providências para a formalização de processo administrativo de responsabilização para fins de aplicação de sanções, a ser conduzido pela comissão de que trata o </w:t>
      </w:r>
      <w:hyperlink r:id="rId76" w:anchor="art158" w:history="1">
        <w:r w:rsidRPr="00156996">
          <w:t>art. 158 da Lei nº 14.133, de 2021</w:t>
        </w:r>
      </w:hyperlink>
      <w:r w:rsidRPr="00156996">
        <w:t>, ou pelo agente ou pelo setor com competência para tal, conforme o caso. (</w:t>
      </w:r>
      <w:hyperlink r:id="rId77" w:anchor="art21" w:history="1">
        <w:r w:rsidRPr="00156996">
          <w:t>Decreto nº 11.246, de 2022, art. 21, X</w:t>
        </w:r>
      </w:hyperlink>
      <w:r w:rsidRPr="00156996">
        <w:t>).</w:t>
      </w:r>
    </w:p>
    <w:p w14:paraId="0FCA3A7D" w14:textId="77777777" w:rsidR="003A7517" w:rsidRPr="00156996" w:rsidRDefault="003A7517" w:rsidP="003A7517">
      <w:pPr>
        <w:pStyle w:val="PargrafodaLista"/>
        <w:numPr>
          <w:ilvl w:val="1"/>
          <w:numId w:val="101"/>
        </w:numPr>
        <w:spacing w:before="183" w:line="360" w:lineRule="auto"/>
        <w:ind w:left="1276" w:right="-2" w:hanging="1134"/>
      </w:pPr>
      <w:r w:rsidRPr="00156996">
        <w:t>O gestor do contrato deverá elaborar relatório final com informações sobre a consecução dos objetivos que tenham justificado a contratação e eventuais condutas a serem adotadas para o aprimoramento das atividades da Administração. (</w:t>
      </w:r>
      <w:hyperlink r:id="rId78" w:anchor="art21" w:history="1">
        <w:r w:rsidRPr="00156996">
          <w:t>Decreto nº 11.246, de 2022, art. 21, VI</w:t>
        </w:r>
      </w:hyperlink>
      <w:r w:rsidRPr="00156996">
        <w:t>).</w:t>
      </w:r>
    </w:p>
    <w:p w14:paraId="5C328F7F" w14:textId="77777777" w:rsidR="003A7517" w:rsidRDefault="003A7517" w:rsidP="003A7517">
      <w:pPr>
        <w:pStyle w:val="PargrafodaLista"/>
        <w:numPr>
          <w:ilvl w:val="1"/>
          <w:numId w:val="101"/>
        </w:numPr>
        <w:spacing w:before="183" w:line="360" w:lineRule="auto"/>
        <w:ind w:left="1276" w:right="-2" w:hanging="1134"/>
      </w:pPr>
      <w:r w:rsidRPr="00156996">
        <w:t>O gestor do contrato deverá enviar a documentação pertinente ao setor de contratos para a formalização dos procedimentos de liquidação e pagamento, no valor dimensionado pela fiscalização e gestão nos termos do contrato.</w:t>
      </w:r>
    </w:p>
    <w:p w14:paraId="1AB7DCEC" w14:textId="77777777" w:rsidR="003A7517" w:rsidRPr="002A16EE" w:rsidRDefault="003A7517" w:rsidP="003A7517">
      <w:pPr>
        <w:pStyle w:val="PargrafodaLista"/>
        <w:numPr>
          <w:ilvl w:val="1"/>
          <w:numId w:val="101"/>
        </w:numPr>
        <w:spacing w:before="183" w:line="360" w:lineRule="auto"/>
        <w:ind w:left="1276" w:right="-2" w:hanging="1134"/>
        <w:rPr>
          <w:szCs w:val="24"/>
        </w:rPr>
      </w:pPr>
      <w:r>
        <w:t>A gestão do contrato observará as disposições da Portaria PGR/MPU nº 28, de 16 de março de 2023, sem prejuízo da utilização das disposições do Decreto nº 11.246/2022, em relação a temas não disciplinados no citado normativo legal administrativo e que constituam boa prática administrativa</w:t>
      </w:r>
      <w:r>
        <w:rPr>
          <w:szCs w:val="24"/>
        </w:rPr>
        <w:t>.</w:t>
      </w:r>
    </w:p>
    <w:bookmarkEnd w:id="106"/>
    <w:p w14:paraId="1AA2FEC9" w14:textId="3C9F236C" w:rsidR="003A7517" w:rsidRPr="00ED6896" w:rsidRDefault="003A7517" w:rsidP="003A7517">
      <w:pPr>
        <w:pStyle w:val="PargrafodaLista"/>
        <w:numPr>
          <w:ilvl w:val="0"/>
          <w:numId w:val="101"/>
        </w:numPr>
        <w:shd w:val="clear" w:color="auto" w:fill="C0C0C0"/>
        <w:suppressAutoHyphens/>
        <w:autoSpaceDE/>
        <w:spacing w:before="120" w:after="120" w:line="360" w:lineRule="auto"/>
        <w:ind w:left="851" w:hanging="851"/>
        <w:textAlignment w:val="baseline"/>
        <w:rPr>
          <w:rFonts w:eastAsia="Times New Roman"/>
          <w:b/>
        </w:rPr>
      </w:pPr>
      <w:r w:rsidRPr="00ED6896">
        <w:rPr>
          <w:rFonts w:eastAsia="Times New Roman"/>
          <w:b/>
        </w:rPr>
        <w:t xml:space="preserve">CLÁUSULA </w:t>
      </w:r>
      <w:r w:rsidR="000C58C2">
        <w:rPr>
          <w:rFonts w:eastAsia="Times New Roman"/>
          <w:b/>
        </w:rPr>
        <w:t>NONA</w:t>
      </w:r>
      <w:r w:rsidRPr="00ED6896">
        <w:rPr>
          <w:rFonts w:eastAsia="Times New Roman"/>
          <w:b/>
        </w:rPr>
        <w:t xml:space="preserve"> –  </w:t>
      </w:r>
      <w:r>
        <w:rPr>
          <w:rFonts w:eastAsia="Times New Roman"/>
          <w:b/>
        </w:rPr>
        <w:t>DA MEDIÇÃO E DO PAGAMENTO</w:t>
      </w:r>
    </w:p>
    <w:p w14:paraId="7A152F92" w14:textId="77777777" w:rsidR="003A7517" w:rsidRPr="00ED6896" w:rsidRDefault="003A7517" w:rsidP="0030725B">
      <w:pPr>
        <w:pStyle w:val="PargrafodaLista"/>
        <w:numPr>
          <w:ilvl w:val="0"/>
          <w:numId w:val="120"/>
        </w:numPr>
        <w:tabs>
          <w:tab w:val="left" w:pos="1264"/>
          <w:tab w:val="left" w:pos="1265"/>
        </w:tabs>
        <w:spacing w:before="183" w:line="360" w:lineRule="auto"/>
        <w:ind w:right="-2"/>
        <w:rPr>
          <w:vanish/>
        </w:rPr>
      </w:pPr>
    </w:p>
    <w:p w14:paraId="19CEE9FB" w14:textId="77777777" w:rsidR="003A7517" w:rsidRPr="002060B7" w:rsidRDefault="003A7517" w:rsidP="003A7517">
      <w:pPr>
        <w:pStyle w:val="PargrafodaLista"/>
        <w:numPr>
          <w:ilvl w:val="0"/>
          <w:numId w:val="6"/>
        </w:numPr>
        <w:tabs>
          <w:tab w:val="left" w:pos="1264"/>
          <w:tab w:val="left" w:pos="1265"/>
        </w:tabs>
        <w:spacing w:before="183" w:line="360" w:lineRule="auto"/>
        <w:ind w:right="-2"/>
        <w:rPr>
          <w:vanish/>
        </w:rPr>
      </w:pPr>
    </w:p>
    <w:p w14:paraId="31F2F210" w14:textId="6037C11F" w:rsidR="003A7517" w:rsidRPr="00776349" w:rsidRDefault="003A7517" w:rsidP="003A7517">
      <w:pPr>
        <w:pStyle w:val="PargrafodaLista"/>
        <w:numPr>
          <w:ilvl w:val="1"/>
          <w:numId w:val="101"/>
        </w:numPr>
        <w:spacing w:before="183" w:line="360" w:lineRule="auto"/>
        <w:ind w:left="1276" w:right="-2" w:hanging="1134"/>
        <w:rPr>
          <w:b/>
          <w:bCs/>
        </w:rPr>
      </w:pPr>
      <w:r>
        <w:rPr>
          <w:b/>
          <w:bCs/>
        </w:rPr>
        <w:t xml:space="preserve">Da </w:t>
      </w:r>
      <w:r w:rsidRPr="00776349">
        <w:rPr>
          <w:b/>
          <w:bCs/>
        </w:rPr>
        <w:t>Medição</w:t>
      </w:r>
      <w:r w:rsidR="009E5CC8">
        <w:rPr>
          <w:b/>
          <w:bCs/>
        </w:rPr>
        <w:t xml:space="preserve"> dos resultados</w:t>
      </w:r>
    </w:p>
    <w:p w14:paraId="503D2C46" w14:textId="48B194B3" w:rsidR="003A7517" w:rsidRPr="009E5CC8" w:rsidRDefault="009E5CC8" w:rsidP="003A7517">
      <w:pPr>
        <w:pStyle w:val="PargrafodaLista"/>
        <w:numPr>
          <w:ilvl w:val="2"/>
          <w:numId w:val="101"/>
        </w:numPr>
        <w:tabs>
          <w:tab w:val="left" w:pos="1560"/>
        </w:tabs>
        <w:spacing w:before="58" w:line="360" w:lineRule="auto"/>
        <w:ind w:left="1560" w:right="-2" w:hanging="1134"/>
      </w:pPr>
      <w:r w:rsidRPr="009E5CC8">
        <w:t xml:space="preserve">A avaliação da execução do objeto utilizará o Instrumento de Medição de Resultado – </w:t>
      </w:r>
      <w:r w:rsidRPr="009E5CC8">
        <w:lastRenderedPageBreak/>
        <w:t>IMR, conforme previsto no Anexo V</w:t>
      </w:r>
      <w:r>
        <w:t xml:space="preserve"> do Termo de Referência</w:t>
      </w:r>
      <w:r w:rsidR="003A7517">
        <w:rPr>
          <w:szCs w:val="24"/>
        </w:rPr>
        <w:t>.</w:t>
      </w:r>
    </w:p>
    <w:p w14:paraId="3698AF9B" w14:textId="0B6B5E3E" w:rsidR="00B55E1E" w:rsidRDefault="00B55E1E" w:rsidP="003A7517">
      <w:pPr>
        <w:pStyle w:val="PargrafodaLista"/>
        <w:numPr>
          <w:ilvl w:val="2"/>
          <w:numId w:val="101"/>
        </w:numPr>
        <w:tabs>
          <w:tab w:val="left" w:pos="1560"/>
        </w:tabs>
        <w:spacing w:before="58" w:line="360" w:lineRule="auto"/>
        <w:ind w:left="1560" w:right="-2" w:hanging="1134"/>
      </w:pPr>
      <w:r>
        <w:t>A</w:t>
      </w:r>
      <w:r>
        <w:rPr>
          <w:spacing w:val="-7"/>
        </w:rPr>
        <w:t xml:space="preserve"> </w:t>
      </w:r>
      <w:r>
        <w:t>fiscalização técnica do contrato avaliará a execução do objeto para fins de medição dos resultados. Deverá haver o redimensionamento no pagamento mensal, sempre que a</w:t>
      </w:r>
      <w:r>
        <w:rPr>
          <w:spacing w:val="40"/>
        </w:rPr>
        <w:t xml:space="preserve"> </w:t>
      </w:r>
      <w:r>
        <w:rPr>
          <w:spacing w:val="-2"/>
        </w:rPr>
        <w:t>Contratada</w:t>
      </w:r>
      <w:r w:rsidR="00D8284A">
        <w:rPr>
          <w:spacing w:val="-2"/>
        </w:rPr>
        <w:t>:</w:t>
      </w:r>
    </w:p>
    <w:p w14:paraId="79B8483F" w14:textId="17CC3226" w:rsidR="0002008A" w:rsidRDefault="00D8284A" w:rsidP="0002008A">
      <w:pPr>
        <w:pStyle w:val="PargrafodaLista"/>
        <w:numPr>
          <w:ilvl w:val="3"/>
          <w:numId w:val="101"/>
        </w:numPr>
        <w:tabs>
          <w:tab w:val="left" w:pos="1560"/>
        </w:tabs>
        <w:spacing w:before="58" w:line="360" w:lineRule="auto"/>
        <w:ind w:right="-2"/>
      </w:pPr>
      <w:r>
        <w:t>Não produzir os resultados, deixar de executar, ou não executar com a qualidade mínima exigida as atividades contratadas;</w:t>
      </w:r>
    </w:p>
    <w:p w14:paraId="1B866FEE" w14:textId="0640475E" w:rsidR="0002008A" w:rsidRPr="00776349" w:rsidRDefault="00A650CE" w:rsidP="0002008A">
      <w:pPr>
        <w:pStyle w:val="PargrafodaLista"/>
        <w:numPr>
          <w:ilvl w:val="3"/>
          <w:numId w:val="101"/>
        </w:numPr>
        <w:tabs>
          <w:tab w:val="left" w:pos="1560"/>
        </w:tabs>
        <w:spacing w:before="58" w:line="360" w:lineRule="auto"/>
        <w:ind w:right="-2"/>
      </w:pPr>
      <w:r>
        <w:t>Deixar de utilizar materiais e recursos humanos exigidos para a execução do serviço, ou utilizá-los com qualidade ou quantidade inferior à demandada</w:t>
      </w:r>
      <w:r w:rsidR="0002008A">
        <w:t>.</w:t>
      </w:r>
    </w:p>
    <w:p w14:paraId="2F55CA80" w14:textId="07F9E6F7" w:rsidR="009E5CC8" w:rsidRPr="009E5CC8" w:rsidRDefault="009E5CC8" w:rsidP="003A7517">
      <w:pPr>
        <w:pStyle w:val="PargrafodaLista"/>
        <w:numPr>
          <w:ilvl w:val="2"/>
          <w:numId w:val="101"/>
        </w:numPr>
        <w:tabs>
          <w:tab w:val="left" w:pos="1560"/>
        </w:tabs>
        <w:spacing w:before="58" w:line="360" w:lineRule="auto"/>
        <w:ind w:left="1560" w:right="-2" w:hanging="1134"/>
        <w:rPr>
          <w:spacing w:val="-2"/>
          <w:szCs w:val="24"/>
        </w:rPr>
      </w:pPr>
      <w:r w:rsidRPr="009E5CC8">
        <w:rPr>
          <w:spacing w:val="-2"/>
          <w:szCs w:val="24"/>
        </w:rPr>
        <w:t>A utilização do IMR não impede a aplicação concomitante de outros mecanismos para a avaliação da prestação dos serviços.</w:t>
      </w:r>
    </w:p>
    <w:p w14:paraId="7732574F" w14:textId="6C6665A1" w:rsidR="0002008A" w:rsidRPr="0002008A" w:rsidRDefault="0002008A" w:rsidP="003A7517">
      <w:pPr>
        <w:pStyle w:val="PargrafodaLista"/>
        <w:numPr>
          <w:ilvl w:val="2"/>
          <w:numId w:val="101"/>
        </w:numPr>
        <w:tabs>
          <w:tab w:val="left" w:pos="1560"/>
        </w:tabs>
        <w:spacing w:before="58" w:line="360" w:lineRule="auto"/>
        <w:ind w:left="1560" w:right="-2" w:hanging="1134"/>
        <w:rPr>
          <w:spacing w:val="-2"/>
          <w:szCs w:val="24"/>
        </w:rPr>
      </w:pPr>
      <w:r w:rsidRPr="00156996">
        <w:t>A aferição contratual para fins de pagamento considerará os seguintes critérios</w:t>
      </w:r>
      <w:r>
        <w:t>:</w:t>
      </w:r>
    </w:p>
    <w:p w14:paraId="4BFD7AF5" w14:textId="2F0CC853" w:rsidR="003A7517" w:rsidRDefault="000703AA" w:rsidP="0002008A">
      <w:pPr>
        <w:pStyle w:val="PargrafodaLista"/>
        <w:numPr>
          <w:ilvl w:val="3"/>
          <w:numId w:val="101"/>
        </w:numPr>
        <w:tabs>
          <w:tab w:val="left" w:pos="1560"/>
        </w:tabs>
        <w:spacing w:before="58" w:line="360" w:lineRule="auto"/>
        <w:ind w:right="-2"/>
        <w:rPr>
          <w:spacing w:val="-2"/>
          <w:szCs w:val="24"/>
        </w:rPr>
      </w:pPr>
      <w:r>
        <w:t>Quantidade</w:t>
      </w:r>
      <w:r>
        <w:rPr>
          <w:spacing w:val="-12"/>
        </w:rPr>
        <w:t xml:space="preserve"> </w:t>
      </w:r>
      <w:r>
        <w:rPr>
          <w:spacing w:val="-2"/>
        </w:rPr>
        <w:t>executada</w:t>
      </w:r>
      <w:r w:rsidR="00C5668C">
        <w:rPr>
          <w:spacing w:val="-2"/>
          <w:szCs w:val="24"/>
        </w:rPr>
        <w:t>.</w:t>
      </w:r>
    </w:p>
    <w:p w14:paraId="0DAB595F" w14:textId="02C6A007" w:rsidR="000703AA" w:rsidRPr="009E5CC8" w:rsidRDefault="000703AA" w:rsidP="009E5CC8">
      <w:pPr>
        <w:pStyle w:val="PargrafodaLista"/>
        <w:numPr>
          <w:ilvl w:val="3"/>
          <w:numId w:val="101"/>
        </w:numPr>
        <w:tabs>
          <w:tab w:val="left" w:pos="1560"/>
        </w:tabs>
        <w:spacing w:before="58" w:line="360" w:lineRule="auto"/>
        <w:ind w:right="-2"/>
        <w:rPr>
          <w:spacing w:val="-2"/>
          <w:szCs w:val="24"/>
        </w:rPr>
      </w:pPr>
      <w:r>
        <w:t>Qualidade</w:t>
      </w:r>
      <w:r>
        <w:rPr>
          <w:spacing w:val="-1"/>
        </w:rPr>
        <w:t xml:space="preserve"> </w:t>
      </w:r>
      <w:r>
        <w:t>na</w:t>
      </w:r>
      <w:r>
        <w:rPr>
          <w:spacing w:val="-1"/>
        </w:rPr>
        <w:t xml:space="preserve"> </w:t>
      </w:r>
      <w:r>
        <w:t>prestação do</w:t>
      </w:r>
      <w:r>
        <w:rPr>
          <w:spacing w:val="-1"/>
        </w:rPr>
        <w:t xml:space="preserve"> </w:t>
      </w:r>
      <w:r>
        <w:t>serviço, considerando</w:t>
      </w:r>
      <w:r>
        <w:rPr>
          <w:spacing w:val="-1"/>
        </w:rPr>
        <w:t xml:space="preserve"> </w:t>
      </w:r>
      <w:r>
        <w:t>a execução</w:t>
      </w:r>
      <w:r>
        <w:rPr>
          <w:spacing w:val="-3"/>
        </w:rPr>
        <w:t xml:space="preserve"> </w:t>
      </w:r>
      <w:r>
        <w:t>técnica de prestação</w:t>
      </w:r>
      <w:r>
        <w:rPr>
          <w:spacing w:val="-1"/>
        </w:rPr>
        <w:t xml:space="preserve"> </w:t>
      </w:r>
      <w:r>
        <w:t>do</w:t>
      </w:r>
      <w:r>
        <w:rPr>
          <w:spacing w:val="-1"/>
        </w:rPr>
        <w:t xml:space="preserve"> </w:t>
      </w:r>
      <w:r>
        <w:t>serviço, material adequado, pontualidade e atendimento do objetivo.</w:t>
      </w:r>
    </w:p>
    <w:p w14:paraId="4C70108C" w14:textId="77777777" w:rsidR="003A7517" w:rsidRPr="00011BA0" w:rsidRDefault="003A7517" w:rsidP="003A7517">
      <w:pPr>
        <w:pStyle w:val="PargrafodaLista"/>
        <w:numPr>
          <w:ilvl w:val="1"/>
          <w:numId w:val="101"/>
        </w:numPr>
        <w:spacing w:before="183" w:line="360" w:lineRule="auto"/>
        <w:ind w:left="1276" w:right="-2" w:hanging="1134"/>
        <w:rPr>
          <w:b/>
          <w:bCs/>
        </w:rPr>
      </w:pPr>
      <w:r>
        <w:rPr>
          <w:b/>
          <w:bCs/>
        </w:rPr>
        <w:t xml:space="preserve">Do </w:t>
      </w:r>
      <w:r w:rsidRPr="00011BA0">
        <w:rPr>
          <w:b/>
          <w:bCs/>
        </w:rPr>
        <w:t>Recebimento</w:t>
      </w:r>
    </w:p>
    <w:p w14:paraId="74E8A102" w14:textId="1FEBB3F6" w:rsidR="007405AE" w:rsidRPr="007405AE" w:rsidRDefault="007405AE" w:rsidP="007405AE">
      <w:pPr>
        <w:pStyle w:val="PargrafodaLista"/>
        <w:numPr>
          <w:ilvl w:val="2"/>
          <w:numId w:val="101"/>
        </w:numPr>
        <w:tabs>
          <w:tab w:val="left" w:pos="1560"/>
        </w:tabs>
        <w:spacing w:before="58" w:line="360" w:lineRule="auto"/>
        <w:ind w:left="1560" w:right="-2" w:hanging="1134"/>
        <w:rPr>
          <w:szCs w:val="24"/>
        </w:rPr>
      </w:pPr>
      <w:r w:rsidRPr="007405AE">
        <w:rPr>
          <w:szCs w:val="24"/>
        </w:rPr>
        <w:t>Os serviços e respectivos produtos serão atestados após a verificação do cumprimento de todas as exigências constantes d</w:t>
      </w:r>
      <w:r w:rsidR="0023314F">
        <w:rPr>
          <w:szCs w:val="24"/>
        </w:rPr>
        <w:t>o</w:t>
      </w:r>
      <w:r w:rsidRPr="007405AE">
        <w:rPr>
          <w:szCs w:val="24"/>
        </w:rPr>
        <w:t xml:space="preserve"> Termo de Referência.</w:t>
      </w:r>
    </w:p>
    <w:p w14:paraId="1B75B6E6" w14:textId="41E35DA7" w:rsidR="007405AE" w:rsidRPr="007405AE" w:rsidRDefault="007405AE" w:rsidP="007405AE">
      <w:pPr>
        <w:pStyle w:val="PargrafodaLista"/>
        <w:numPr>
          <w:ilvl w:val="2"/>
          <w:numId w:val="101"/>
        </w:numPr>
        <w:tabs>
          <w:tab w:val="left" w:pos="1560"/>
        </w:tabs>
        <w:spacing w:before="58" w:line="360" w:lineRule="auto"/>
        <w:ind w:left="1560" w:right="-2" w:hanging="1134"/>
        <w:rPr>
          <w:szCs w:val="24"/>
        </w:rPr>
      </w:pPr>
      <w:r w:rsidRPr="007405AE">
        <w:rPr>
          <w:szCs w:val="24"/>
        </w:rPr>
        <w:t>A Contratante aceitará os serviços conformes ou, no caso de verificar eventuais pendências, elaborará relatório circunstanciado e notificará a Contratada para solucionar as pendências no prazo estabelecido, sem prejuízo das demais ações.</w:t>
      </w:r>
    </w:p>
    <w:p w14:paraId="0DF6620F" w14:textId="4A8CAF93" w:rsidR="007405AE" w:rsidRPr="007405AE" w:rsidRDefault="007405AE" w:rsidP="007405AE">
      <w:pPr>
        <w:pStyle w:val="PargrafodaLista"/>
        <w:numPr>
          <w:ilvl w:val="2"/>
          <w:numId w:val="101"/>
        </w:numPr>
        <w:tabs>
          <w:tab w:val="left" w:pos="1560"/>
        </w:tabs>
        <w:spacing w:before="58" w:line="360" w:lineRule="auto"/>
        <w:ind w:left="1560" w:right="-2" w:hanging="1134"/>
        <w:rPr>
          <w:szCs w:val="24"/>
        </w:rPr>
      </w:pPr>
      <w:r w:rsidRPr="007405AE">
        <w:rPr>
          <w:szCs w:val="24"/>
        </w:rPr>
        <w:t>Não serão recebidos produtos injustificadamente incompletos ou desconformes.</w:t>
      </w:r>
    </w:p>
    <w:p w14:paraId="401C9E62" w14:textId="764AD3D6" w:rsidR="007405AE" w:rsidRPr="007405AE" w:rsidRDefault="007405AE" w:rsidP="007405AE">
      <w:pPr>
        <w:pStyle w:val="PargrafodaLista"/>
        <w:numPr>
          <w:ilvl w:val="3"/>
          <w:numId w:val="101"/>
        </w:numPr>
        <w:tabs>
          <w:tab w:val="left" w:pos="1843"/>
        </w:tabs>
        <w:spacing w:before="58" w:line="360" w:lineRule="auto"/>
        <w:ind w:left="1843" w:right="-2"/>
      </w:pPr>
      <w:r w:rsidRPr="007405AE">
        <w:t>A justificativa acerca de produtos incompletos ou desconforme será avaliada pela Contratante para aferição de eventual infração contratual.</w:t>
      </w:r>
    </w:p>
    <w:p w14:paraId="24F4F3A3" w14:textId="2FADAB9C" w:rsidR="007405AE" w:rsidRPr="007405AE" w:rsidRDefault="007405AE" w:rsidP="007405AE">
      <w:pPr>
        <w:pStyle w:val="PargrafodaLista"/>
        <w:numPr>
          <w:ilvl w:val="3"/>
          <w:numId w:val="101"/>
        </w:numPr>
        <w:tabs>
          <w:tab w:val="left" w:pos="1843"/>
        </w:tabs>
        <w:spacing w:before="58" w:line="360" w:lineRule="auto"/>
        <w:ind w:left="1843" w:right="-2"/>
        <w:rPr>
          <w:szCs w:val="24"/>
        </w:rPr>
      </w:pPr>
      <w:r w:rsidRPr="007405AE">
        <w:t>A Contratante poderá efetuar glosas legais e por inexecução, sem prejuízo da aplicação</w:t>
      </w:r>
      <w:r w:rsidRPr="007405AE">
        <w:rPr>
          <w:szCs w:val="24"/>
        </w:rPr>
        <w:t xml:space="preserve"> de sanções.</w:t>
      </w:r>
    </w:p>
    <w:p w14:paraId="64338C7A" w14:textId="062C92BC" w:rsidR="007405AE" w:rsidRPr="007405AE" w:rsidRDefault="007405AE" w:rsidP="007405AE">
      <w:pPr>
        <w:pStyle w:val="PargrafodaLista"/>
        <w:numPr>
          <w:ilvl w:val="2"/>
          <w:numId w:val="101"/>
        </w:numPr>
        <w:tabs>
          <w:tab w:val="left" w:pos="1560"/>
        </w:tabs>
        <w:spacing w:before="58" w:line="360" w:lineRule="auto"/>
        <w:ind w:left="1560" w:right="-2" w:hanging="1134"/>
        <w:rPr>
          <w:szCs w:val="24"/>
        </w:rPr>
      </w:pPr>
      <w:r w:rsidRPr="007405AE">
        <w:rPr>
          <w:szCs w:val="24"/>
        </w:rPr>
        <w:t xml:space="preserve">O </w:t>
      </w:r>
      <w:r w:rsidRPr="007405AE">
        <w:rPr>
          <w:szCs w:val="24"/>
          <w:u w:val="single"/>
        </w:rPr>
        <w:t>recebimento do objeto</w:t>
      </w:r>
      <w:r w:rsidRPr="007405AE">
        <w:rPr>
          <w:szCs w:val="24"/>
        </w:rPr>
        <w:t xml:space="preserve"> será realizado nos termos do Art. 140 da Lei nº 14.133/2021, conforme abaixo:</w:t>
      </w:r>
    </w:p>
    <w:p w14:paraId="28A1237A" w14:textId="17B2F0C1" w:rsidR="007405AE" w:rsidRPr="007405AE" w:rsidRDefault="007405AE" w:rsidP="007405AE">
      <w:pPr>
        <w:pStyle w:val="PargrafodaLista"/>
        <w:numPr>
          <w:ilvl w:val="3"/>
          <w:numId w:val="101"/>
        </w:numPr>
        <w:tabs>
          <w:tab w:val="left" w:pos="1843"/>
        </w:tabs>
        <w:spacing w:before="58" w:line="360" w:lineRule="auto"/>
        <w:ind w:left="1843" w:right="-2"/>
      </w:pPr>
      <w:r>
        <w:rPr>
          <w:u w:val="single"/>
        </w:rPr>
        <w:t>P</w:t>
      </w:r>
      <w:r w:rsidRPr="007405AE">
        <w:rPr>
          <w:u w:val="single"/>
        </w:rPr>
        <w:t>rovisoriamente</w:t>
      </w:r>
      <w:r w:rsidRPr="007405AE">
        <w:t xml:space="preserve">, pelo responsável por seu acompanhamento e fiscalização, mediante termo detalhado, quando verificado o cumprimento das exigências de </w:t>
      </w:r>
      <w:r w:rsidRPr="007405AE">
        <w:lastRenderedPageBreak/>
        <w:t>caráter técnico.</w:t>
      </w:r>
    </w:p>
    <w:p w14:paraId="48DABC29" w14:textId="0457E751" w:rsidR="007405AE" w:rsidRPr="007405AE" w:rsidRDefault="007405AE" w:rsidP="007405AE">
      <w:pPr>
        <w:pStyle w:val="PargrafodaLista"/>
        <w:numPr>
          <w:ilvl w:val="3"/>
          <w:numId w:val="101"/>
        </w:numPr>
        <w:tabs>
          <w:tab w:val="left" w:pos="1843"/>
        </w:tabs>
        <w:spacing w:before="58" w:line="360" w:lineRule="auto"/>
        <w:ind w:left="1843" w:right="-2"/>
      </w:pPr>
      <w:r w:rsidRPr="004E2F8E">
        <w:rPr>
          <w:u w:val="single"/>
        </w:rPr>
        <w:t>Definitivamente</w:t>
      </w:r>
      <w:r w:rsidRPr="007405AE">
        <w:t>, por servidor ou comissão designada pela autoridade competente, mediante termo detalhado que comprove o atendimento das exigências contratuais.</w:t>
      </w:r>
    </w:p>
    <w:p w14:paraId="0237AB99" w14:textId="309CC02E" w:rsidR="003A7517" w:rsidRPr="006F1691" w:rsidRDefault="007405AE" w:rsidP="007405AE">
      <w:pPr>
        <w:pStyle w:val="PargrafodaLista"/>
        <w:numPr>
          <w:ilvl w:val="2"/>
          <w:numId w:val="101"/>
        </w:numPr>
        <w:tabs>
          <w:tab w:val="left" w:pos="1560"/>
        </w:tabs>
        <w:spacing w:before="58" w:line="360" w:lineRule="auto"/>
        <w:ind w:left="1560" w:right="-2" w:hanging="1134"/>
        <w:rPr>
          <w:szCs w:val="24"/>
        </w:rPr>
      </w:pPr>
      <w:r w:rsidRPr="007405AE">
        <w:rPr>
          <w:szCs w:val="24"/>
        </w:rPr>
        <w:t>O recebimento de que trata este item não exclui a responsabilidade civil pela solidez e segurança do serviço, nem ético-profissional pela perfeita execução do contrato, dentro dos limites estabelecidos pela lei</w:t>
      </w:r>
      <w:r w:rsidR="003A7517" w:rsidRPr="006F1691">
        <w:rPr>
          <w:szCs w:val="24"/>
        </w:rPr>
        <w:t>.</w:t>
      </w:r>
    </w:p>
    <w:p w14:paraId="315743F3" w14:textId="77777777" w:rsidR="003A7517" w:rsidRPr="00662ED9" w:rsidRDefault="003A7517" w:rsidP="003A7517">
      <w:pPr>
        <w:pStyle w:val="PargrafodaLista"/>
        <w:numPr>
          <w:ilvl w:val="1"/>
          <w:numId w:val="101"/>
        </w:numPr>
        <w:spacing w:before="183" w:line="360" w:lineRule="auto"/>
        <w:ind w:left="1276" w:right="-2" w:hanging="1134"/>
        <w:rPr>
          <w:b/>
        </w:rPr>
      </w:pPr>
      <w:r>
        <w:rPr>
          <w:b/>
        </w:rPr>
        <w:t>Da liquidação</w:t>
      </w:r>
    </w:p>
    <w:p w14:paraId="7BD67FC4" w14:textId="77777777" w:rsidR="003A7517" w:rsidRPr="004054F6" w:rsidRDefault="003A7517" w:rsidP="003A7517">
      <w:pPr>
        <w:pStyle w:val="PargrafodaLista"/>
        <w:numPr>
          <w:ilvl w:val="2"/>
          <w:numId w:val="101"/>
        </w:numPr>
        <w:tabs>
          <w:tab w:val="left" w:pos="1560"/>
        </w:tabs>
        <w:spacing w:before="58" w:line="360" w:lineRule="auto"/>
        <w:ind w:left="1560" w:right="-2" w:hanging="1134"/>
      </w:pPr>
      <w:r w:rsidRPr="004054F6">
        <w:t xml:space="preserve">Recebida a Nota Fiscal ou documento de cobrança equivalente, correrá o prazo de dez dias úteis para fins de liquidação, na forma desta seção, prorrogáveis por igual período, nos termos </w:t>
      </w:r>
      <w:hyperlink r:id="rId79" w:history="1">
        <w:r w:rsidRPr="004054F6">
          <w:t>do art. 7º, §3º da Instrução Normativa SEGES/ME nº 77/2022</w:t>
        </w:r>
      </w:hyperlink>
      <w:r w:rsidRPr="004054F6">
        <w:t>.</w:t>
      </w:r>
    </w:p>
    <w:p w14:paraId="6EF06EC6" w14:textId="77777777" w:rsidR="003A7517" w:rsidRPr="004054F6" w:rsidRDefault="003A7517" w:rsidP="003A7517">
      <w:pPr>
        <w:pStyle w:val="PargrafodaLista"/>
        <w:numPr>
          <w:ilvl w:val="3"/>
          <w:numId w:val="101"/>
        </w:numPr>
        <w:tabs>
          <w:tab w:val="left" w:pos="1843"/>
        </w:tabs>
        <w:spacing w:before="58" w:line="360" w:lineRule="auto"/>
        <w:ind w:left="1843" w:right="-2"/>
      </w:pPr>
      <w:r w:rsidRPr="004054F6">
        <w:t xml:space="preserve">O prazo de que trata o item anterior será reduzido à metade, mantendo-se a possibilidade de prorrogação, nos casos de contratações decorrentes de despesas cujos valores não ultrapassem o limite de que trata o inciso II do </w:t>
      </w:r>
      <w:hyperlink r:id="rId80" w:anchor="art75" w:history="1">
        <w:r w:rsidRPr="004054F6">
          <w:t>art. 75 da Lei nº 14.133/21</w:t>
        </w:r>
      </w:hyperlink>
      <w:r w:rsidRPr="004054F6">
        <w:t>, ou seja, R$ 50.000,00 (cinquenta mil reais).</w:t>
      </w:r>
    </w:p>
    <w:p w14:paraId="18D6836A" w14:textId="77777777" w:rsidR="003A7517" w:rsidRPr="00F05F69" w:rsidRDefault="003A7517" w:rsidP="003A7517">
      <w:pPr>
        <w:pStyle w:val="PargrafodaLista"/>
        <w:numPr>
          <w:ilvl w:val="2"/>
          <w:numId w:val="101"/>
        </w:numPr>
        <w:tabs>
          <w:tab w:val="left" w:pos="1560"/>
        </w:tabs>
        <w:spacing w:before="58" w:line="360" w:lineRule="auto"/>
        <w:ind w:left="1560" w:right="-2" w:hanging="1134"/>
        <w:rPr>
          <w:spacing w:val="-4"/>
        </w:rPr>
      </w:pPr>
      <w:r w:rsidRPr="00F05F69">
        <w:rPr>
          <w:spacing w:val="-4"/>
        </w:rPr>
        <w:t>Para fins de liquidação, o setor competente deve verificar se a Nota Fiscal ou Fatura apresentada expressa os elementos necessários e essenciais do documento, tais como:</w:t>
      </w:r>
    </w:p>
    <w:p w14:paraId="787C391E" w14:textId="77777777" w:rsidR="003A7517" w:rsidRPr="004054F6" w:rsidRDefault="003A7517" w:rsidP="003A7517">
      <w:pPr>
        <w:pStyle w:val="PargrafodaLista"/>
        <w:numPr>
          <w:ilvl w:val="3"/>
          <w:numId w:val="101"/>
        </w:numPr>
        <w:tabs>
          <w:tab w:val="left" w:pos="1843"/>
        </w:tabs>
        <w:spacing w:before="58" w:line="360" w:lineRule="auto"/>
        <w:ind w:left="1843" w:right="-2"/>
      </w:pPr>
      <w:r>
        <w:t xml:space="preserve">O </w:t>
      </w:r>
      <w:r w:rsidRPr="004054F6">
        <w:t xml:space="preserve"> prazo de validade;</w:t>
      </w:r>
    </w:p>
    <w:p w14:paraId="50A83C44" w14:textId="77777777" w:rsidR="003A7517" w:rsidRPr="004054F6" w:rsidRDefault="003A7517" w:rsidP="003A7517">
      <w:pPr>
        <w:pStyle w:val="PargrafodaLista"/>
        <w:numPr>
          <w:ilvl w:val="3"/>
          <w:numId w:val="101"/>
        </w:numPr>
        <w:tabs>
          <w:tab w:val="left" w:pos="1843"/>
        </w:tabs>
        <w:spacing w:before="58" w:line="360" w:lineRule="auto"/>
        <w:ind w:left="1843" w:right="-2"/>
      </w:pPr>
      <w:r>
        <w:t>A</w:t>
      </w:r>
      <w:r w:rsidRPr="004054F6">
        <w:t xml:space="preserve"> data da emissão;</w:t>
      </w:r>
    </w:p>
    <w:p w14:paraId="611CED05" w14:textId="77777777" w:rsidR="003A7517" w:rsidRPr="004054F6" w:rsidRDefault="003A7517" w:rsidP="003A7517">
      <w:pPr>
        <w:pStyle w:val="PargrafodaLista"/>
        <w:numPr>
          <w:ilvl w:val="3"/>
          <w:numId w:val="101"/>
        </w:numPr>
        <w:tabs>
          <w:tab w:val="left" w:pos="1843"/>
        </w:tabs>
        <w:spacing w:before="58" w:line="360" w:lineRule="auto"/>
        <w:ind w:left="1843" w:right="-2"/>
      </w:pPr>
      <w:r>
        <w:t>O</w:t>
      </w:r>
      <w:r w:rsidRPr="004054F6">
        <w:t>s dados do contrato e do órgão contratante;</w:t>
      </w:r>
    </w:p>
    <w:p w14:paraId="2DBDBD5F" w14:textId="77777777" w:rsidR="003A7517" w:rsidRPr="004054F6" w:rsidRDefault="003A7517" w:rsidP="003A7517">
      <w:pPr>
        <w:pStyle w:val="PargrafodaLista"/>
        <w:numPr>
          <w:ilvl w:val="3"/>
          <w:numId w:val="101"/>
        </w:numPr>
        <w:tabs>
          <w:tab w:val="left" w:pos="1843"/>
        </w:tabs>
        <w:spacing w:before="58" w:line="360" w:lineRule="auto"/>
        <w:ind w:left="1843" w:right="-2"/>
      </w:pPr>
      <w:r>
        <w:t>O</w:t>
      </w:r>
      <w:r w:rsidRPr="004054F6">
        <w:t xml:space="preserve"> período respectivo de execução do contrato;</w:t>
      </w:r>
    </w:p>
    <w:p w14:paraId="6316B635" w14:textId="77777777" w:rsidR="003A7517" w:rsidRPr="004054F6" w:rsidRDefault="003A7517" w:rsidP="003A7517">
      <w:pPr>
        <w:pStyle w:val="PargrafodaLista"/>
        <w:numPr>
          <w:ilvl w:val="3"/>
          <w:numId w:val="101"/>
        </w:numPr>
        <w:tabs>
          <w:tab w:val="left" w:pos="1843"/>
        </w:tabs>
        <w:spacing w:before="58" w:line="360" w:lineRule="auto"/>
        <w:ind w:left="1843" w:right="-2"/>
      </w:pPr>
      <w:r>
        <w:t>O</w:t>
      </w:r>
      <w:r w:rsidRPr="004054F6">
        <w:t xml:space="preserve"> valor a pagar; e</w:t>
      </w:r>
    </w:p>
    <w:p w14:paraId="79590124" w14:textId="77777777" w:rsidR="003A7517" w:rsidRPr="004054F6" w:rsidRDefault="003A7517" w:rsidP="003A7517">
      <w:pPr>
        <w:pStyle w:val="PargrafodaLista"/>
        <w:numPr>
          <w:ilvl w:val="3"/>
          <w:numId w:val="101"/>
        </w:numPr>
        <w:tabs>
          <w:tab w:val="left" w:pos="1843"/>
        </w:tabs>
        <w:spacing w:before="58" w:line="360" w:lineRule="auto"/>
        <w:ind w:left="1843" w:right="-2"/>
      </w:pPr>
      <w:r>
        <w:t>E</w:t>
      </w:r>
      <w:r w:rsidRPr="004054F6">
        <w:t>ventual destaque do valor de retenções tributárias cabíveis.</w:t>
      </w:r>
    </w:p>
    <w:p w14:paraId="668DC5E0" w14:textId="77777777" w:rsidR="003A7517" w:rsidRPr="004054F6" w:rsidRDefault="003A7517" w:rsidP="003A7517">
      <w:pPr>
        <w:pStyle w:val="PargrafodaLista"/>
        <w:numPr>
          <w:ilvl w:val="2"/>
          <w:numId w:val="101"/>
        </w:numPr>
        <w:tabs>
          <w:tab w:val="left" w:pos="1560"/>
        </w:tabs>
        <w:spacing w:before="58" w:line="360" w:lineRule="auto"/>
        <w:ind w:left="1560" w:right="-2" w:hanging="1134"/>
      </w:pPr>
      <w:r w:rsidRPr="004054F6">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67ED0FB1" w14:textId="77777777" w:rsidR="003A7517" w:rsidRPr="004054F6" w:rsidRDefault="003A7517" w:rsidP="003A7517">
      <w:pPr>
        <w:pStyle w:val="PargrafodaLista"/>
        <w:numPr>
          <w:ilvl w:val="2"/>
          <w:numId w:val="101"/>
        </w:numPr>
        <w:tabs>
          <w:tab w:val="left" w:pos="1560"/>
        </w:tabs>
        <w:spacing w:before="58" w:line="360" w:lineRule="auto"/>
        <w:ind w:left="1560" w:right="-2" w:hanging="1134"/>
      </w:pPr>
      <w:r w:rsidRPr="004054F6">
        <w:t xml:space="preserve">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w:t>
      </w:r>
      <w:hyperlink r:id="rId81" w:anchor="art68" w:history="1">
        <w:r w:rsidRPr="004054F6">
          <w:t>art. 68 da Lei nº 14.133/2021</w:t>
        </w:r>
      </w:hyperlink>
      <w:r w:rsidRPr="004054F6">
        <w:t xml:space="preserve">, </w:t>
      </w:r>
      <w:r w:rsidRPr="004054F6">
        <w:lastRenderedPageBreak/>
        <w:t>quais sejam:</w:t>
      </w:r>
    </w:p>
    <w:p w14:paraId="0C7FFA08" w14:textId="77777777" w:rsidR="003A7517" w:rsidRPr="004054F6" w:rsidRDefault="003A7517" w:rsidP="003A7517">
      <w:pPr>
        <w:pStyle w:val="PargrafodaLista"/>
        <w:numPr>
          <w:ilvl w:val="3"/>
          <w:numId w:val="101"/>
        </w:numPr>
        <w:tabs>
          <w:tab w:val="left" w:pos="1843"/>
        </w:tabs>
        <w:spacing w:before="58" w:line="360" w:lineRule="auto"/>
        <w:ind w:left="1843" w:right="-2"/>
      </w:pPr>
      <w:r>
        <w:t xml:space="preserve">A </w:t>
      </w:r>
      <w:r w:rsidRPr="004054F6">
        <w:t>inscrição no Cadastro de Pessoas Físicas (CPF) ou no Cadastro Nacional da Pessoa Jurídica (CNPJ);</w:t>
      </w:r>
    </w:p>
    <w:p w14:paraId="24A7BAA2" w14:textId="77777777" w:rsidR="003A7517" w:rsidRPr="004054F6" w:rsidRDefault="003A7517" w:rsidP="003A7517">
      <w:pPr>
        <w:pStyle w:val="PargrafodaLista"/>
        <w:numPr>
          <w:ilvl w:val="3"/>
          <w:numId w:val="101"/>
        </w:numPr>
        <w:tabs>
          <w:tab w:val="left" w:pos="1843"/>
        </w:tabs>
        <w:spacing w:before="58" w:line="360" w:lineRule="auto"/>
        <w:ind w:left="1843" w:right="-2"/>
      </w:pPr>
      <w:r>
        <w:t xml:space="preserve">A </w:t>
      </w:r>
      <w:r w:rsidRPr="004054F6">
        <w:t xml:space="preserve"> inscrição no cadastro de contribuintes estadual e/ou municipal, se houver, relativo ao domicílio ou sede do licitante, pertinente ao seu ramo de atividade e compatível com o objeto contratual;</w:t>
      </w:r>
    </w:p>
    <w:p w14:paraId="51AF9565" w14:textId="77777777" w:rsidR="003A7517" w:rsidRPr="004054F6" w:rsidRDefault="003A7517" w:rsidP="003A7517">
      <w:pPr>
        <w:pStyle w:val="PargrafodaLista"/>
        <w:numPr>
          <w:ilvl w:val="3"/>
          <w:numId w:val="101"/>
        </w:numPr>
        <w:tabs>
          <w:tab w:val="left" w:pos="1843"/>
        </w:tabs>
        <w:spacing w:before="58" w:line="360" w:lineRule="auto"/>
        <w:ind w:left="1843" w:right="-2"/>
      </w:pPr>
      <w:r>
        <w:t xml:space="preserve">A </w:t>
      </w:r>
      <w:r w:rsidRPr="004054F6">
        <w:t>regularidade perante a Fazenda federal, estadual e/ou municipal do domicílio ou sede do licitante, ou outra equivalente, na forma da lei;</w:t>
      </w:r>
    </w:p>
    <w:p w14:paraId="5803148A" w14:textId="77777777" w:rsidR="003A7517" w:rsidRPr="004054F6" w:rsidRDefault="003A7517" w:rsidP="003A7517">
      <w:pPr>
        <w:pStyle w:val="PargrafodaLista"/>
        <w:numPr>
          <w:ilvl w:val="3"/>
          <w:numId w:val="101"/>
        </w:numPr>
        <w:tabs>
          <w:tab w:val="left" w:pos="1843"/>
        </w:tabs>
        <w:spacing w:before="58" w:line="360" w:lineRule="auto"/>
        <w:ind w:left="1843" w:right="-2"/>
      </w:pPr>
      <w:r>
        <w:t>A</w:t>
      </w:r>
      <w:r w:rsidRPr="004054F6">
        <w:t xml:space="preserve"> regularidade relativa à Seguridade Social e ao FGTS, que demonstre cumprimento dos encargos sociais instituídos por lei;</w:t>
      </w:r>
    </w:p>
    <w:p w14:paraId="0937CB9A" w14:textId="77777777" w:rsidR="003A7517" w:rsidRPr="004054F6" w:rsidRDefault="003A7517" w:rsidP="003A7517">
      <w:pPr>
        <w:pStyle w:val="PargrafodaLista"/>
        <w:numPr>
          <w:ilvl w:val="3"/>
          <w:numId w:val="101"/>
        </w:numPr>
        <w:tabs>
          <w:tab w:val="left" w:pos="1843"/>
        </w:tabs>
        <w:spacing w:before="58" w:line="360" w:lineRule="auto"/>
        <w:ind w:left="1843" w:right="-2"/>
      </w:pPr>
      <w:r>
        <w:t>A</w:t>
      </w:r>
      <w:r w:rsidRPr="004054F6">
        <w:t xml:space="preserve"> regularidade perante a Justiça do Trabalho;</w:t>
      </w:r>
    </w:p>
    <w:p w14:paraId="3C8A81C7" w14:textId="77777777" w:rsidR="003A7517" w:rsidRPr="004054F6" w:rsidRDefault="003A7517" w:rsidP="003A7517">
      <w:pPr>
        <w:pStyle w:val="PargrafodaLista"/>
        <w:numPr>
          <w:ilvl w:val="3"/>
          <w:numId w:val="101"/>
        </w:numPr>
        <w:tabs>
          <w:tab w:val="left" w:pos="1843"/>
        </w:tabs>
        <w:spacing w:before="58" w:line="360" w:lineRule="auto"/>
        <w:ind w:left="1843" w:right="-2"/>
      </w:pPr>
      <w:r>
        <w:t>O</w:t>
      </w:r>
      <w:r w:rsidRPr="004054F6">
        <w:t xml:space="preserve"> cumprimento do disposto no </w:t>
      </w:r>
      <w:hyperlink r:id="rId82" w:anchor="art7xxxiii" w:history="1">
        <w:r w:rsidRPr="004054F6">
          <w:t>inciso XXXIII do art. 7º da Constituição Federal (proibição de trabalho noturno, perigoso ou insalubre a menores de dezoito e de qualquer trabalho a menores de dezesseis anos, salvo na condição de aprendiz, a partir de quatorze anos).</w:t>
        </w:r>
      </w:hyperlink>
    </w:p>
    <w:p w14:paraId="28A176ED" w14:textId="77777777" w:rsidR="003A7517" w:rsidRPr="004054F6" w:rsidRDefault="003A7517" w:rsidP="003A7517">
      <w:pPr>
        <w:pStyle w:val="PargrafodaLista"/>
        <w:numPr>
          <w:ilvl w:val="2"/>
          <w:numId w:val="101"/>
        </w:numPr>
        <w:tabs>
          <w:tab w:val="left" w:pos="1560"/>
        </w:tabs>
        <w:spacing w:before="58" w:line="360" w:lineRule="auto"/>
        <w:ind w:left="1560" w:right="-2" w:hanging="1134"/>
      </w:pPr>
      <w:r w:rsidRPr="004054F6">
        <w:t>A Administração deverá realizar consulta ao SICAF para:</w:t>
      </w:r>
    </w:p>
    <w:p w14:paraId="555C2E73" w14:textId="77777777" w:rsidR="003A7517" w:rsidRPr="004054F6" w:rsidRDefault="003A7517" w:rsidP="003A7517">
      <w:pPr>
        <w:pStyle w:val="PargrafodaLista"/>
        <w:numPr>
          <w:ilvl w:val="3"/>
          <w:numId w:val="101"/>
        </w:numPr>
        <w:tabs>
          <w:tab w:val="left" w:pos="1843"/>
        </w:tabs>
        <w:spacing w:before="58" w:line="360" w:lineRule="auto"/>
        <w:ind w:left="1843" w:right="-2"/>
      </w:pPr>
      <w:r>
        <w:t>V</w:t>
      </w:r>
      <w:r w:rsidRPr="004054F6">
        <w:t>erificar a manutenção das condições de habilitação exigidas no edital;</w:t>
      </w:r>
    </w:p>
    <w:p w14:paraId="4C6ECF23" w14:textId="77777777" w:rsidR="003A7517" w:rsidRPr="004054F6" w:rsidRDefault="003A7517" w:rsidP="003A7517">
      <w:pPr>
        <w:pStyle w:val="PargrafodaLista"/>
        <w:numPr>
          <w:ilvl w:val="3"/>
          <w:numId w:val="101"/>
        </w:numPr>
        <w:tabs>
          <w:tab w:val="left" w:pos="1843"/>
        </w:tabs>
        <w:spacing w:before="58" w:line="360" w:lineRule="auto"/>
        <w:ind w:left="1843" w:right="-2"/>
      </w:pPr>
      <w:r>
        <w:t>I</w:t>
      </w:r>
      <w:r w:rsidRPr="004054F6">
        <w:t>dentificar possível razão que impeça a participação em licitação, no âmbito do órgão ou entidade, proibição de contratar com o Poder Público, bem como ocorrências impeditivas indiretas.</w:t>
      </w:r>
    </w:p>
    <w:p w14:paraId="520D57FE" w14:textId="77777777" w:rsidR="003A7517" w:rsidRPr="004054F6" w:rsidRDefault="003A7517" w:rsidP="003A7517">
      <w:pPr>
        <w:pStyle w:val="PargrafodaLista"/>
        <w:numPr>
          <w:ilvl w:val="2"/>
          <w:numId w:val="101"/>
        </w:numPr>
        <w:tabs>
          <w:tab w:val="left" w:pos="1560"/>
        </w:tabs>
        <w:spacing w:before="58" w:line="360" w:lineRule="auto"/>
        <w:ind w:left="1560" w:right="-2" w:hanging="1134"/>
      </w:pPr>
      <w:r w:rsidRPr="004054F6">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4F582CA" w14:textId="77777777" w:rsidR="003A7517" w:rsidRPr="004054F6" w:rsidRDefault="003A7517" w:rsidP="003A7517">
      <w:pPr>
        <w:pStyle w:val="PargrafodaLista"/>
        <w:numPr>
          <w:ilvl w:val="2"/>
          <w:numId w:val="101"/>
        </w:numPr>
        <w:tabs>
          <w:tab w:val="left" w:pos="1560"/>
        </w:tabs>
        <w:spacing w:before="58" w:line="360" w:lineRule="auto"/>
        <w:ind w:left="1560" w:right="-2" w:hanging="1134"/>
      </w:pPr>
      <w:r w:rsidRPr="004054F6">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39A75F38" w14:textId="77777777" w:rsidR="003A7517" w:rsidRPr="004054F6" w:rsidRDefault="003A7517" w:rsidP="003A7517">
      <w:pPr>
        <w:pStyle w:val="PargrafodaLista"/>
        <w:numPr>
          <w:ilvl w:val="2"/>
          <w:numId w:val="101"/>
        </w:numPr>
        <w:tabs>
          <w:tab w:val="left" w:pos="1560"/>
        </w:tabs>
        <w:spacing w:before="58" w:line="360" w:lineRule="auto"/>
        <w:ind w:left="1560" w:right="-2" w:hanging="1134"/>
      </w:pPr>
      <w:r w:rsidRPr="004054F6">
        <w:t xml:space="preserve">Persistindo a irregularidade, o contratante deverá adotar as medidas necessárias à rescisão contratual nos autos do processo administrativo correspondente, assegurada </w:t>
      </w:r>
      <w:r w:rsidRPr="004054F6">
        <w:lastRenderedPageBreak/>
        <w:t>ao contratado a ampla defesa.</w:t>
      </w:r>
    </w:p>
    <w:p w14:paraId="64FCA708" w14:textId="77777777" w:rsidR="003A7517" w:rsidRPr="004054F6" w:rsidRDefault="003A7517" w:rsidP="003A7517">
      <w:pPr>
        <w:pStyle w:val="PargrafodaLista"/>
        <w:numPr>
          <w:ilvl w:val="2"/>
          <w:numId w:val="101"/>
        </w:numPr>
        <w:tabs>
          <w:tab w:val="left" w:pos="1560"/>
        </w:tabs>
        <w:spacing w:before="58" w:line="360" w:lineRule="auto"/>
        <w:ind w:left="1560" w:right="-2" w:hanging="1134"/>
      </w:pPr>
      <w:r w:rsidRPr="004054F6">
        <w:t xml:space="preserve">Havendo a efetiva execução do objeto, os pagamentos serão realizados normalmente, até que se decida pela rescisão do contrato, caso o contratado não regularize sua situação junto ao SICAF. </w:t>
      </w:r>
    </w:p>
    <w:p w14:paraId="4BA0C6E1" w14:textId="77777777" w:rsidR="003A7517" w:rsidRPr="00662ED9" w:rsidRDefault="003A7517" w:rsidP="003A7517">
      <w:pPr>
        <w:pStyle w:val="PargrafodaLista"/>
        <w:numPr>
          <w:ilvl w:val="1"/>
          <w:numId w:val="101"/>
        </w:numPr>
        <w:spacing w:before="183" w:line="360" w:lineRule="auto"/>
        <w:ind w:left="1276" w:right="-2" w:hanging="1134"/>
        <w:rPr>
          <w:b/>
        </w:rPr>
      </w:pPr>
      <w:r>
        <w:rPr>
          <w:b/>
        </w:rPr>
        <w:t>Do prazo de pagamento</w:t>
      </w:r>
    </w:p>
    <w:p w14:paraId="71FA91EF" w14:textId="77777777" w:rsidR="003A7517" w:rsidRPr="004054F6" w:rsidRDefault="003A7517" w:rsidP="003A7517">
      <w:pPr>
        <w:pStyle w:val="PargrafodaLista"/>
        <w:numPr>
          <w:ilvl w:val="2"/>
          <w:numId w:val="101"/>
        </w:numPr>
        <w:tabs>
          <w:tab w:val="left" w:pos="1560"/>
        </w:tabs>
        <w:spacing w:before="58" w:line="360" w:lineRule="auto"/>
        <w:ind w:left="1560" w:right="-2" w:hanging="1134"/>
      </w:pPr>
      <w:r w:rsidRPr="004054F6">
        <w:t xml:space="preserve">O pagamento será efetuado no prazo máximo de até 10 (dez) dias úteis, contados da finalização da liquidação da despesa, nos termos da </w:t>
      </w:r>
      <w:hyperlink r:id="rId83" w:history="1">
        <w:r w:rsidRPr="004054F6">
          <w:t>Instrução Normativa SEGES/ME nº 77, de 2022.</w:t>
        </w:r>
      </w:hyperlink>
    </w:p>
    <w:p w14:paraId="34BD62C1" w14:textId="77777777" w:rsidR="003A7517" w:rsidRPr="004054F6" w:rsidRDefault="003A7517" w:rsidP="003A7517">
      <w:pPr>
        <w:pStyle w:val="PargrafodaLista"/>
        <w:numPr>
          <w:ilvl w:val="2"/>
          <w:numId w:val="101"/>
        </w:numPr>
        <w:tabs>
          <w:tab w:val="left" w:pos="1560"/>
        </w:tabs>
        <w:spacing w:before="58" w:line="360" w:lineRule="auto"/>
        <w:ind w:left="1560" w:right="-2" w:hanging="1134"/>
      </w:pPr>
      <w:r w:rsidRPr="004054F6">
        <w:t>O pagamento poderá ser efetuado parcialmente na pendência de liquidação de qualquer obrigação financeira que for imposta à C</w:t>
      </w:r>
      <w:r>
        <w:t>ontratada</w:t>
      </w:r>
      <w:r w:rsidRPr="004054F6">
        <w:t>, em virtude de penalidade ou inadimplência, sem que isso gere direito a acréscimos de qualquer natureza.</w:t>
      </w:r>
    </w:p>
    <w:p w14:paraId="6082535D" w14:textId="77777777" w:rsidR="003A7517" w:rsidRPr="004054F6" w:rsidRDefault="003A7517" w:rsidP="003A7517">
      <w:pPr>
        <w:pStyle w:val="PargrafodaLista"/>
        <w:numPr>
          <w:ilvl w:val="2"/>
          <w:numId w:val="101"/>
        </w:numPr>
        <w:tabs>
          <w:tab w:val="left" w:pos="1560"/>
        </w:tabs>
        <w:spacing w:before="58" w:line="360" w:lineRule="auto"/>
        <w:ind w:left="1560" w:right="-2" w:hanging="1134"/>
      </w:pPr>
      <w:r w:rsidRPr="004054F6">
        <w:t>Nos casos de eventuais atrasos de pagamento, desde que a Contratada não tenha concorrido, de alguma forma, para tanto, fica convencionado que a taxa de atualização financeira devida pela Contratante, entre a data do vencimento e o efetivo adimplemento da parcela é calculada mediante a aplicação da seguinte fórmula:</w:t>
      </w:r>
    </w:p>
    <w:p w14:paraId="02C4FB0B" w14:textId="77777777" w:rsidR="003A7517" w:rsidRPr="004054F6" w:rsidRDefault="003A7517" w:rsidP="00F05F69">
      <w:pPr>
        <w:pStyle w:val="11SJR"/>
        <w:numPr>
          <w:ilvl w:val="0"/>
          <w:numId w:val="0"/>
        </w:numPr>
        <w:ind w:left="1843"/>
        <w:rPr>
          <w:b/>
          <w:sz w:val="22"/>
          <w:szCs w:val="22"/>
        </w:rPr>
      </w:pPr>
      <w:r w:rsidRPr="004054F6">
        <w:rPr>
          <w:b/>
          <w:sz w:val="22"/>
          <w:szCs w:val="22"/>
        </w:rPr>
        <w:t>EM = I x N x VP, sendo:</w:t>
      </w:r>
    </w:p>
    <w:p w14:paraId="59DF89D2" w14:textId="77777777" w:rsidR="003A7517" w:rsidRPr="004054F6" w:rsidRDefault="003A7517" w:rsidP="00F05F69">
      <w:pPr>
        <w:pStyle w:val="11SJR"/>
        <w:numPr>
          <w:ilvl w:val="0"/>
          <w:numId w:val="0"/>
        </w:numPr>
        <w:ind w:left="1843"/>
        <w:rPr>
          <w:sz w:val="22"/>
          <w:szCs w:val="22"/>
        </w:rPr>
      </w:pPr>
      <w:r w:rsidRPr="004054F6">
        <w:rPr>
          <w:sz w:val="22"/>
          <w:szCs w:val="22"/>
        </w:rPr>
        <w:t>EM = Encargos moratórios;</w:t>
      </w:r>
    </w:p>
    <w:p w14:paraId="6FB7194D" w14:textId="77777777" w:rsidR="003A7517" w:rsidRPr="004054F6" w:rsidRDefault="003A7517" w:rsidP="00F05F69">
      <w:pPr>
        <w:pStyle w:val="11SJR"/>
        <w:numPr>
          <w:ilvl w:val="0"/>
          <w:numId w:val="0"/>
        </w:numPr>
        <w:ind w:left="1843"/>
        <w:rPr>
          <w:sz w:val="22"/>
          <w:szCs w:val="22"/>
        </w:rPr>
      </w:pPr>
      <w:r w:rsidRPr="004054F6">
        <w:rPr>
          <w:sz w:val="22"/>
          <w:szCs w:val="22"/>
        </w:rPr>
        <w:t>N = Número de dias entre a data prevista para o pagamento e a do efetivo pagamento;</w:t>
      </w:r>
    </w:p>
    <w:p w14:paraId="5E5291E9" w14:textId="77777777" w:rsidR="003A7517" w:rsidRPr="004054F6" w:rsidRDefault="003A7517" w:rsidP="00F05F69">
      <w:pPr>
        <w:pStyle w:val="11SJR"/>
        <w:numPr>
          <w:ilvl w:val="0"/>
          <w:numId w:val="0"/>
        </w:numPr>
        <w:ind w:left="1843"/>
        <w:rPr>
          <w:sz w:val="22"/>
          <w:szCs w:val="22"/>
        </w:rPr>
      </w:pPr>
      <w:r w:rsidRPr="004054F6">
        <w:rPr>
          <w:sz w:val="22"/>
          <w:szCs w:val="22"/>
        </w:rPr>
        <w:t>VP = Valor da parcela a ser paga.</w:t>
      </w:r>
    </w:p>
    <w:p w14:paraId="20B48A10" w14:textId="77777777" w:rsidR="003A7517" w:rsidRDefault="003A7517" w:rsidP="00F05F69">
      <w:pPr>
        <w:pStyle w:val="11SJR"/>
        <w:numPr>
          <w:ilvl w:val="0"/>
          <w:numId w:val="0"/>
        </w:numPr>
        <w:ind w:left="1843"/>
        <w:rPr>
          <w:sz w:val="22"/>
          <w:szCs w:val="22"/>
        </w:rPr>
      </w:pPr>
      <w:r w:rsidRPr="004054F6">
        <w:rPr>
          <w:sz w:val="22"/>
          <w:szCs w:val="22"/>
        </w:rPr>
        <w:t>I = Índice de compensação financeira = 0,00016438</w:t>
      </w:r>
    </w:p>
    <w:p w14:paraId="4921494D" w14:textId="77777777" w:rsidR="003A7517" w:rsidRPr="00662ED9" w:rsidRDefault="003A7517" w:rsidP="003A7517">
      <w:pPr>
        <w:pStyle w:val="PargrafodaLista"/>
        <w:numPr>
          <w:ilvl w:val="1"/>
          <w:numId w:val="101"/>
        </w:numPr>
        <w:spacing w:before="183" w:line="360" w:lineRule="auto"/>
        <w:ind w:left="1276" w:right="-2" w:hanging="1134"/>
        <w:rPr>
          <w:b/>
        </w:rPr>
      </w:pPr>
      <w:r>
        <w:rPr>
          <w:b/>
        </w:rPr>
        <w:t>Forma de pagamento</w:t>
      </w:r>
    </w:p>
    <w:p w14:paraId="1D05DF60" w14:textId="77777777" w:rsidR="003A7517" w:rsidRPr="004054F6" w:rsidRDefault="003A7517" w:rsidP="003A7517">
      <w:pPr>
        <w:pStyle w:val="PargrafodaLista"/>
        <w:numPr>
          <w:ilvl w:val="2"/>
          <w:numId w:val="101"/>
        </w:numPr>
        <w:tabs>
          <w:tab w:val="left" w:pos="1560"/>
        </w:tabs>
        <w:spacing w:before="58" w:line="360" w:lineRule="auto"/>
        <w:ind w:left="1560" w:right="-2" w:hanging="1134"/>
      </w:pPr>
      <w:r w:rsidRPr="004054F6">
        <w:t>O pagamento será realizado através de ordem bancária, para crédito em banco, agência e conta corrente indicados pelo contratado.</w:t>
      </w:r>
    </w:p>
    <w:p w14:paraId="05571589" w14:textId="77777777" w:rsidR="003A7517" w:rsidRPr="004054F6" w:rsidRDefault="003A7517" w:rsidP="003A7517">
      <w:pPr>
        <w:pStyle w:val="PargrafodaLista"/>
        <w:numPr>
          <w:ilvl w:val="2"/>
          <w:numId w:val="101"/>
        </w:numPr>
        <w:tabs>
          <w:tab w:val="left" w:pos="1560"/>
        </w:tabs>
        <w:spacing w:before="58" w:line="360" w:lineRule="auto"/>
        <w:ind w:left="1560" w:right="-2" w:hanging="1134"/>
      </w:pPr>
      <w:r w:rsidRPr="004054F6">
        <w:t>Será considerada data do pagamento o dia em que constar como emitida a ordem bancária para pagamento.</w:t>
      </w:r>
    </w:p>
    <w:p w14:paraId="78E1C9F6" w14:textId="77777777" w:rsidR="003A7517" w:rsidRPr="004054F6" w:rsidRDefault="003A7517" w:rsidP="003A7517">
      <w:pPr>
        <w:pStyle w:val="PargrafodaLista"/>
        <w:numPr>
          <w:ilvl w:val="2"/>
          <w:numId w:val="101"/>
        </w:numPr>
        <w:tabs>
          <w:tab w:val="left" w:pos="1560"/>
        </w:tabs>
        <w:spacing w:before="58" w:line="360" w:lineRule="auto"/>
        <w:ind w:left="1560" w:right="-2" w:hanging="1134"/>
      </w:pPr>
      <w:r w:rsidRPr="004054F6">
        <w:t>Quando do pagamento, será efetuada a retenção tributária prevista na legislação aplicável.</w:t>
      </w:r>
    </w:p>
    <w:p w14:paraId="090DCE1E" w14:textId="77777777" w:rsidR="003A7517" w:rsidRPr="004054F6" w:rsidRDefault="003A7517" w:rsidP="003A7517">
      <w:pPr>
        <w:pStyle w:val="PargrafodaLista"/>
        <w:numPr>
          <w:ilvl w:val="3"/>
          <w:numId w:val="101"/>
        </w:numPr>
        <w:tabs>
          <w:tab w:val="left" w:pos="1843"/>
        </w:tabs>
        <w:spacing w:before="58" w:line="360" w:lineRule="auto"/>
        <w:ind w:left="1843" w:right="-2"/>
      </w:pPr>
      <w:r w:rsidRPr="004054F6">
        <w:t xml:space="preserve">Independentemente do percentual de tributo inserido na planilha, quando houver, serão retidos na fonte, quando da realização do pagamento, os percentuais </w:t>
      </w:r>
      <w:r w:rsidRPr="004054F6">
        <w:lastRenderedPageBreak/>
        <w:t>estabelecidos na legislação vigente.</w:t>
      </w:r>
    </w:p>
    <w:p w14:paraId="71A9102A" w14:textId="77777777" w:rsidR="003A7517" w:rsidRPr="004054F6" w:rsidRDefault="003A7517" w:rsidP="003A7517">
      <w:pPr>
        <w:pStyle w:val="PargrafodaLista"/>
        <w:numPr>
          <w:ilvl w:val="2"/>
          <w:numId w:val="101"/>
        </w:numPr>
        <w:tabs>
          <w:tab w:val="left" w:pos="1560"/>
        </w:tabs>
        <w:spacing w:before="58" w:line="360" w:lineRule="auto"/>
        <w:ind w:left="1560" w:right="-2" w:hanging="1134"/>
      </w:pPr>
      <w:r w:rsidRPr="004054F6">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99D0935" w14:textId="7C2E2553" w:rsidR="003A7517" w:rsidRPr="00ED6896" w:rsidRDefault="003A7517" w:rsidP="003A7517">
      <w:pPr>
        <w:pStyle w:val="PargrafodaLista"/>
        <w:numPr>
          <w:ilvl w:val="0"/>
          <w:numId w:val="101"/>
        </w:numPr>
        <w:shd w:val="clear" w:color="auto" w:fill="C0C0C0"/>
        <w:suppressAutoHyphens/>
        <w:autoSpaceDE/>
        <w:spacing w:before="120" w:after="120" w:line="360" w:lineRule="auto"/>
        <w:ind w:left="851" w:hanging="851"/>
        <w:textAlignment w:val="baseline"/>
        <w:rPr>
          <w:rFonts w:eastAsia="Times New Roman"/>
          <w:b/>
        </w:rPr>
      </w:pPr>
      <w:r w:rsidRPr="00ED6896">
        <w:rPr>
          <w:rFonts w:eastAsia="Times New Roman"/>
          <w:b/>
        </w:rPr>
        <w:t xml:space="preserve">CLÁUSULA </w:t>
      </w:r>
      <w:r>
        <w:rPr>
          <w:rFonts w:eastAsia="Times New Roman"/>
          <w:b/>
        </w:rPr>
        <w:t>DÉCIMA</w:t>
      </w:r>
      <w:r w:rsidR="00F05F69">
        <w:rPr>
          <w:rFonts w:eastAsia="Times New Roman"/>
          <w:b/>
        </w:rPr>
        <w:t xml:space="preserve"> </w:t>
      </w:r>
      <w:r w:rsidRPr="00ED6896">
        <w:rPr>
          <w:rFonts w:eastAsia="Times New Roman"/>
          <w:b/>
        </w:rPr>
        <w:t xml:space="preserve">–  </w:t>
      </w:r>
      <w:r>
        <w:rPr>
          <w:rFonts w:eastAsia="Times New Roman"/>
          <w:b/>
        </w:rPr>
        <w:t>DO REAJUSTE</w:t>
      </w:r>
    </w:p>
    <w:p w14:paraId="48772C31" w14:textId="77777777" w:rsidR="003A7517" w:rsidRPr="00ED6896" w:rsidRDefault="003A7517" w:rsidP="003A7517">
      <w:pPr>
        <w:pStyle w:val="PargrafodaLista"/>
        <w:numPr>
          <w:ilvl w:val="0"/>
          <w:numId w:val="4"/>
        </w:numPr>
        <w:tabs>
          <w:tab w:val="left" w:pos="1264"/>
          <w:tab w:val="left" w:pos="1265"/>
        </w:tabs>
        <w:spacing w:before="183" w:line="360" w:lineRule="auto"/>
        <w:ind w:right="-2"/>
        <w:rPr>
          <w:vanish/>
        </w:rPr>
      </w:pPr>
    </w:p>
    <w:p w14:paraId="1EE729E5" w14:textId="77777777" w:rsidR="003A7517" w:rsidRPr="00ED6896" w:rsidRDefault="003A7517" w:rsidP="0030725B">
      <w:pPr>
        <w:pStyle w:val="PargrafodaLista"/>
        <w:numPr>
          <w:ilvl w:val="0"/>
          <w:numId w:val="122"/>
        </w:numPr>
        <w:tabs>
          <w:tab w:val="left" w:pos="1264"/>
          <w:tab w:val="left" w:pos="1265"/>
        </w:tabs>
        <w:spacing w:before="183" w:line="360" w:lineRule="auto"/>
        <w:ind w:right="-2"/>
        <w:rPr>
          <w:vanish/>
        </w:rPr>
      </w:pPr>
    </w:p>
    <w:p w14:paraId="253F04B8" w14:textId="77777777" w:rsidR="003A7517" w:rsidRPr="00EF0F03" w:rsidRDefault="003A7517" w:rsidP="0030725B">
      <w:pPr>
        <w:pStyle w:val="PargrafodaLista"/>
        <w:numPr>
          <w:ilvl w:val="0"/>
          <w:numId w:val="121"/>
        </w:numPr>
        <w:tabs>
          <w:tab w:val="left" w:pos="1264"/>
          <w:tab w:val="left" w:pos="1265"/>
        </w:tabs>
        <w:spacing w:before="183" w:line="360" w:lineRule="auto"/>
        <w:ind w:right="-2"/>
        <w:rPr>
          <w:b/>
          <w:vanish/>
        </w:rPr>
      </w:pPr>
    </w:p>
    <w:p w14:paraId="7DA4C81A" w14:textId="77777777" w:rsidR="003A7517" w:rsidRPr="00A67EBE" w:rsidRDefault="003A7517" w:rsidP="003A7517">
      <w:pPr>
        <w:pStyle w:val="PargrafodaLista"/>
        <w:numPr>
          <w:ilvl w:val="1"/>
          <w:numId w:val="101"/>
        </w:numPr>
        <w:spacing w:before="183" w:line="360" w:lineRule="auto"/>
        <w:ind w:left="1276" w:right="-2" w:hanging="1134"/>
        <w:rPr>
          <w:bCs/>
        </w:rPr>
      </w:pPr>
      <w:r w:rsidRPr="00A67EBE">
        <w:rPr>
          <w:bCs/>
        </w:rPr>
        <w:t>Os preços contratuais poderão ser reajustados com periodicidade mínima anual, tomando-se por base a data de apresentação da proposta de preços, pela variação do índice INCC ou, no caso de sua descontinuidade, outro índice que venha a ser adotado pelo Poder Público para essa finalidade.</w:t>
      </w:r>
    </w:p>
    <w:p w14:paraId="359D95AA" w14:textId="77777777" w:rsidR="003A7517" w:rsidRDefault="003A7517" w:rsidP="003A7517">
      <w:pPr>
        <w:pStyle w:val="PargrafodaLista"/>
        <w:numPr>
          <w:ilvl w:val="1"/>
          <w:numId w:val="101"/>
        </w:numPr>
        <w:spacing w:before="183" w:line="360" w:lineRule="auto"/>
        <w:ind w:left="1276" w:right="-2" w:hanging="1134"/>
        <w:rPr>
          <w:bCs/>
        </w:rPr>
      </w:pPr>
      <w:r w:rsidRPr="00A67EBE">
        <w:rPr>
          <w:bCs/>
        </w:rPr>
        <w:t>O reajuste, quando requerido pela Contratada, deverá ser instruído estritamente nos termos do art. 25, § 7° e § 8°, I, e do art. 92, § 3°, da Lei n° 14.133/21</w:t>
      </w:r>
      <w:r w:rsidRPr="005272E7">
        <w:rPr>
          <w:bCs/>
        </w:rPr>
        <w:t>.</w:t>
      </w:r>
    </w:p>
    <w:p w14:paraId="79837D49" w14:textId="77777777" w:rsidR="003A7517" w:rsidRPr="00A67EBE" w:rsidRDefault="003A7517" w:rsidP="003A7517">
      <w:pPr>
        <w:pStyle w:val="PargrafodaLista"/>
        <w:numPr>
          <w:ilvl w:val="1"/>
          <w:numId w:val="101"/>
        </w:numPr>
        <w:spacing w:before="183" w:line="360" w:lineRule="auto"/>
        <w:ind w:left="1276" w:right="-2" w:hanging="1134"/>
        <w:rPr>
          <w:bCs/>
        </w:rPr>
      </w:pPr>
      <w:r w:rsidRPr="00A67EBE">
        <w:rPr>
          <w:bCs/>
        </w:rPr>
        <w:t>Nos reajustes subsequentes ao primeiro, o interregno mínimo de um ano será contado a partir dos efeitos financeiros do último reajuste.</w:t>
      </w:r>
    </w:p>
    <w:p w14:paraId="446A5441" w14:textId="77777777" w:rsidR="003A7517" w:rsidRPr="00A67EBE" w:rsidRDefault="003A7517" w:rsidP="003A7517">
      <w:pPr>
        <w:pStyle w:val="PargrafodaLista"/>
        <w:numPr>
          <w:ilvl w:val="1"/>
          <w:numId w:val="101"/>
        </w:numPr>
        <w:spacing w:before="183" w:line="360" w:lineRule="auto"/>
        <w:ind w:left="1276" w:right="-2" w:hanging="1134"/>
        <w:rPr>
          <w:bCs/>
        </w:rPr>
      </w:pPr>
      <w:r w:rsidRPr="00A67EBE">
        <w:rPr>
          <w:bCs/>
        </w:rPr>
        <w:t>No caso de atraso ou não divulgação do</w:t>
      </w:r>
      <w:r>
        <w:rPr>
          <w:bCs/>
        </w:rPr>
        <w:t xml:space="preserve"> </w:t>
      </w:r>
      <w:r w:rsidRPr="00A67EBE">
        <w:rPr>
          <w:bCs/>
        </w:rPr>
        <w:t>índice de reajustamento, o contratante pagará ao contratado a importância calculada pela última variação conhecida, liquidando a diferença correspondente tão logo seja</w:t>
      </w:r>
      <w:r>
        <w:rPr>
          <w:bCs/>
        </w:rPr>
        <w:t xml:space="preserve"> </w:t>
      </w:r>
      <w:r w:rsidRPr="00A67EBE">
        <w:rPr>
          <w:bCs/>
        </w:rPr>
        <w:t>divulgado</w:t>
      </w:r>
      <w:r>
        <w:rPr>
          <w:bCs/>
        </w:rPr>
        <w:t xml:space="preserve"> </w:t>
      </w:r>
      <w:r w:rsidRPr="00A67EBE">
        <w:rPr>
          <w:bCs/>
        </w:rPr>
        <w:t>o</w:t>
      </w:r>
      <w:r>
        <w:rPr>
          <w:bCs/>
        </w:rPr>
        <w:t xml:space="preserve"> </w:t>
      </w:r>
      <w:r w:rsidRPr="00A67EBE">
        <w:rPr>
          <w:bCs/>
        </w:rPr>
        <w:t xml:space="preserve">índice definitivo. </w:t>
      </w:r>
    </w:p>
    <w:p w14:paraId="3E2F0978" w14:textId="77777777" w:rsidR="003A7517" w:rsidRPr="00A67EBE" w:rsidRDefault="003A7517" w:rsidP="003A7517">
      <w:pPr>
        <w:pStyle w:val="PargrafodaLista"/>
        <w:numPr>
          <w:ilvl w:val="2"/>
          <w:numId w:val="101"/>
        </w:numPr>
        <w:tabs>
          <w:tab w:val="left" w:pos="1560"/>
        </w:tabs>
        <w:spacing w:before="58" w:line="360" w:lineRule="auto"/>
        <w:ind w:left="1560" w:right="-2" w:hanging="1134"/>
        <w:rPr>
          <w:bCs/>
        </w:rPr>
      </w:pPr>
      <w:r w:rsidRPr="00A67EBE">
        <w:rPr>
          <w:bCs/>
        </w:rPr>
        <w:t>Fica o Contratado obrigado a apresentar memória de cálculo referente ao reajustamento de preços do valor remanescente, sempre que este ocorrer.</w:t>
      </w:r>
    </w:p>
    <w:p w14:paraId="2D8B21DA" w14:textId="77777777" w:rsidR="003A7517" w:rsidRPr="00A67EBE" w:rsidRDefault="003A7517" w:rsidP="003A7517">
      <w:pPr>
        <w:pStyle w:val="PargrafodaLista"/>
        <w:numPr>
          <w:ilvl w:val="1"/>
          <w:numId w:val="101"/>
        </w:numPr>
        <w:spacing w:before="183" w:line="360" w:lineRule="auto"/>
        <w:ind w:left="1276" w:right="-2" w:hanging="1134"/>
        <w:rPr>
          <w:bCs/>
        </w:rPr>
      </w:pPr>
      <w:r w:rsidRPr="00A67EBE">
        <w:rPr>
          <w:bCs/>
        </w:rPr>
        <w:t>Nas aferições finais, o índice</w:t>
      </w:r>
      <w:r>
        <w:rPr>
          <w:bCs/>
        </w:rPr>
        <w:t xml:space="preserve"> </w:t>
      </w:r>
      <w:r w:rsidRPr="00A67EBE">
        <w:rPr>
          <w:bCs/>
        </w:rPr>
        <w:t>utilizado</w:t>
      </w:r>
      <w:r>
        <w:rPr>
          <w:bCs/>
        </w:rPr>
        <w:t xml:space="preserve"> </w:t>
      </w:r>
      <w:r w:rsidRPr="00A67EBE">
        <w:rPr>
          <w:bCs/>
        </w:rPr>
        <w:t>para reajuste será, obrigatoriamente, o</w:t>
      </w:r>
      <w:r>
        <w:rPr>
          <w:bCs/>
        </w:rPr>
        <w:t xml:space="preserve"> </w:t>
      </w:r>
      <w:r w:rsidRPr="00A67EBE">
        <w:rPr>
          <w:bCs/>
        </w:rPr>
        <w:t>definitivo.</w:t>
      </w:r>
    </w:p>
    <w:p w14:paraId="4D9E7931" w14:textId="77777777" w:rsidR="003A7517" w:rsidRPr="00A67EBE" w:rsidRDefault="003A7517" w:rsidP="003A7517">
      <w:pPr>
        <w:pStyle w:val="PargrafodaLista"/>
        <w:numPr>
          <w:ilvl w:val="1"/>
          <w:numId w:val="101"/>
        </w:numPr>
        <w:spacing w:before="183" w:line="360" w:lineRule="auto"/>
        <w:ind w:left="1276" w:right="-2" w:hanging="1134"/>
        <w:rPr>
          <w:bCs/>
        </w:rPr>
      </w:pPr>
      <w:r w:rsidRPr="00A67EBE">
        <w:rPr>
          <w:bCs/>
        </w:rPr>
        <w:t>Caso o</w:t>
      </w:r>
      <w:r>
        <w:rPr>
          <w:bCs/>
        </w:rPr>
        <w:t xml:space="preserve"> </w:t>
      </w:r>
      <w:r w:rsidRPr="00A67EBE">
        <w:rPr>
          <w:bCs/>
        </w:rPr>
        <w:t>índice</w:t>
      </w:r>
      <w:r>
        <w:rPr>
          <w:bCs/>
        </w:rPr>
        <w:t xml:space="preserve"> </w:t>
      </w:r>
      <w:r w:rsidRPr="00A67EBE">
        <w:rPr>
          <w:bCs/>
        </w:rPr>
        <w:t>estabelecido para reajustamento venha</w:t>
      </w:r>
      <w:r>
        <w:rPr>
          <w:bCs/>
        </w:rPr>
        <w:t xml:space="preserve"> </w:t>
      </w:r>
      <w:r w:rsidRPr="00A67EBE">
        <w:rPr>
          <w:bCs/>
        </w:rPr>
        <w:t>a ser extinto</w:t>
      </w:r>
      <w:r>
        <w:rPr>
          <w:bCs/>
        </w:rPr>
        <w:t xml:space="preserve"> </w:t>
      </w:r>
      <w:r w:rsidRPr="00A67EBE">
        <w:rPr>
          <w:bCs/>
        </w:rPr>
        <w:t>ou de qualquer forma não possa</w:t>
      </w:r>
      <w:r>
        <w:rPr>
          <w:bCs/>
        </w:rPr>
        <w:t xml:space="preserve"> </w:t>
      </w:r>
      <w:r w:rsidRPr="00A67EBE">
        <w:rPr>
          <w:bCs/>
        </w:rPr>
        <w:t>mais ser utilizado, será</w:t>
      </w:r>
      <w:r>
        <w:rPr>
          <w:bCs/>
        </w:rPr>
        <w:t xml:space="preserve"> </w:t>
      </w:r>
      <w:r w:rsidRPr="00A67EBE">
        <w:rPr>
          <w:bCs/>
        </w:rPr>
        <w:t>adotado, em substituição, o que vier a ser determinado pela legislação então em vigor.</w:t>
      </w:r>
    </w:p>
    <w:p w14:paraId="539C3433" w14:textId="77777777" w:rsidR="003A7517" w:rsidRPr="00A67EBE" w:rsidRDefault="003A7517" w:rsidP="003A7517">
      <w:pPr>
        <w:pStyle w:val="PargrafodaLista"/>
        <w:numPr>
          <w:ilvl w:val="1"/>
          <w:numId w:val="101"/>
        </w:numPr>
        <w:spacing w:before="183" w:line="360" w:lineRule="auto"/>
        <w:ind w:left="1276" w:right="-2" w:hanging="1134"/>
        <w:rPr>
          <w:bCs/>
        </w:rPr>
      </w:pPr>
      <w:r w:rsidRPr="00A67EBE">
        <w:rPr>
          <w:bCs/>
        </w:rPr>
        <w:t xml:space="preserve">Na ausência de previsão legal quanto ao índice substituto, as partes elegerão novo índice oficial, para reajustamento do preço do valor remanescente, por meio de termo aditivo. </w:t>
      </w:r>
    </w:p>
    <w:p w14:paraId="2A8B7BD8" w14:textId="77777777" w:rsidR="003A7517" w:rsidRPr="005272E7" w:rsidRDefault="003A7517" w:rsidP="003A7517">
      <w:pPr>
        <w:pStyle w:val="PargrafodaLista"/>
        <w:numPr>
          <w:ilvl w:val="1"/>
          <w:numId w:val="101"/>
        </w:numPr>
        <w:spacing w:before="183" w:line="360" w:lineRule="auto"/>
        <w:ind w:left="1276" w:right="-2" w:hanging="1134"/>
        <w:rPr>
          <w:bCs/>
        </w:rPr>
      </w:pPr>
      <w:r w:rsidRPr="00A67EBE">
        <w:rPr>
          <w:bCs/>
        </w:rPr>
        <w:t>O reajuste será realizado por apostilamento</w:t>
      </w:r>
      <w:r>
        <w:rPr>
          <w:bCs/>
        </w:rPr>
        <w:t>.</w:t>
      </w:r>
    </w:p>
    <w:p w14:paraId="260FB3A0" w14:textId="77777777" w:rsidR="001360C5" w:rsidRPr="001360C5" w:rsidRDefault="001360C5" w:rsidP="0030725B">
      <w:pPr>
        <w:pStyle w:val="PargrafodaLista"/>
        <w:numPr>
          <w:ilvl w:val="0"/>
          <w:numId w:val="122"/>
        </w:numPr>
        <w:tabs>
          <w:tab w:val="left" w:pos="1560"/>
        </w:tabs>
        <w:spacing w:before="58" w:line="360" w:lineRule="auto"/>
        <w:ind w:right="-2"/>
        <w:rPr>
          <w:vanish/>
        </w:rPr>
      </w:pPr>
    </w:p>
    <w:p w14:paraId="7065A0B1" w14:textId="77777777" w:rsidR="001360C5" w:rsidRPr="001360C5" w:rsidRDefault="001360C5" w:rsidP="0030725B">
      <w:pPr>
        <w:pStyle w:val="PargrafodaLista"/>
        <w:numPr>
          <w:ilvl w:val="0"/>
          <w:numId w:val="122"/>
        </w:numPr>
        <w:tabs>
          <w:tab w:val="left" w:pos="1560"/>
        </w:tabs>
        <w:spacing w:before="58" w:line="360" w:lineRule="auto"/>
        <w:ind w:right="-2"/>
        <w:rPr>
          <w:vanish/>
        </w:rPr>
      </w:pPr>
    </w:p>
    <w:p w14:paraId="7ADAB0BF" w14:textId="77777777" w:rsidR="001360C5" w:rsidRPr="001360C5" w:rsidRDefault="001360C5" w:rsidP="0030725B">
      <w:pPr>
        <w:pStyle w:val="PargrafodaLista"/>
        <w:numPr>
          <w:ilvl w:val="0"/>
          <w:numId w:val="122"/>
        </w:numPr>
        <w:tabs>
          <w:tab w:val="left" w:pos="1560"/>
        </w:tabs>
        <w:spacing w:before="58" w:line="360" w:lineRule="auto"/>
        <w:ind w:right="-2"/>
        <w:rPr>
          <w:vanish/>
        </w:rPr>
      </w:pPr>
    </w:p>
    <w:p w14:paraId="5E8F1C0D" w14:textId="77777777" w:rsidR="001360C5" w:rsidRPr="001360C5" w:rsidRDefault="001360C5" w:rsidP="0030725B">
      <w:pPr>
        <w:pStyle w:val="PargrafodaLista"/>
        <w:numPr>
          <w:ilvl w:val="0"/>
          <w:numId w:val="122"/>
        </w:numPr>
        <w:tabs>
          <w:tab w:val="left" w:pos="1560"/>
        </w:tabs>
        <w:spacing w:before="58" w:line="360" w:lineRule="auto"/>
        <w:ind w:right="-2"/>
        <w:rPr>
          <w:vanish/>
        </w:rPr>
      </w:pPr>
    </w:p>
    <w:p w14:paraId="6B74A240" w14:textId="77777777" w:rsidR="001360C5" w:rsidRPr="001360C5" w:rsidRDefault="001360C5" w:rsidP="0030725B">
      <w:pPr>
        <w:pStyle w:val="PargrafodaLista"/>
        <w:numPr>
          <w:ilvl w:val="0"/>
          <w:numId w:val="122"/>
        </w:numPr>
        <w:tabs>
          <w:tab w:val="left" w:pos="1560"/>
        </w:tabs>
        <w:spacing w:before="58" w:line="360" w:lineRule="auto"/>
        <w:ind w:right="-2"/>
        <w:rPr>
          <w:vanish/>
        </w:rPr>
      </w:pPr>
    </w:p>
    <w:p w14:paraId="223B3FB9" w14:textId="77777777" w:rsidR="001360C5" w:rsidRPr="001360C5" w:rsidRDefault="001360C5" w:rsidP="0030725B">
      <w:pPr>
        <w:pStyle w:val="PargrafodaLista"/>
        <w:numPr>
          <w:ilvl w:val="0"/>
          <w:numId w:val="122"/>
        </w:numPr>
        <w:tabs>
          <w:tab w:val="left" w:pos="1560"/>
        </w:tabs>
        <w:spacing w:before="58" w:line="360" w:lineRule="auto"/>
        <w:ind w:right="-2"/>
        <w:rPr>
          <w:vanish/>
        </w:rPr>
      </w:pPr>
    </w:p>
    <w:p w14:paraId="1BB71247" w14:textId="77777777" w:rsidR="001360C5" w:rsidRPr="001360C5" w:rsidRDefault="001360C5" w:rsidP="0030725B">
      <w:pPr>
        <w:pStyle w:val="PargrafodaLista"/>
        <w:numPr>
          <w:ilvl w:val="0"/>
          <w:numId w:val="122"/>
        </w:numPr>
        <w:tabs>
          <w:tab w:val="left" w:pos="1560"/>
        </w:tabs>
        <w:spacing w:before="58" w:line="360" w:lineRule="auto"/>
        <w:ind w:right="-2"/>
        <w:rPr>
          <w:vanish/>
        </w:rPr>
      </w:pPr>
    </w:p>
    <w:p w14:paraId="452F06F5" w14:textId="77777777" w:rsidR="001360C5" w:rsidRPr="001360C5" w:rsidRDefault="001360C5" w:rsidP="0030725B">
      <w:pPr>
        <w:pStyle w:val="PargrafodaLista"/>
        <w:numPr>
          <w:ilvl w:val="0"/>
          <w:numId w:val="122"/>
        </w:numPr>
        <w:tabs>
          <w:tab w:val="left" w:pos="1560"/>
        </w:tabs>
        <w:spacing w:before="58" w:line="360" w:lineRule="auto"/>
        <w:ind w:right="-2"/>
        <w:rPr>
          <w:vanish/>
        </w:rPr>
      </w:pPr>
    </w:p>
    <w:p w14:paraId="5D551A34" w14:textId="77777777" w:rsidR="001360C5" w:rsidRPr="001360C5" w:rsidRDefault="001360C5" w:rsidP="0030725B">
      <w:pPr>
        <w:pStyle w:val="PargrafodaLista"/>
        <w:numPr>
          <w:ilvl w:val="1"/>
          <w:numId w:val="122"/>
        </w:numPr>
        <w:tabs>
          <w:tab w:val="left" w:pos="1560"/>
        </w:tabs>
        <w:spacing w:before="58" w:line="360" w:lineRule="auto"/>
        <w:ind w:right="-2"/>
        <w:rPr>
          <w:vanish/>
        </w:rPr>
      </w:pPr>
    </w:p>
    <w:p w14:paraId="046ABD16" w14:textId="5933F9B6" w:rsidR="00C96D41" w:rsidRPr="00ED6896" w:rsidRDefault="002516FB" w:rsidP="00E85325">
      <w:pPr>
        <w:pStyle w:val="PargrafodaLista"/>
        <w:numPr>
          <w:ilvl w:val="0"/>
          <w:numId w:val="101"/>
        </w:numPr>
        <w:shd w:val="clear" w:color="auto" w:fill="C0C0C0"/>
        <w:tabs>
          <w:tab w:val="left" w:pos="9781"/>
        </w:tabs>
        <w:suppressAutoHyphens/>
        <w:autoSpaceDE/>
        <w:spacing w:before="120" w:after="120" w:line="360" w:lineRule="auto"/>
        <w:ind w:left="851" w:right="-2" w:hanging="851"/>
        <w:textAlignment w:val="baseline"/>
        <w:rPr>
          <w:rFonts w:eastAsia="Times New Roman"/>
          <w:b/>
        </w:rPr>
      </w:pPr>
      <w:r w:rsidRPr="00ED6896">
        <w:rPr>
          <w:rFonts w:eastAsia="Times New Roman"/>
          <w:b/>
        </w:rPr>
        <w:t xml:space="preserve">CLÁUSULA </w:t>
      </w:r>
      <w:r w:rsidR="000632CD" w:rsidRPr="00ED6896">
        <w:rPr>
          <w:rFonts w:eastAsia="Times New Roman"/>
          <w:b/>
        </w:rPr>
        <w:t>DÉCIMA</w:t>
      </w:r>
      <w:r w:rsidR="00F45953" w:rsidRPr="00ED6896">
        <w:rPr>
          <w:rFonts w:eastAsia="Times New Roman"/>
          <w:b/>
        </w:rPr>
        <w:t xml:space="preserve"> </w:t>
      </w:r>
      <w:r w:rsidR="00A10160">
        <w:rPr>
          <w:rFonts w:eastAsia="Times New Roman"/>
          <w:b/>
        </w:rPr>
        <w:t>PRIMEIRA</w:t>
      </w:r>
      <w:r w:rsidR="00F05F69">
        <w:rPr>
          <w:rFonts w:eastAsia="Times New Roman"/>
          <w:b/>
        </w:rPr>
        <w:t xml:space="preserve"> </w:t>
      </w:r>
      <w:r w:rsidRPr="00ED6896">
        <w:rPr>
          <w:rFonts w:eastAsia="Times New Roman"/>
          <w:b/>
        </w:rPr>
        <w:t>–  DAS OBRIGAÇÕES DA CONTRATANTE</w:t>
      </w:r>
    </w:p>
    <w:p w14:paraId="241FC32E" w14:textId="77777777" w:rsidR="005A1158" w:rsidRPr="00ED6896" w:rsidRDefault="005A1158" w:rsidP="00F45953">
      <w:pPr>
        <w:pStyle w:val="PargrafodaLista"/>
        <w:numPr>
          <w:ilvl w:val="0"/>
          <w:numId w:val="4"/>
        </w:numPr>
        <w:tabs>
          <w:tab w:val="left" w:pos="1265"/>
          <w:tab w:val="left" w:pos="9781"/>
        </w:tabs>
        <w:spacing w:before="183" w:line="360" w:lineRule="auto"/>
        <w:ind w:right="-2"/>
        <w:rPr>
          <w:vanish/>
        </w:rPr>
      </w:pPr>
    </w:p>
    <w:p w14:paraId="5CCD9FE1" w14:textId="77777777" w:rsidR="0064585E" w:rsidRPr="00ED6896" w:rsidRDefault="0064585E" w:rsidP="0030725B">
      <w:pPr>
        <w:pStyle w:val="PargrafodaLista"/>
        <w:numPr>
          <w:ilvl w:val="0"/>
          <w:numId w:val="122"/>
        </w:numPr>
        <w:tabs>
          <w:tab w:val="left" w:pos="1265"/>
          <w:tab w:val="left" w:pos="9781"/>
        </w:tabs>
        <w:spacing w:before="183" w:line="360" w:lineRule="auto"/>
        <w:ind w:right="-2"/>
        <w:rPr>
          <w:vanish/>
        </w:rPr>
      </w:pPr>
    </w:p>
    <w:p w14:paraId="0D7EDFE8" w14:textId="77777777" w:rsidR="005239AA" w:rsidRPr="005239AA" w:rsidRDefault="005239AA" w:rsidP="0030725B">
      <w:pPr>
        <w:pStyle w:val="PargrafodaLista"/>
        <w:numPr>
          <w:ilvl w:val="0"/>
          <w:numId w:val="121"/>
        </w:numPr>
        <w:tabs>
          <w:tab w:val="left" w:pos="1265"/>
          <w:tab w:val="left" w:pos="1560"/>
        </w:tabs>
        <w:spacing w:before="183" w:line="360" w:lineRule="auto"/>
        <w:ind w:right="-2"/>
        <w:rPr>
          <w:vanish/>
        </w:rPr>
      </w:pPr>
    </w:p>
    <w:p w14:paraId="38868349" w14:textId="076AD55A" w:rsidR="00F05F69" w:rsidRPr="00DC4C95" w:rsidRDefault="00F05F69" w:rsidP="00DC4C95">
      <w:pPr>
        <w:pStyle w:val="PargrafodaLista"/>
        <w:numPr>
          <w:ilvl w:val="1"/>
          <w:numId w:val="101"/>
        </w:numPr>
        <w:spacing w:before="183" w:line="360" w:lineRule="auto"/>
        <w:ind w:left="1276" w:right="-2" w:hanging="1134"/>
        <w:rPr>
          <w:bCs/>
        </w:rPr>
      </w:pPr>
      <w:r w:rsidRPr="00DC4C95">
        <w:rPr>
          <w:bCs/>
        </w:rPr>
        <w:t>Designar servidor(es) para proceder(em) à fiscalização e, posteriormente, o recebimento dos serviços.</w:t>
      </w:r>
    </w:p>
    <w:p w14:paraId="1B675419" w14:textId="056BC318" w:rsidR="00F05F69" w:rsidRPr="00DC4C95" w:rsidRDefault="00F05F69" w:rsidP="00DC4C95">
      <w:pPr>
        <w:pStyle w:val="PargrafodaLista"/>
        <w:numPr>
          <w:ilvl w:val="1"/>
          <w:numId w:val="101"/>
        </w:numPr>
        <w:spacing w:before="183" w:line="360" w:lineRule="auto"/>
        <w:ind w:left="1276" w:right="-2" w:hanging="1134"/>
        <w:rPr>
          <w:bCs/>
        </w:rPr>
      </w:pPr>
      <w:r w:rsidRPr="00DC4C95">
        <w:rPr>
          <w:bCs/>
        </w:rPr>
        <w:t>Rejeitar(em) os produtos que não atendam aos requisitos constantes das especificações constantes do Termo de Referência.</w:t>
      </w:r>
    </w:p>
    <w:p w14:paraId="66120EFB" w14:textId="12282299" w:rsidR="00F05F69" w:rsidRPr="00DC4C95" w:rsidRDefault="00F05F69" w:rsidP="00DC4C95">
      <w:pPr>
        <w:pStyle w:val="PargrafodaLista"/>
        <w:numPr>
          <w:ilvl w:val="1"/>
          <w:numId w:val="101"/>
        </w:numPr>
        <w:spacing w:before="183" w:line="360" w:lineRule="auto"/>
        <w:ind w:left="1276" w:right="-2" w:hanging="1134"/>
        <w:rPr>
          <w:bCs/>
        </w:rPr>
      </w:pPr>
      <w:r w:rsidRPr="00DC4C95">
        <w:rPr>
          <w:bCs/>
        </w:rPr>
        <w:t>Efetuar(em) o pagamento na forma e no prazo estabelecido no Edital.</w:t>
      </w:r>
    </w:p>
    <w:p w14:paraId="5DD5B376" w14:textId="28C407DF" w:rsidR="00F05F69" w:rsidRPr="00DC4C95" w:rsidRDefault="00F05F69" w:rsidP="00DC4C95">
      <w:pPr>
        <w:pStyle w:val="PargrafodaLista"/>
        <w:numPr>
          <w:ilvl w:val="1"/>
          <w:numId w:val="101"/>
        </w:numPr>
        <w:spacing w:before="183" w:line="360" w:lineRule="auto"/>
        <w:ind w:left="1276" w:right="-2" w:hanging="1134"/>
        <w:rPr>
          <w:bCs/>
        </w:rPr>
      </w:pPr>
      <w:r w:rsidRPr="00DC4C95">
        <w:rPr>
          <w:bCs/>
        </w:rPr>
        <w:t>Acompanhar(em) e fiscalizar(em) a execução do Contrato, por Representante da Administração, especificamente designado por Portaria, que atestará a Nota Fiscal para fins de pagamento, comprovado o fornecimento de forma correta.</w:t>
      </w:r>
    </w:p>
    <w:p w14:paraId="6A528E81" w14:textId="036ECA03" w:rsidR="00F05F69" w:rsidRPr="00DC4C95" w:rsidRDefault="00F05F69" w:rsidP="00DC4C95">
      <w:pPr>
        <w:pStyle w:val="PargrafodaLista"/>
        <w:numPr>
          <w:ilvl w:val="1"/>
          <w:numId w:val="101"/>
        </w:numPr>
        <w:spacing w:before="183" w:line="360" w:lineRule="auto"/>
        <w:ind w:left="1276" w:right="-2" w:hanging="1134"/>
        <w:rPr>
          <w:bCs/>
        </w:rPr>
      </w:pPr>
      <w:r w:rsidRPr="00DC4C95">
        <w:rPr>
          <w:bCs/>
        </w:rPr>
        <w:t>Notificar(em) a Contratada, por escrito, sobre imperfeições, falhas ou irregularidades constatadas nos materiais, para que sejam adotadas as medidas corretivas necessárias.</w:t>
      </w:r>
    </w:p>
    <w:p w14:paraId="7C31E67E" w14:textId="4C4879F4" w:rsidR="00F05F69" w:rsidRPr="00DC4C95" w:rsidRDefault="00F05F69" w:rsidP="00DC4C95">
      <w:pPr>
        <w:pStyle w:val="PargrafodaLista"/>
        <w:numPr>
          <w:ilvl w:val="1"/>
          <w:numId w:val="101"/>
        </w:numPr>
        <w:spacing w:before="183" w:line="360" w:lineRule="auto"/>
        <w:ind w:left="1276" w:right="-2" w:hanging="1134"/>
        <w:rPr>
          <w:bCs/>
        </w:rPr>
      </w:pPr>
      <w:r w:rsidRPr="00DC4C95">
        <w:rPr>
          <w:bCs/>
        </w:rPr>
        <w:t>Permitir(em) aos funcionários da Contratada o livre acesso as suas dependências, de modo a viabilizar a execução dos serviços durante o prazo previsto, através de cadastramento prévio.</w:t>
      </w:r>
    </w:p>
    <w:p w14:paraId="6B1E3667" w14:textId="56AB16E4" w:rsidR="00BD6705" w:rsidRPr="00BD6705" w:rsidRDefault="00F05F69" w:rsidP="00DC4C95">
      <w:pPr>
        <w:pStyle w:val="PargrafodaLista"/>
        <w:numPr>
          <w:ilvl w:val="1"/>
          <w:numId w:val="101"/>
        </w:numPr>
        <w:spacing w:before="183" w:line="360" w:lineRule="auto"/>
        <w:ind w:left="1276" w:right="-2" w:hanging="1134"/>
        <w:rPr>
          <w:rFonts w:eastAsia="Times New Roman"/>
          <w:color w:val="000000"/>
        </w:rPr>
      </w:pPr>
      <w:r w:rsidRPr="00DC4C95">
        <w:rPr>
          <w:bCs/>
        </w:rPr>
        <w:t>Exigir</w:t>
      </w:r>
      <w:r w:rsidRPr="00F05F69">
        <w:rPr>
          <w:rFonts w:eastAsia="Times New Roman"/>
          <w:color w:val="000000"/>
        </w:rPr>
        <w:t xml:space="preserve"> o cumprimento de todos os compromissos assumidos pela Contratada</w:t>
      </w:r>
      <w:r w:rsidR="00BD6705" w:rsidRPr="00BD6705">
        <w:rPr>
          <w:rFonts w:eastAsia="Times New Roman"/>
          <w:color w:val="000000"/>
        </w:rPr>
        <w:t>;</w:t>
      </w:r>
    </w:p>
    <w:p w14:paraId="7093F5F2" w14:textId="3E4CFF21" w:rsidR="00C96D41" w:rsidRPr="00ED6896" w:rsidRDefault="002516FB" w:rsidP="00E85325">
      <w:pPr>
        <w:pStyle w:val="PargrafodaLista"/>
        <w:numPr>
          <w:ilvl w:val="0"/>
          <w:numId w:val="101"/>
        </w:numPr>
        <w:shd w:val="clear" w:color="auto" w:fill="C0C0C0"/>
        <w:tabs>
          <w:tab w:val="left" w:pos="9781"/>
        </w:tabs>
        <w:suppressAutoHyphens/>
        <w:autoSpaceDE/>
        <w:spacing w:before="120" w:after="120" w:line="360" w:lineRule="auto"/>
        <w:ind w:left="851" w:right="-2" w:hanging="851"/>
        <w:textAlignment w:val="baseline"/>
        <w:rPr>
          <w:rFonts w:eastAsia="Times New Roman"/>
          <w:b/>
        </w:rPr>
      </w:pPr>
      <w:r w:rsidRPr="00ED6896">
        <w:rPr>
          <w:rFonts w:eastAsia="Times New Roman"/>
          <w:b/>
        </w:rPr>
        <w:t xml:space="preserve">CLÁUSULA </w:t>
      </w:r>
      <w:r w:rsidR="000632CD" w:rsidRPr="00ED6896">
        <w:rPr>
          <w:rFonts w:eastAsia="Times New Roman"/>
          <w:b/>
        </w:rPr>
        <w:t xml:space="preserve">DÉCIMA </w:t>
      </w:r>
      <w:r w:rsidR="000C58C2">
        <w:rPr>
          <w:rFonts w:eastAsia="Times New Roman"/>
          <w:b/>
        </w:rPr>
        <w:t>SEGUNDA</w:t>
      </w:r>
      <w:r w:rsidRPr="00ED6896">
        <w:rPr>
          <w:rFonts w:eastAsia="Times New Roman"/>
          <w:b/>
        </w:rPr>
        <w:t xml:space="preserve"> –  OBRIGAÇÕES DA CONTRATADA</w:t>
      </w:r>
    </w:p>
    <w:p w14:paraId="5C3E55E7" w14:textId="77777777" w:rsidR="0064585E" w:rsidRPr="00ED6896" w:rsidRDefault="0064585E" w:rsidP="0030725B">
      <w:pPr>
        <w:pStyle w:val="PargrafodaLista"/>
        <w:numPr>
          <w:ilvl w:val="0"/>
          <w:numId w:val="122"/>
        </w:numPr>
        <w:tabs>
          <w:tab w:val="left" w:pos="1265"/>
          <w:tab w:val="left" w:pos="9781"/>
        </w:tabs>
        <w:spacing w:before="183" w:line="360" w:lineRule="auto"/>
        <w:ind w:right="-2"/>
        <w:rPr>
          <w:vanish/>
        </w:rPr>
      </w:pPr>
    </w:p>
    <w:p w14:paraId="2E1A2331" w14:textId="57E8D430" w:rsidR="00DC4C95" w:rsidRDefault="00DC4C95" w:rsidP="00DC4C95">
      <w:pPr>
        <w:pStyle w:val="PargrafodaLista"/>
        <w:numPr>
          <w:ilvl w:val="1"/>
          <w:numId w:val="101"/>
        </w:numPr>
        <w:spacing w:before="183" w:line="360" w:lineRule="auto"/>
        <w:ind w:left="1276" w:right="-2" w:hanging="1134"/>
      </w:pPr>
      <w:r w:rsidRPr="00DC4C95">
        <w:rPr>
          <w:b/>
          <w:bCs/>
        </w:rPr>
        <w:t>Quanto aos ajustes contratuais</w:t>
      </w:r>
      <w:r>
        <w:t>:</w:t>
      </w:r>
    </w:p>
    <w:p w14:paraId="3BC4C832" w14:textId="21E330AF" w:rsidR="00DC4C95" w:rsidRDefault="00DC4C95" w:rsidP="00DC4C95">
      <w:pPr>
        <w:pStyle w:val="PargrafodaLista"/>
        <w:numPr>
          <w:ilvl w:val="2"/>
          <w:numId w:val="101"/>
        </w:numPr>
        <w:tabs>
          <w:tab w:val="left" w:pos="1560"/>
        </w:tabs>
        <w:spacing w:before="58" w:line="360" w:lineRule="auto"/>
        <w:ind w:left="1560" w:right="-2" w:hanging="1134"/>
      </w:pPr>
      <w:r>
        <w:t xml:space="preserve">Aceitar, nas mesmas condições contratuais, e mediante Termo Aditivo, os acréscimos e supressões que se fizerem necessárias, no montante de até </w:t>
      </w:r>
      <w:r w:rsidR="003C1791">
        <w:t>50</w:t>
      </w:r>
      <w:r>
        <w:t>% (</w:t>
      </w:r>
      <w:r w:rsidR="003C1791">
        <w:t>cinquenta por cento</w:t>
      </w:r>
      <w:r>
        <w:t>) do valor inicial atualizado do Contrato, de acordo com o art. 125 da Lei nº 14.133/21.</w:t>
      </w:r>
    </w:p>
    <w:p w14:paraId="07410540" w14:textId="4AB05969" w:rsidR="00DC4C95" w:rsidRDefault="00DC4C95" w:rsidP="00DC4C95">
      <w:pPr>
        <w:pStyle w:val="PargrafodaLista"/>
        <w:numPr>
          <w:ilvl w:val="1"/>
          <w:numId w:val="101"/>
        </w:numPr>
        <w:spacing w:before="183" w:line="360" w:lineRule="auto"/>
        <w:ind w:left="1276" w:right="-2" w:hanging="1134"/>
      </w:pPr>
      <w:r w:rsidRPr="00DC4C95">
        <w:rPr>
          <w:b/>
          <w:bCs/>
        </w:rPr>
        <w:t>Quanto à documentação comprobatória</w:t>
      </w:r>
      <w:r>
        <w:t>:</w:t>
      </w:r>
    </w:p>
    <w:p w14:paraId="64732EFB" w14:textId="4EF87A91" w:rsidR="00DC4C95" w:rsidRDefault="003C1791" w:rsidP="00DC4C95">
      <w:pPr>
        <w:pStyle w:val="PargrafodaLista"/>
        <w:numPr>
          <w:ilvl w:val="2"/>
          <w:numId w:val="101"/>
        </w:numPr>
        <w:tabs>
          <w:tab w:val="left" w:pos="1560"/>
        </w:tabs>
        <w:spacing w:before="58" w:line="360" w:lineRule="auto"/>
        <w:ind w:left="1560" w:right="-2" w:hanging="1134"/>
      </w:pPr>
      <w:r>
        <w:t>Providenciar junto ao CREA, CAU ou CFT as respectivas Anotações, Registros ou Termos</w:t>
      </w:r>
      <w:r>
        <w:rPr>
          <w:spacing w:val="-8"/>
        </w:rPr>
        <w:t xml:space="preserve"> </w:t>
      </w:r>
      <w:r>
        <w:t>de</w:t>
      </w:r>
      <w:r>
        <w:rPr>
          <w:spacing w:val="-6"/>
        </w:rPr>
        <w:t xml:space="preserve"> </w:t>
      </w:r>
      <w:r>
        <w:t>Responsabilidade</w:t>
      </w:r>
      <w:r>
        <w:rPr>
          <w:spacing w:val="-8"/>
        </w:rPr>
        <w:t xml:space="preserve"> </w:t>
      </w:r>
      <w:r>
        <w:t>Técnica</w:t>
      </w:r>
      <w:r>
        <w:rPr>
          <w:spacing w:val="-6"/>
        </w:rPr>
        <w:t xml:space="preserve"> </w:t>
      </w:r>
      <w:r>
        <w:t>referente</w:t>
      </w:r>
      <w:r>
        <w:rPr>
          <w:spacing w:val="-6"/>
        </w:rPr>
        <w:t xml:space="preserve"> </w:t>
      </w:r>
      <w:r>
        <w:t>ao</w:t>
      </w:r>
      <w:r>
        <w:rPr>
          <w:spacing w:val="-6"/>
        </w:rPr>
        <w:t xml:space="preserve"> </w:t>
      </w:r>
      <w:r>
        <w:t>objeto</w:t>
      </w:r>
      <w:r>
        <w:rPr>
          <w:spacing w:val="-5"/>
        </w:rPr>
        <w:t xml:space="preserve"> </w:t>
      </w:r>
      <w:r>
        <w:t>deste</w:t>
      </w:r>
      <w:r>
        <w:rPr>
          <w:spacing w:val="-8"/>
        </w:rPr>
        <w:t xml:space="preserve"> </w:t>
      </w:r>
      <w:r>
        <w:t>Termo</w:t>
      </w:r>
      <w:r>
        <w:rPr>
          <w:spacing w:val="-6"/>
        </w:rPr>
        <w:t xml:space="preserve"> </w:t>
      </w:r>
      <w:r>
        <w:t>de</w:t>
      </w:r>
      <w:r>
        <w:rPr>
          <w:spacing w:val="-8"/>
        </w:rPr>
        <w:t xml:space="preserve"> </w:t>
      </w:r>
      <w:r>
        <w:t>Referência,</w:t>
      </w:r>
      <w:r>
        <w:rPr>
          <w:spacing w:val="-4"/>
        </w:rPr>
        <w:t xml:space="preserve"> </w:t>
      </w:r>
      <w:r>
        <w:t>nos</w:t>
      </w:r>
      <w:r>
        <w:rPr>
          <w:spacing w:val="-8"/>
        </w:rPr>
        <w:t xml:space="preserve"> </w:t>
      </w:r>
      <w:r>
        <w:t xml:space="preserve">termos da Lei n° 6.496/77, no prazo máximo de 10 (dez) dias corridos a partir da data de assinatura do </w:t>
      </w:r>
      <w:r>
        <w:rPr>
          <w:spacing w:val="-2"/>
        </w:rPr>
        <w:t>contrato</w:t>
      </w:r>
      <w:r w:rsidR="00DC4C95">
        <w:t>.</w:t>
      </w:r>
    </w:p>
    <w:p w14:paraId="31DE3F02" w14:textId="4CC50B6B" w:rsidR="00DC4C95" w:rsidRDefault="00DC4C95" w:rsidP="00DC4C95">
      <w:pPr>
        <w:pStyle w:val="PargrafodaLista"/>
        <w:numPr>
          <w:ilvl w:val="2"/>
          <w:numId w:val="101"/>
        </w:numPr>
        <w:tabs>
          <w:tab w:val="left" w:pos="1560"/>
        </w:tabs>
        <w:spacing w:before="58" w:line="360" w:lineRule="auto"/>
        <w:ind w:left="1560" w:right="-2" w:hanging="1134"/>
      </w:pPr>
      <w:r>
        <w:t>Manter, durante todo o período de vigência do contrato, todas as condições que ensejaram sua contratação, incluindo os critérios de habilitação na licitação da própria Contratada.</w:t>
      </w:r>
    </w:p>
    <w:p w14:paraId="3623F1D0" w14:textId="0E7C1EA5" w:rsidR="00DC4C95" w:rsidRDefault="00DC4C95" w:rsidP="00DC4C95">
      <w:pPr>
        <w:pStyle w:val="PargrafodaLista"/>
        <w:numPr>
          <w:ilvl w:val="1"/>
          <w:numId w:val="101"/>
        </w:numPr>
        <w:spacing w:before="183" w:line="360" w:lineRule="auto"/>
        <w:ind w:left="1276" w:right="-2" w:hanging="1134"/>
      </w:pPr>
      <w:r w:rsidRPr="00DC4C95">
        <w:rPr>
          <w:b/>
          <w:bCs/>
        </w:rPr>
        <w:lastRenderedPageBreak/>
        <w:t>Quanto à execução dos serviços</w:t>
      </w:r>
      <w:r>
        <w:t>:</w:t>
      </w:r>
    </w:p>
    <w:p w14:paraId="75290533" w14:textId="70426C47" w:rsidR="003C1791" w:rsidRDefault="003C1791" w:rsidP="00DC4C95">
      <w:pPr>
        <w:pStyle w:val="PargrafodaLista"/>
        <w:numPr>
          <w:ilvl w:val="2"/>
          <w:numId w:val="101"/>
        </w:numPr>
        <w:tabs>
          <w:tab w:val="left" w:pos="1560"/>
        </w:tabs>
        <w:spacing w:before="58" w:line="360" w:lineRule="auto"/>
        <w:ind w:left="1560" w:right="-2" w:hanging="1134"/>
      </w:pPr>
      <w:r>
        <w:t>Executar fielmente o fornecimento, entregando nas quantidades e especificações apresentadas, de acordo com as exigências constantes do Termo de Referência e do Edital.</w:t>
      </w:r>
    </w:p>
    <w:p w14:paraId="1C009A59" w14:textId="375FE6E1" w:rsidR="00DC4C95" w:rsidRDefault="00DC4C95" w:rsidP="00DC4C95">
      <w:pPr>
        <w:pStyle w:val="PargrafodaLista"/>
        <w:numPr>
          <w:ilvl w:val="2"/>
          <w:numId w:val="101"/>
        </w:numPr>
        <w:tabs>
          <w:tab w:val="left" w:pos="1560"/>
        </w:tabs>
        <w:spacing w:before="58" w:line="360" w:lineRule="auto"/>
        <w:ind w:left="1560" w:right="-2" w:hanging="1134"/>
      </w:pPr>
      <w:r>
        <w:t>Comunicar ao Contratante toda e qualquer irregularidade ocorrida ou observada durante a prestação do serviço.</w:t>
      </w:r>
    </w:p>
    <w:p w14:paraId="5E2DFD61" w14:textId="362BB094" w:rsidR="00DC4C95" w:rsidRDefault="00DC4C95" w:rsidP="00DC4C95">
      <w:pPr>
        <w:pStyle w:val="PargrafodaLista"/>
        <w:numPr>
          <w:ilvl w:val="2"/>
          <w:numId w:val="101"/>
        </w:numPr>
        <w:tabs>
          <w:tab w:val="left" w:pos="1560"/>
        </w:tabs>
        <w:spacing w:before="58" w:line="360" w:lineRule="auto"/>
        <w:ind w:left="1560" w:right="-2" w:hanging="1134"/>
      </w:pPr>
      <w:r>
        <w:t>Prestar todos os esclarecimentos solicitados pela Fiscalização, atendendo prontamente todas as reclamações ou solicitações.</w:t>
      </w:r>
    </w:p>
    <w:p w14:paraId="255E6328" w14:textId="4521F428" w:rsidR="00DC4C95" w:rsidRDefault="00DC4C95" w:rsidP="00DC4C95">
      <w:pPr>
        <w:pStyle w:val="PargrafodaLista"/>
        <w:numPr>
          <w:ilvl w:val="2"/>
          <w:numId w:val="101"/>
        </w:numPr>
        <w:tabs>
          <w:tab w:val="left" w:pos="1560"/>
        </w:tabs>
        <w:spacing w:before="58" w:line="360" w:lineRule="auto"/>
        <w:ind w:left="1560" w:right="-2" w:hanging="1134"/>
      </w:pPr>
      <w:r>
        <w:t>Prestar os serviços dentro dos parâmetros estabelecidos neste documento e anexos, com observância às recomendações aceitas pela boa técnica, normas e legislação, bem como observar conduta adequada na utilização dos materiais, equipamentos, ferramentas e utensílios.</w:t>
      </w:r>
    </w:p>
    <w:p w14:paraId="310EC51B" w14:textId="42A08CEE" w:rsidR="00DC4C95" w:rsidRDefault="00DC4C95" w:rsidP="00DC4C95">
      <w:pPr>
        <w:pStyle w:val="PargrafodaLista"/>
        <w:numPr>
          <w:ilvl w:val="2"/>
          <w:numId w:val="101"/>
        </w:numPr>
        <w:tabs>
          <w:tab w:val="left" w:pos="1560"/>
        </w:tabs>
        <w:spacing w:before="58" w:line="360" w:lineRule="auto"/>
        <w:ind w:left="1560" w:right="-2" w:hanging="1134"/>
      </w:pPr>
      <w:r>
        <w:t>Cumprir os prazos estipulados em contrato.</w:t>
      </w:r>
    </w:p>
    <w:p w14:paraId="1EAC72E7" w14:textId="4613D547" w:rsidR="00DC4C95" w:rsidRDefault="0088349D" w:rsidP="0088349D">
      <w:pPr>
        <w:pStyle w:val="PargrafodaLista"/>
        <w:numPr>
          <w:ilvl w:val="2"/>
          <w:numId w:val="101"/>
        </w:numPr>
        <w:tabs>
          <w:tab w:val="left" w:pos="1560"/>
        </w:tabs>
        <w:spacing w:before="58" w:line="360" w:lineRule="auto"/>
        <w:ind w:left="1560" w:right="-2" w:hanging="1134"/>
      </w:pPr>
      <w:r>
        <w:t>Responsabilizar-se pela qualidade dos serviços, devendo corrigir às suas expensas os serviços que o Contratante julgar insatisfatórios.</w:t>
      </w:r>
    </w:p>
    <w:p w14:paraId="1A2792B5" w14:textId="739DFDE0" w:rsidR="00DC4C95" w:rsidRDefault="00DC4C95" w:rsidP="00DC4C95">
      <w:pPr>
        <w:pStyle w:val="PargrafodaLista"/>
        <w:numPr>
          <w:ilvl w:val="2"/>
          <w:numId w:val="101"/>
        </w:numPr>
        <w:tabs>
          <w:tab w:val="left" w:pos="1560"/>
        </w:tabs>
        <w:spacing w:before="58" w:line="360" w:lineRule="auto"/>
        <w:ind w:left="1560" w:right="-2" w:hanging="1134"/>
      </w:pPr>
      <w:r>
        <w:t>Responsabilizar-se por quaisquer serviços executados em desacordo com as normas técnicas vigentes e pelas consequências resultantes de tais serviços.</w:t>
      </w:r>
    </w:p>
    <w:p w14:paraId="7B33E5EB" w14:textId="0F217F27" w:rsidR="00DC4C95" w:rsidRDefault="00DC4C95" w:rsidP="00DC4C95">
      <w:pPr>
        <w:pStyle w:val="PargrafodaLista"/>
        <w:numPr>
          <w:ilvl w:val="2"/>
          <w:numId w:val="101"/>
        </w:numPr>
        <w:tabs>
          <w:tab w:val="left" w:pos="1560"/>
        </w:tabs>
        <w:spacing w:before="58" w:line="360" w:lineRule="auto"/>
        <w:ind w:left="1560" w:right="-2" w:hanging="1134"/>
      </w:pPr>
      <w:r>
        <w:t>Responsabilizar-se pelos danos causados diretamente ou indiretamente ao Contratante ou a terceiros, decorrentes de sua culpa ou dolo, quando da execução dos serviços.</w:t>
      </w:r>
    </w:p>
    <w:p w14:paraId="05D20A39" w14:textId="54B7A104" w:rsidR="0088349D" w:rsidRDefault="0088349D" w:rsidP="00DC4C95">
      <w:pPr>
        <w:pStyle w:val="PargrafodaLista"/>
        <w:numPr>
          <w:ilvl w:val="2"/>
          <w:numId w:val="101"/>
        </w:numPr>
        <w:tabs>
          <w:tab w:val="left" w:pos="1560"/>
        </w:tabs>
        <w:spacing w:before="58" w:line="360" w:lineRule="auto"/>
        <w:ind w:left="1560" w:right="-2" w:hanging="1134"/>
      </w:pPr>
      <w:r>
        <w:t>Utilizar, quando necessário, sinalização adequada para cada tipo de serviço, como placas com os dizeres “em manutenção”, “em obras” ou “interditado”, no caso de execução dos serviços em áreas de circulação de pessoas.</w:t>
      </w:r>
    </w:p>
    <w:p w14:paraId="2495992F" w14:textId="62C95837" w:rsidR="0088349D" w:rsidRDefault="0088349D" w:rsidP="00DC4C95">
      <w:pPr>
        <w:pStyle w:val="PargrafodaLista"/>
        <w:numPr>
          <w:ilvl w:val="2"/>
          <w:numId w:val="101"/>
        </w:numPr>
        <w:tabs>
          <w:tab w:val="left" w:pos="1560"/>
        </w:tabs>
        <w:spacing w:before="58" w:line="360" w:lineRule="auto"/>
        <w:ind w:left="1560" w:right="-2" w:hanging="1134"/>
      </w:pPr>
      <w:r>
        <w:t>Não modificar as especificações dos serviços ou materiais sem autorização por escrito da Fiscalização.</w:t>
      </w:r>
      <w:r>
        <w:rPr>
          <w:spacing w:val="-3"/>
        </w:rPr>
        <w:t xml:space="preserve"> </w:t>
      </w:r>
      <w:r>
        <w:t>Os</w:t>
      </w:r>
      <w:r>
        <w:rPr>
          <w:spacing w:val="-2"/>
        </w:rPr>
        <w:t xml:space="preserve"> </w:t>
      </w:r>
      <w:r>
        <w:t>casos não</w:t>
      </w:r>
      <w:r>
        <w:rPr>
          <w:spacing w:val="-2"/>
        </w:rPr>
        <w:t xml:space="preserve"> </w:t>
      </w:r>
      <w:r>
        <w:t>abordados</w:t>
      </w:r>
      <w:r>
        <w:rPr>
          <w:spacing w:val="-2"/>
        </w:rPr>
        <w:t xml:space="preserve"> </w:t>
      </w:r>
      <w:r>
        <w:t>serão</w:t>
      </w:r>
      <w:r>
        <w:rPr>
          <w:spacing w:val="-2"/>
        </w:rPr>
        <w:t xml:space="preserve"> </w:t>
      </w:r>
      <w:r>
        <w:t>definidos pelo Contratante, de</w:t>
      </w:r>
      <w:r>
        <w:rPr>
          <w:spacing w:val="-2"/>
        </w:rPr>
        <w:t xml:space="preserve"> </w:t>
      </w:r>
      <w:r>
        <w:t>maneira</w:t>
      </w:r>
      <w:r>
        <w:rPr>
          <w:spacing w:val="-2"/>
        </w:rPr>
        <w:t xml:space="preserve"> </w:t>
      </w:r>
      <w:r>
        <w:t>a</w:t>
      </w:r>
      <w:r>
        <w:rPr>
          <w:spacing w:val="-4"/>
        </w:rPr>
        <w:t xml:space="preserve"> </w:t>
      </w:r>
      <w:r>
        <w:t>manter o padrão de qualidade previsto para os serviços em questão.</w:t>
      </w:r>
    </w:p>
    <w:p w14:paraId="1108631B" w14:textId="1317A98D" w:rsidR="00DC4C95" w:rsidRDefault="00DC4C95" w:rsidP="00DC4C95">
      <w:pPr>
        <w:pStyle w:val="PargrafodaLista"/>
        <w:numPr>
          <w:ilvl w:val="2"/>
          <w:numId w:val="101"/>
        </w:numPr>
        <w:tabs>
          <w:tab w:val="left" w:pos="1560"/>
        </w:tabs>
        <w:spacing w:before="58" w:line="360" w:lineRule="auto"/>
        <w:ind w:left="1560" w:right="-2" w:hanging="1134"/>
      </w:pPr>
      <w:r>
        <w:t>Comunicar imediatamente à Fiscalização qualquer fato extraordinário ou anormal que ocorra durante a execução dos serviços, para a adoção de medidas cabíveis, bem como, comunicar, por escrito e de forma detalhada, todo tipo de acidente que eventualmente venha a ocorrer.</w:t>
      </w:r>
    </w:p>
    <w:p w14:paraId="74C31520" w14:textId="3C9A3495" w:rsidR="0088349D" w:rsidRDefault="0088349D" w:rsidP="00DC4C95">
      <w:pPr>
        <w:pStyle w:val="PargrafodaLista"/>
        <w:numPr>
          <w:ilvl w:val="2"/>
          <w:numId w:val="101"/>
        </w:numPr>
        <w:tabs>
          <w:tab w:val="left" w:pos="1560"/>
        </w:tabs>
        <w:spacing w:before="58" w:line="360" w:lineRule="auto"/>
        <w:ind w:left="1560" w:right="-2" w:hanging="1134"/>
      </w:pPr>
      <w:r>
        <w:t xml:space="preserve">Alterar os horários em que os serviços deverão ser executados, sempre que o </w:t>
      </w:r>
      <w:r>
        <w:lastRenderedPageBreak/>
        <w:t>Contratante julgar necessário, respeitada a natureza diurna e a jornada de trabalho diária, bastando um comunicado por escrito.</w:t>
      </w:r>
    </w:p>
    <w:p w14:paraId="65D10EC9" w14:textId="0238E3FC" w:rsidR="0088349D" w:rsidRPr="0088349D" w:rsidRDefault="0088349D" w:rsidP="00DC4C95">
      <w:pPr>
        <w:pStyle w:val="PargrafodaLista"/>
        <w:numPr>
          <w:ilvl w:val="2"/>
          <w:numId w:val="101"/>
        </w:numPr>
        <w:tabs>
          <w:tab w:val="left" w:pos="1560"/>
        </w:tabs>
        <w:spacing w:before="58" w:line="360" w:lineRule="auto"/>
        <w:ind w:left="1560" w:right="-2" w:hanging="1134"/>
      </w:pPr>
      <w:r>
        <w:t xml:space="preserve">Providenciar correção de qualquer problema relativo ao serviço no momento da sua </w:t>
      </w:r>
      <w:r>
        <w:rPr>
          <w:spacing w:val="-2"/>
        </w:rPr>
        <w:t>detecção.</w:t>
      </w:r>
    </w:p>
    <w:p w14:paraId="330D5915" w14:textId="10B2D922" w:rsidR="0088349D" w:rsidRDefault="0088349D" w:rsidP="00DC4C95">
      <w:pPr>
        <w:pStyle w:val="PargrafodaLista"/>
        <w:numPr>
          <w:ilvl w:val="2"/>
          <w:numId w:val="101"/>
        </w:numPr>
        <w:tabs>
          <w:tab w:val="left" w:pos="1560"/>
        </w:tabs>
        <w:spacing w:before="58" w:line="360" w:lineRule="auto"/>
        <w:ind w:left="1560" w:right="-2" w:hanging="1134"/>
      </w:pPr>
      <w:r>
        <w:t>Executar os serviços sem prejuízo do funcionamento normal das atividades do Contratante, devendo adotar todas as medidas de proteção necessárias, com vistas ao livre trânsito das áreas.</w:t>
      </w:r>
    </w:p>
    <w:p w14:paraId="049DA039" w14:textId="7B7D84A8" w:rsidR="0088349D" w:rsidRDefault="0088349D" w:rsidP="00DC4C95">
      <w:pPr>
        <w:pStyle w:val="PargrafodaLista"/>
        <w:numPr>
          <w:ilvl w:val="2"/>
          <w:numId w:val="101"/>
        </w:numPr>
        <w:tabs>
          <w:tab w:val="left" w:pos="1560"/>
        </w:tabs>
        <w:spacing w:before="58" w:line="360" w:lineRule="auto"/>
        <w:ind w:left="1560" w:right="-2" w:hanging="1134"/>
      </w:pPr>
      <w:r>
        <w:t>Executar os serviços com o máximo esmero, devendo ser imediatamente refeitos aqueles que a juízo do Contratante, não forem julgados em condições satisfatórias ou forem constatados vícios, defeitos, imperfeições ou incorreções, sem que caiba qualquer acréscimo no preço contratado, ainda que em decorrência se torne necessário ampliar o horário da prestação dos serviços, conforme previsto no art. 119 da Lei nº 14.133/21.</w:t>
      </w:r>
    </w:p>
    <w:p w14:paraId="748C4559" w14:textId="6B0E2C59" w:rsidR="0088349D" w:rsidRDefault="0088349D" w:rsidP="00DC4C95">
      <w:pPr>
        <w:pStyle w:val="PargrafodaLista"/>
        <w:numPr>
          <w:ilvl w:val="2"/>
          <w:numId w:val="101"/>
        </w:numPr>
        <w:tabs>
          <w:tab w:val="left" w:pos="1560"/>
        </w:tabs>
        <w:spacing w:before="58" w:line="360" w:lineRule="auto"/>
        <w:ind w:left="1560" w:right="-2" w:hanging="1134"/>
      </w:pPr>
      <w:r>
        <w:t>Deixar, após os serviços, as instalações com bom aspecto, não sendo admitidos desalinhamentos, desleixo nas instalações, que não inspirem segurança e que sejam desagradáveis à vista e ao uso.</w:t>
      </w:r>
    </w:p>
    <w:p w14:paraId="0A005BD6" w14:textId="01EC6B2A" w:rsidR="0088349D" w:rsidRDefault="0088349D" w:rsidP="0088349D">
      <w:pPr>
        <w:pStyle w:val="PargrafodaLista"/>
        <w:numPr>
          <w:ilvl w:val="2"/>
          <w:numId w:val="101"/>
        </w:numPr>
        <w:tabs>
          <w:tab w:val="left" w:pos="1560"/>
        </w:tabs>
        <w:spacing w:before="58" w:line="360" w:lineRule="auto"/>
        <w:ind w:left="1560" w:right="-2" w:hanging="1134"/>
      </w:pPr>
      <w:r>
        <w:t>Remover entulho, sobras de materiais não utilizados e fazer a limpeza completa após a finalização dos serviços, despejando-os em local permitido pelas autoridades competentes, sem ônus para o Contratante.</w:t>
      </w:r>
    </w:p>
    <w:p w14:paraId="09CECAAB" w14:textId="71C2BF38" w:rsidR="00DC4C95" w:rsidRPr="00B06F62" w:rsidRDefault="00DC4C95" w:rsidP="00DC4C95">
      <w:pPr>
        <w:pStyle w:val="PargrafodaLista"/>
        <w:numPr>
          <w:ilvl w:val="2"/>
          <w:numId w:val="101"/>
        </w:numPr>
        <w:tabs>
          <w:tab w:val="left" w:pos="1560"/>
        </w:tabs>
        <w:spacing w:before="58" w:line="360" w:lineRule="auto"/>
        <w:ind w:left="1560" w:right="-2" w:hanging="1134"/>
      </w:pPr>
      <w:r>
        <w:t>Cuidar para que todas as áreas relacionadas aos serviços permaneçam sempre limpas e arrumadas</w:t>
      </w:r>
      <w:r w:rsidR="0088349D">
        <w:t xml:space="preserve">, mantendo os materiais estocados e empilhados em local apropriado, por tipo e </w:t>
      </w:r>
      <w:r w:rsidR="0088349D">
        <w:rPr>
          <w:spacing w:val="-2"/>
        </w:rPr>
        <w:t>qualidade.</w:t>
      </w:r>
    </w:p>
    <w:p w14:paraId="30C32783" w14:textId="266541B7" w:rsidR="00B06F62" w:rsidRDefault="00B06F62" w:rsidP="00DC4C95">
      <w:pPr>
        <w:pStyle w:val="PargrafodaLista"/>
        <w:numPr>
          <w:ilvl w:val="2"/>
          <w:numId w:val="101"/>
        </w:numPr>
        <w:tabs>
          <w:tab w:val="left" w:pos="1560"/>
        </w:tabs>
        <w:spacing w:before="58" w:line="360" w:lineRule="auto"/>
        <w:ind w:left="1560" w:right="-2" w:hanging="1134"/>
      </w:pPr>
      <w:r>
        <w:t>Recolocar em seus respectivos lugares, móveis e equipamentos, quando retirados para execução de serviços.</w:t>
      </w:r>
    </w:p>
    <w:p w14:paraId="5862150C" w14:textId="288550B8" w:rsidR="00B06F62" w:rsidRPr="00B06F62" w:rsidRDefault="00B06F62" w:rsidP="00DC4C95">
      <w:pPr>
        <w:pStyle w:val="PargrafodaLista"/>
        <w:numPr>
          <w:ilvl w:val="2"/>
          <w:numId w:val="101"/>
        </w:numPr>
        <w:tabs>
          <w:tab w:val="left" w:pos="1560"/>
        </w:tabs>
        <w:spacing w:before="58" w:line="360" w:lineRule="auto"/>
        <w:ind w:left="1560" w:right="-2" w:hanging="1134"/>
      </w:pPr>
      <w:r>
        <w:t>Proceder a execução do contrato, conforme especificado no presente documento e</w:t>
      </w:r>
      <w:r>
        <w:rPr>
          <w:spacing w:val="40"/>
        </w:rPr>
        <w:t xml:space="preserve"> </w:t>
      </w:r>
      <w:r>
        <w:t xml:space="preserve">seus anexos, retornando a sua forma original quando afetados em decorrência da execução dos serviços, fornecendo todo material e mão de obra necessários, sem ônus adicional para o </w:t>
      </w:r>
      <w:r>
        <w:rPr>
          <w:spacing w:val="-2"/>
        </w:rPr>
        <w:t>Contratante.</w:t>
      </w:r>
    </w:p>
    <w:p w14:paraId="63EDCA84" w14:textId="1D4629DA" w:rsidR="00B06F62" w:rsidRDefault="00B06F62" w:rsidP="00DC4C95">
      <w:pPr>
        <w:pStyle w:val="PargrafodaLista"/>
        <w:numPr>
          <w:ilvl w:val="2"/>
          <w:numId w:val="101"/>
        </w:numPr>
        <w:tabs>
          <w:tab w:val="left" w:pos="1560"/>
        </w:tabs>
        <w:spacing w:before="58" w:line="360" w:lineRule="auto"/>
        <w:ind w:left="1560" w:right="-2" w:hanging="1134"/>
      </w:pPr>
      <w:r>
        <w:t>Cuidar para que os serviços a serem executados acarretem a menor perturbação possível aos serviços públicos, às vias de acesso, e a todo e qualquer bem, público ou privado, adjacente às instalações do Contratante. Também providenciará toda e qualquer sinalização</w:t>
      </w:r>
      <w:r>
        <w:rPr>
          <w:spacing w:val="40"/>
        </w:rPr>
        <w:t xml:space="preserve"> </w:t>
      </w:r>
      <w:r>
        <w:t>e/ou isolamento das áreas de serviço.</w:t>
      </w:r>
    </w:p>
    <w:p w14:paraId="5D41BD03" w14:textId="0AC35CDD" w:rsidR="00DC4C95" w:rsidRDefault="00DC4C95" w:rsidP="00DC4C95">
      <w:pPr>
        <w:pStyle w:val="PargrafodaLista"/>
        <w:numPr>
          <w:ilvl w:val="2"/>
          <w:numId w:val="101"/>
        </w:numPr>
        <w:tabs>
          <w:tab w:val="left" w:pos="1560"/>
        </w:tabs>
        <w:spacing w:before="58" w:line="360" w:lineRule="auto"/>
        <w:ind w:left="1560" w:right="-2" w:hanging="1134"/>
      </w:pPr>
      <w:r>
        <w:lastRenderedPageBreak/>
        <w:t>Interromper total ou parcialmente a execução dos trabalhos sempre que:</w:t>
      </w:r>
    </w:p>
    <w:p w14:paraId="3DFD1373" w14:textId="5358248A" w:rsidR="00DC4C95" w:rsidRDefault="00DC4C95" w:rsidP="00DC4C95">
      <w:pPr>
        <w:pStyle w:val="PargrafodaLista"/>
        <w:numPr>
          <w:ilvl w:val="3"/>
          <w:numId w:val="101"/>
        </w:numPr>
        <w:tabs>
          <w:tab w:val="left" w:pos="1843"/>
        </w:tabs>
        <w:spacing w:before="58" w:line="360" w:lineRule="auto"/>
        <w:ind w:left="1843" w:right="-2"/>
      </w:pPr>
      <w:r>
        <w:t>Assim estiver previsto e determinado no contrato.</w:t>
      </w:r>
    </w:p>
    <w:p w14:paraId="30E00A2E" w14:textId="7FDC35FA" w:rsidR="00DC4C95" w:rsidRDefault="00DC4C95" w:rsidP="00DC4C95">
      <w:pPr>
        <w:pStyle w:val="PargrafodaLista"/>
        <w:numPr>
          <w:ilvl w:val="3"/>
          <w:numId w:val="101"/>
        </w:numPr>
        <w:tabs>
          <w:tab w:val="left" w:pos="1843"/>
        </w:tabs>
        <w:spacing w:before="58" w:line="360" w:lineRule="auto"/>
        <w:ind w:left="1843" w:right="-2"/>
      </w:pPr>
      <w:r>
        <w:t>For necessário para execução correta e fiel dos trabalhos, nos termos de contrato</w:t>
      </w:r>
      <w:r w:rsidR="00B06F62">
        <w:t xml:space="preserve"> e de acordo com o projeto</w:t>
      </w:r>
      <w:r>
        <w:t>.</w:t>
      </w:r>
    </w:p>
    <w:p w14:paraId="1DF353AA" w14:textId="7EC2F7AE" w:rsidR="00DC4C95" w:rsidRDefault="00B06F62" w:rsidP="00DC4C95">
      <w:pPr>
        <w:pStyle w:val="PargrafodaLista"/>
        <w:numPr>
          <w:ilvl w:val="3"/>
          <w:numId w:val="101"/>
        </w:numPr>
        <w:tabs>
          <w:tab w:val="left" w:pos="1843"/>
        </w:tabs>
        <w:spacing w:before="58" w:line="360" w:lineRule="auto"/>
        <w:ind w:left="1843" w:right="-2"/>
      </w:pPr>
      <w:r>
        <w:t>Houver influências atmosféricas sobre a qualidade ou a segurança dos trabalhos na forma prevista no contrato</w:t>
      </w:r>
      <w:r w:rsidR="00DC4C95">
        <w:t>.</w:t>
      </w:r>
    </w:p>
    <w:p w14:paraId="1ADD6924" w14:textId="5A75796F" w:rsidR="00DC4C95" w:rsidRDefault="00B06F62" w:rsidP="00DC4C95">
      <w:pPr>
        <w:pStyle w:val="PargrafodaLista"/>
        <w:numPr>
          <w:ilvl w:val="3"/>
          <w:numId w:val="101"/>
        </w:numPr>
        <w:tabs>
          <w:tab w:val="left" w:pos="1843"/>
        </w:tabs>
        <w:spacing w:before="58" w:line="360" w:lineRule="auto"/>
        <w:ind w:left="1843" w:right="-2"/>
      </w:pPr>
      <w:r>
        <w:t>Houver</w:t>
      </w:r>
      <w:r>
        <w:rPr>
          <w:spacing w:val="80"/>
        </w:rPr>
        <w:t xml:space="preserve"> </w:t>
      </w:r>
      <w:r>
        <w:t>alguma</w:t>
      </w:r>
      <w:r>
        <w:rPr>
          <w:spacing w:val="80"/>
        </w:rPr>
        <w:t xml:space="preserve"> </w:t>
      </w:r>
      <w:r>
        <w:t>falta</w:t>
      </w:r>
      <w:r>
        <w:rPr>
          <w:spacing w:val="80"/>
        </w:rPr>
        <w:t xml:space="preserve"> </w:t>
      </w:r>
      <w:r>
        <w:t>cometida</w:t>
      </w:r>
      <w:r>
        <w:rPr>
          <w:spacing w:val="80"/>
        </w:rPr>
        <w:t xml:space="preserve"> </w:t>
      </w:r>
      <w:r>
        <w:t>pela</w:t>
      </w:r>
      <w:r>
        <w:rPr>
          <w:spacing w:val="80"/>
        </w:rPr>
        <w:t xml:space="preserve"> </w:t>
      </w:r>
      <w:r>
        <w:t>Contratada,</w:t>
      </w:r>
      <w:r>
        <w:rPr>
          <w:spacing w:val="80"/>
        </w:rPr>
        <w:t xml:space="preserve"> </w:t>
      </w:r>
      <w:r>
        <w:t>desde</w:t>
      </w:r>
      <w:r>
        <w:rPr>
          <w:spacing w:val="80"/>
        </w:rPr>
        <w:t xml:space="preserve"> </w:t>
      </w:r>
      <w:r>
        <w:t>que</w:t>
      </w:r>
      <w:r>
        <w:rPr>
          <w:spacing w:val="80"/>
        </w:rPr>
        <w:t xml:space="preserve"> </w:t>
      </w:r>
      <w:r>
        <w:t>esta,</w:t>
      </w:r>
      <w:r>
        <w:rPr>
          <w:spacing w:val="80"/>
        </w:rPr>
        <w:t xml:space="preserve"> </w:t>
      </w:r>
      <w:r>
        <w:t>a</w:t>
      </w:r>
      <w:r>
        <w:rPr>
          <w:spacing w:val="80"/>
        </w:rPr>
        <w:t xml:space="preserve"> </w:t>
      </w:r>
      <w:r>
        <w:t>juízo</w:t>
      </w:r>
      <w:r>
        <w:rPr>
          <w:spacing w:val="80"/>
        </w:rPr>
        <w:t xml:space="preserve"> </w:t>
      </w:r>
      <w:r>
        <w:t>da Fiscalização, possa comprometer a qualidade dos trabalhos subsequentes</w:t>
      </w:r>
      <w:r w:rsidR="00DC4C95">
        <w:t>.</w:t>
      </w:r>
    </w:p>
    <w:p w14:paraId="36A9CAA4" w14:textId="18F5E7F7" w:rsidR="00B06F62" w:rsidRDefault="00B06F62" w:rsidP="00DC4C95">
      <w:pPr>
        <w:pStyle w:val="PargrafodaLista"/>
        <w:numPr>
          <w:ilvl w:val="3"/>
          <w:numId w:val="101"/>
        </w:numPr>
        <w:tabs>
          <w:tab w:val="left" w:pos="1843"/>
        </w:tabs>
        <w:spacing w:before="58" w:line="360" w:lineRule="auto"/>
        <w:ind w:left="1843" w:right="-2"/>
      </w:pPr>
      <w:r>
        <w:t>Os</w:t>
      </w:r>
      <w:r>
        <w:rPr>
          <w:spacing w:val="80"/>
          <w:w w:val="150"/>
        </w:rPr>
        <w:t xml:space="preserve"> </w:t>
      </w:r>
      <w:r>
        <w:t>empregados</w:t>
      </w:r>
      <w:r>
        <w:rPr>
          <w:spacing w:val="80"/>
          <w:w w:val="150"/>
        </w:rPr>
        <w:t xml:space="preserve"> </w:t>
      </w:r>
      <w:r>
        <w:t>da</w:t>
      </w:r>
      <w:r>
        <w:rPr>
          <w:spacing w:val="80"/>
          <w:w w:val="150"/>
        </w:rPr>
        <w:t xml:space="preserve"> </w:t>
      </w:r>
      <w:r>
        <w:t>Contratada</w:t>
      </w:r>
      <w:r>
        <w:rPr>
          <w:spacing w:val="80"/>
          <w:w w:val="150"/>
        </w:rPr>
        <w:t xml:space="preserve"> </w:t>
      </w:r>
      <w:r>
        <w:t>não</w:t>
      </w:r>
      <w:r>
        <w:rPr>
          <w:spacing w:val="80"/>
          <w:w w:val="150"/>
        </w:rPr>
        <w:t xml:space="preserve"> </w:t>
      </w:r>
      <w:r>
        <w:t>estiverem</w:t>
      </w:r>
      <w:r>
        <w:rPr>
          <w:spacing w:val="80"/>
          <w:w w:val="150"/>
        </w:rPr>
        <w:t xml:space="preserve"> </w:t>
      </w:r>
      <w:r>
        <w:t>devidamente</w:t>
      </w:r>
      <w:r>
        <w:rPr>
          <w:spacing w:val="80"/>
          <w:w w:val="150"/>
        </w:rPr>
        <w:t xml:space="preserve"> </w:t>
      </w:r>
      <w:r>
        <w:t>protegidos</w:t>
      </w:r>
      <w:r>
        <w:rPr>
          <w:spacing w:val="80"/>
          <w:w w:val="150"/>
        </w:rPr>
        <w:t xml:space="preserve"> </w:t>
      </w:r>
      <w:r>
        <w:t>por equipamentos de proteção individual.</w:t>
      </w:r>
    </w:p>
    <w:p w14:paraId="08542C46" w14:textId="77777777" w:rsidR="009E5CC8" w:rsidRDefault="009E5CC8" w:rsidP="009E5CC8">
      <w:pPr>
        <w:pStyle w:val="PargrafodaLista"/>
        <w:numPr>
          <w:ilvl w:val="2"/>
          <w:numId w:val="101"/>
        </w:numPr>
        <w:tabs>
          <w:tab w:val="left" w:pos="1560"/>
        </w:tabs>
        <w:spacing w:before="58" w:line="360" w:lineRule="auto"/>
        <w:ind w:left="1560" w:right="-2" w:hanging="1134"/>
      </w:pPr>
      <w:r>
        <w:t>Executar ensaios, testes, medições e demais rotinas exigidas por normas técnicas oficiais, arcando com todas as responsabilidades técnicas e financeiras para realização dos testes necessários à aferição dos serviços, conforme dispõe o artigo 140 da Lei nº 14.133/21.</w:t>
      </w:r>
    </w:p>
    <w:p w14:paraId="2CD0A3C9" w14:textId="1034069D" w:rsidR="009E5CC8" w:rsidRDefault="009E5CC8" w:rsidP="009E5CC8">
      <w:pPr>
        <w:pStyle w:val="PargrafodaLista"/>
        <w:numPr>
          <w:ilvl w:val="2"/>
          <w:numId w:val="101"/>
        </w:numPr>
        <w:tabs>
          <w:tab w:val="left" w:pos="1560"/>
        </w:tabs>
        <w:spacing w:before="58" w:line="360" w:lineRule="auto"/>
        <w:ind w:left="1560" w:right="-2" w:hanging="1134"/>
      </w:pPr>
      <w:r>
        <w:t>Atender às instruções da Fiscalização quanto à execução e horários de realização dos serviços, permanência e circulação de pessoas nas dependências do Contratante.</w:t>
      </w:r>
    </w:p>
    <w:p w14:paraId="3AA4B27D" w14:textId="6898ED80" w:rsidR="002B1EFF" w:rsidRPr="002B1EFF" w:rsidRDefault="002B1EFF" w:rsidP="00DC4C95">
      <w:pPr>
        <w:pStyle w:val="PargrafodaLista"/>
        <w:numPr>
          <w:ilvl w:val="1"/>
          <w:numId w:val="101"/>
        </w:numPr>
        <w:spacing w:before="183" w:line="360" w:lineRule="auto"/>
        <w:ind w:left="1276" w:right="-2" w:hanging="1134"/>
        <w:rPr>
          <w:b/>
          <w:bCs/>
        </w:rPr>
      </w:pPr>
      <w:r w:rsidRPr="002B1EFF">
        <w:rPr>
          <w:b/>
          <w:bCs/>
        </w:rPr>
        <w:t>Quanto</w:t>
      </w:r>
      <w:r w:rsidRPr="002B1EFF">
        <w:rPr>
          <w:b/>
          <w:bCs/>
          <w:spacing w:val="-5"/>
        </w:rPr>
        <w:t xml:space="preserve"> </w:t>
      </w:r>
      <w:r w:rsidRPr="002B1EFF">
        <w:rPr>
          <w:b/>
          <w:bCs/>
        </w:rPr>
        <w:t>aos</w:t>
      </w:r>
      <w:r w:rsidRPr="002B1EFF">
        <w:rPr>
          <w:b/>
          <w:bCs/>
          <w:spacing w:val="-7"/>
        </w:rPr>
        <w:t xml:space="preserve"> </w:t>
      </w:r>
      <w:r w:rsidRPr="002B1EFF">
        <w:rPr>
          <w:b/>
          <w:bCs/>
        </w:rPr>
        <w:t>materiais</w:t>
      </w:r>
      <w:r w:rsidRPr="002B1EFF">
        <w:rPr>
          <w:b/>
          <w:bCs/>
          <w:spacing w:val="-4"/>
        </w:rPr>
        <w:t xml:space="preserve"> </w:t>
      </w:r>
      <w:r w:rsidRPr="002B1EFF">
        <w:rPr>
          <w:b/>
          <w:bCs/>
        </w:rPr>
        <w:t>e</w:t>
      </w:r>
      <w:r w:rsidRPr="002B1EFF">
        <w:rPr>
          <w:b/>
          <w:bCs/>
          <w:spacing w:val="-4"/>
        </w:rPr>
        <w:t xml:space="preserve"> </w:t>
      </w:r>
      <w:r w:rsidRPr="002B1EFF">
        <w:rPr>
          <w:b/>
          <w:bCs/>
          <w:spacing w:val="-2"/>
        </w:rPr>
        <w:t>equipamentos</w:t>
      </w:r>
      <w:r>
        <w:rPr>
          <w:b/>
          <w:bCs/>
          <w:spacing w:val="-2"/>
        </w:rPr>
        <w:t>:</w:t>
      </w:r>
    </w:p>
    <w:p w14:paraId="13DB4524" w14:textId="77777777" w:rsidR="002B1EFF" w:rsidRDefault="002B1EFF" w:rsidP="006628B3">
      <w:pPr>
        <w:pStyle w:val="PargrafodaLista"/>
        <w:numPr>
          <w:ilvl w:val="2"/>
          <w:numId w:val="101"/>
        </w:numPr>
        <w:tabs>
          <w:tab w:val="left" w:pos="1574"/>
        </w:tabs>
        <w:spacing w:before="239" w:line="360" w:lineRule="auto"/>
        <w:ind w:left="1560" w:right="223"/>
        <w:rPr>
          <w:b/>
        </w:rPr>
      </w:pPr>
      <w:r>
        <w:t>Fornecer</w:t>
      </w:r>
      <w:r>
        <w:rPr>
          <w:spacing w:val="-4"/>
        </w:rPr>
        <w:t xml:space="preserve"> </w:t>
      </w:r>
      <w:r>
        <w:t>todos</w:t>
      </w:r>
      <w:r>
        <w:rPr>
          <w:spacing w:val="-5"/>
        </w:rPr>
        <w:t xml:space="preserve"> </w:t>
      </w:r>
      <w:r>
        <w:t>os</w:t>
      </w:r>
      <w:r>
        <w:rPr>
          <w:spacing w:val="-2"/>
        </w:rPr>
        <w:t xml:space="preserve"> </w:t>
      </w:r>
      <w:r>
        <w:t>materiais</w:t>
      </w:r>
      <w:r>
        <w:rPr>
          <w:spacing w:val="-2"/>
        </w:rPr>
        <w:t xml:space="preserve"> </w:t>
      </w:r>
      <w:r>
        <w:t>e</w:t>
      </w:r>
      <w:r>
        <w:rPr>
          <w:spacing w:val="-3"/>
        </w:rPr>
        <w:t xml:space="preserve"> </w:t>
      </w:r>
      <w:r>
        <w:t>equipamentos</w:t>
      </w:r>
      <w:r>
        <w:rPr>
          <w:spacing w:val="-3"/>
        </w:rPr>
        <w:t xml:space="preserve"> </w:t>
      </w:r>
      <w:r>
        <w:t>indispensáveis</w:t>
      </w:r>
      <w:r>
        <w:rPr>
          <w:spacing w:val="-2"/>
        </w:rPr>
        <w:t xml:space="preserve"> </w:t>
      </w:r>
      <w:r>
        <w:t>à</w:t>
      </w:r>
      <w:r>
        <w:rPr>
          <w:spacing w:val="-3"/>
        </w:rPr>
        <w:t xml:space="preserve"> </w:t>
      </w:r>
      <w:r>
        <w:t>boa</w:t>
      </w:r>
      <w:r>
        <w:rPr>
          <w:spacing w:val="-5"/>
        </w:rPr>
        <w:t xml:space="preserve"> </w:t>
      </w:r>
      <w:r>
        <w:t>execução</w:t>
      </w:r>
      <w:r>
        <w:rPr>
          <w:spacing w:val="-3"/>
        </w:rPr>
        <w:t xml:space="preserve"> </w:t>
      </w:r>
      <w:r>
        <w:t>dos</w:t>
      </w:r>
      <w:r>
        <w:rPr>
          <w:spacing w:val="-1"/>
        </w:rPr>
        <w:t xml:space="preserve"> </w:t>
      </w:r>
      <w:r>
        <w:t xml:space="preserve">serviços contratados, assumindo toda a responsabilidade pelo transporte, carga e descarga, manuseio e </w:t>
      </w:r>
      <w:r>
        <w:rPr>
          <w:spacing w:val="-2"/>
        </w:rPr>
        <w:t>guarda.</w:t>
      </w:r>
    </w:p>
    <w:p w14:paraId="13509D40" w14:textId="06C6C646" w:rsidR="002B1EFF" w:rsidRPr="00C600FC" w:rsidRDefault="00C600FC" w:rsidP="006628B3">
      <w:pPr>
        <w:pStyle w:val="PargrafodaLista"/>
        <w:numPr>
          <w:ilvl w:val="2"/>
          <w:numId w:val="101"/>
        </w:numPr>
        <w:spacing w:before="183" w:line="360" w:lineRule="auto"/>
        <w:ind w:left="1560" w:right="-2"/>
        <w:rPr>
          <w:b/>
          <w:bCs/>
        </w:rPr>
      </w:pPr>
      <w:r>
        <w:t>Utilizar equipamento elétrico de reduzido consumo de energia, bem como munido de fiação elétrica compatível para seu uso.</w:t>
      </w:r>
    </w:p>
    <w:p w14:paraId="31D2E6BF" w14:textId="17737B25" w:rsidR="00C600FC" w:rsidRPr="00C600FC" w:rsidRDefault="00C600FC" w:rsidP="006628B3">
      <w:pPr>
        <w:pStyle w:val="PargrafodaLista"/>
        <w:numPr>
          <w:ilvl w:val="2"/>
          <w:numId w:val="101"/>
        </w:numPr>
        <w:spacing w:before="183" w:line="360" w:lineRule="auto"/>
        <w:ind w:left="1560" w:right="-2"/>
        <w:rPr>
          <w:b/>
          <w:bCs/>
        </w:rPr>
      </w:pPr>
      <w:r>
        <w:t>Fazer o transporte vertical e horizontal de materiais, ferramentas e equipamentos relacionados com os serviços, sem ônus para o Contratante.</w:t>
      </w:r>
    </w:p>
    <w:p w14:paraId="16204650" w14:textId="15F78725" w:rsidR="00C600FC" w:rsidRPr="00C600FC" w:rsidRDefault="00C600FC" w:rsidP="006628B3">
      <w:pPr>
        <w:pStyle w:val="PargrafodaLista"/>
        <w:numPr>
          <w:ilvl w:val="2"/>
          <w:numId w:val="101"/>
        </w:numPr>
        <w:spacing w:before="183" w:line="360" w:lineRule="auto"/>
        <w:ind w:left="1560" w:right="-2"/>
        <w:rPr>
          <w:b/>
          <w:bCs/>
        </w:rPr>
      </w:pPr>
      <w:r>
        <w:t>Substituir o material, desde que seja comprovada a impossibilidade de utilização, ou de outras razões afins que o levem a ser considerado impróprio sem ônus para o Contratante.</w:t>
      </w:r>
    </w:p>
    <w:p w14:paraId="5F43DBEF" w14:textId="466921F8" w:rsidR="00C600FC" w:rsidRPr="002B1EFF" w:rsidRDefault="00C600FC" w:rsidP="006628B3">
      <w:pPr>
        <w:pStyle w:val="PargrafodaLista"/>
        <w:numPr>
          <w:ilvl w:val="2"/>
          <w:numId w:val="101"/>
        </w:numPr>
        <w:spacing w:before="183" w:line="360" w:lineRule="auto"/>
        <w:ind w:left="1560" w:right="-2"/>
        <w:rPr>
          <w:b/>
          <w:bCs/>
        </w:rPr>
      </w:pPr>
      <w:r>
        <w:t>Apresentar</w:t>
      </w:r>
      <w:r>
        <w:rPr>
          <w:spacing w:val="-9"/>
        </w:rPr>
        <w:t xml:space="preserve"> </w:t>
      </w:r>
      <w:r>
        <w:t>declaração</w:t>
      </w:r>
      <w:r>
        <w:rPr>
          <w:spacing w:val="-7"/>
        </w:rPr>
        <w:t xml:space="preserve"> </w:t>
      </w:r>
      <w:r>
        <w:t>de</w:t>
      </w:r>
      <w:r>
        <w:rPr>
          <w:spacing w:val="-10"/>
        </w:rPr>
        <w:t xml:space="preserve"> </w:t>
      </w:r>
      <w:r>
        <w:t>importação,</w:t>
      </w:r>
      <w:r>
        <w:rPr>
          <w:spacing w:val="-5"/>
        </w:rPr>
        <w:t xml:space="preserve"> </w:t>
      </w:r>
      <w:r>
        <w:t>no</w:t>
      </w:r>
      <w:r>
        <w:rPr>
          <w:spacing w:val="-12"/>
        </w:rPr>
        <w:t xml:space="preserve"> </w:t>
      </w:r>
      <w:r>
        <w:t>caso</w:t>
      </w:r>
      <w:r>
        <w:rPr>
          <w:spacing w:val="-8"/>
        </w:rPr>
        <w:t xml:space="preserve"> </w:t>
      </w:r>
      <w:r>
        <w:t>de</w:t>
      </w:r>
      <w:r>
        <w:rPr>
          <w:spacing w:val="-7"/>
        </w:rPr>
        <w:t xml:space="preserve"> </w:t>
      </w:r>
      <w:r>
        <w:t>equipamentos</w:t>
      </w:r>
      <w:r>
        <w:rPr>
          <w:spacing w:val="-6"/>
        </w:rPr>
        <w:t xml:space="preserve"> </w:t>
      </w:r>
      <w:r>
        <w:rPr>
          <w:spacing w:val="-2"/>
        </w:rPr>
        <w:t>importados.</w:t>
      </w:r>
    </w:p>
    <w:p w14:paraId="084D637B" w14:textId="52F275F9" w:rsidR="00DC4C95" w:rsidRDefault="00DC4C95" w:rsidP="00DC4C95">
      <w:pPr>
        <w:pStyle w:val="PargrafodaLista"/>
        <w:numPr>
          <w:ilvl w:val="1"/>
          <w:numId w:val="101"/>
        </w:numPr>
        <w:spacing w:before="183" w:line="360" w:lineRule="auto"/>
        <w:ind w:left="1276" w:right="-2" w:hanging="1134"/>
      </w:pPr>
      <w:r w:rsidRPr="00DC4C95">
        <w:rPr>
          <w:b/>
          <w:bCs/>
        </w:rPr>
        <w:lastRenderedPageBreak/>
        <w:t>Quanto aos empregados</w:t>
      </w:r>
      <w:r>
        <w:t>:</w:t>
      </w:r>
    </w:p>
    <w:p w14:paraId="1BEE2959" w14:textId="1D1D0518" w:rsidR="00DC4C95" w:rsidRDefault="00DC4C95" w:rsidP="00DC4C95">
      <w:pPr>
        <w:pStyle w:val="PargrafodaLista"/>
        <w:numPr>
          <w:ilvl w:val="2"/>
          <w:numId w:val="101"/>
        </w:numPr>
        <w:tabs>
          <w:tab w:val="left" w:pos="1560"/>
        </w:tabs>
        <w:spacing w:before="58" w:line="360" w:lineRule="auto"/>
        <w:ind w:left="1560" w:right="-2" w:hanging="1134"/>
      </w:pPr>
      <w:r>
        <w:t>Manter quadro de pessoal suficiente para atendimento dos serviços descritos neste documento, sem interrupção, seja por motivo de férias, descanso semanal, licença, greve, falta ou demissão.</w:t>
      </w:r>
    </w:p>
    <w:p w14:paraId="1AB4EFA2" w14:textId="7D593611" w:rsidR="00DC4C95" w:rsidRDefault="00DC4C95" w:rsidP="00DC4C95">
      <w:pPr>
        <w:pStyle w:val="PargrafodaLista"/>
        <w:numPr>
          <w:ilvl w:val="2"/>
          <w:numId w:val="101"/>
        </w:numPr>
        <w:tabs>
          <w:tab w:val="left" w:pos="1560"/>
        </w:tabs>
        <w:spacing w:before="58" w:line="360" w:lineRule="auto"/>
        <w:ind w:left="1560" w:right="-2" w:hanging="1134"/>
      </w:pPr>
      <w:r>
        <w:t>Responsabilizar por todos os encargos e obrigações sociais, trabalhistas, previdenciárias, fiscais e comerciais resultantes da execução dos serviços, conforme art. 121 da Lei nº 14.133/21. Os empregados da Contratada não terão, em hipótese nenhuma, qualquer relação de emprego com a Contratante.</w:t>
      </w:r>
    </w:p>
    <w:p w14:paraId="2A59EB73" w14:textId="627C2DE6" w:rsidR="00DC4C95" w:rsidRDefault="00DC4C95" w:rsidP="00DC4C95">
      <w:pPr>
        <w:pStyle w:val="PargrafodaLista"/>
        <w:numPr>
          <w:ilvl w:val="2"/>
          <w:numId w:val="101"/>
        </w:numPr>
        <w:tabs>
          <w:tab w:val="left" w:pos="1560"/>
        </w:tabs>
        <w:spacing w:before="58" w:line="360" w:lineRule="auto"/>
        <w:ind w:left="1560" w:right="-2" w:hanging="1134"/>
      </w:pPr>
      <w:r>
        <w:t>Manter o (s) seu (s) funcionário (s) sujeitos às normas disciplinares do Contratante, quando das visitas técnicas.</w:t>
      </w:r>
    </w:p>
    <w:p w14:paraId="56AA6D33" w14:textId="50F9B6FB" w:rsidR="00DC4C95" w:rsidRDefault="00DC4C95" w:rsidP="00DC4C95">
      <w:pPr>
        <w:pStyle w:val="PargrafodaLista"/>
        <w:numPr>
          <w:ilvl w:val="2"/>
          <w:numId w:val="101"/>
        </w:numPr>
        <w:tabs>
          <w:tab w:val="left" w:pos="1560"/>
        </w:tabs>
        <w:spacing w:before="58" w:line="360" w:lineRule="auto"/>
        <w:ind w:left="1560" w:right="-2" w:hanging="1134"/>
      </w:pPr>
      <w:r>
        <w:t>Manter os seus funcionários identificados com crachá, quando em trabalho, devendo substituir imediatamente qualquer um deles que for considerado inconveniente à boa ordem e às normas disciplinares do Contratante.</w:t>
      </w:r>
    </w:p>
    <w:p w14:paraId="6EAE4CBE" w14:textId="2C718AC2" w:rsidR="00271718" w:rsidRDefault="00271718" w:rsidP="00DC4C95">
      <w:pPr>
        <w:pStyle w:val="PargrafodaLista"/>
        <w:numPr>
          <w:ilvl w:val="2"/>
          <w:numId w:val="101"/>
        </w:numPr>
        <w:tabs>
          <w:tab w:val="left" w:pos="1560"/>
        </w:tabs>
        <w:spacing w:before="58" w:line="360" w:lineRule="auto"/>
        <w:ind w:left="1560" w:right="-2" w:hanging="1134"/>
      </w:pPr>
      <w:r>
        <w:t>Orientar regularmente seus profissionais acerca da adequada metodologia de otimização dos serviços, dando ênfase à economia no emprego de materiais, e à racionalização do uso de energia elétrica dos equipamentos.</w:t>
      </w:r>
    </w:p>
    <w:p w14:paraId="632C0FDF" w14:textId="16EDA0A4" w:rsidR="00DC4C95" w:rsidRDefault="00DC4C95" w:rsidP="00DC4C95">
      <w:pPr>
        <w:pStyle w:val="PargrafodaLista"/>
        <w:numPr>
          <w:ilvl w:val="2"/>
          <w:numId w:val="101"/>
        </w:numPr>
        <w:tabs>
          <w:tab w:val="left" w:pos="1560"/>
        </w:tabs>
        <w:spacing w:before="58" w:line="360" w:lineRule="auto"/>
        <w:ind w:left="1560" w:right="-2" w:hanging="1134"/>
      </w:pPr>
      <w:r>
        <w:t>Instruir seus empregados quanto à necessidade de acatar as orientações da Fiscalização, e sobre a obrigatoriedade do cumprimento das normas de segurança do trabalho.</w:t>
      </w:r>
    </w:p>
    <w:p w14:paraId="2C69CFC1" w14:textId="353864CF" w:rsidR="00DC4C95" w:rsidRDefault="00DC4C95" w:rsidP="00DC4C95">
      <w:pPr>
        <w:pStyle w:val="PargrafodaLista"/>
        <w:numPr>
          <w:ilvl w:val="2"/>
          <w:numId w:val="101"/>
        </w:numPr>
        <w:tabs>
          <w:tab w:val="left" w:pos="1560"/>
        </w:tabs>
        <w:spacing w:before="58" w:line="360" w:lineRule="auto"/>
        <w:ind w:left="1560" w:right="-2" w:hanging="1134"/>
      </w:pPr>
      <w:r>
        <w:t>Não permitir que seus funcionários executem quaisquer outras atividades durante o horário em que estiver prestando o serviço, não sendo permitido que o pessoal da Contratada permaneça em área que não seja relacionada ao trabalho.</w:t>
      </w:r>
    </w:p>
    <w:p w14:paraId="7253EE9C" w14:textId="1EBA2C2F" w:rsidR="00DC4C95" w:rsidRDefault="00DC4C95" w:rsidP="00DC4C95">
      <w:pPr>
        <w:pStyle w:val="PargrafodaLista"/>
        <w:numPr>
          <w:ilvl w:val="2"/>
          <w:numId w:val="101"/>
        </w:numPr>
        <w:tabs>
          <w:tab w:val="left" w:pos="1560"/>
        </w:tabs>
        <w:spacing w:before="58" w:line="360" w:lineRule="auto"/>
        <w:ind w:left="1560" w:right="-2" w:hanging="1134"/>
      </w:pPr>
      <w:r>
        <w:t xml:space="preserve">Credenciar previamente seus funcionários perante a Fiscalização do Contrato. </w:t>
      </w:r>
    </w:p>
    <w:p w14:paraId="18F5CC2A" w14:textId="4EDF712D" w:rsidR="00DC4C95" w:rsidRDefault="00DC4C95" w:rsidP="00DC4C95">
      <w:pPr>
        <w:pStyle w:val="PargrafodaLista"/>
        <w:numPr>
          <w:ilvl w:val="1"/>
          <w:numId w:val="101"/>
        </w:numPr>
        <w:spacing w:before="183" w:line="360" w:lineRule="auto"/>
        <w:ind w:left="1276" w:right="-2" w:hanging="1134"/>
      </w:pPr>
      <w:r w:rsidRPr="00DC4C95">
        <w:rPr>
          <w:b/>
          <w:bCs/>
        </w:rPr>
        <w:t>Quanto à segurança e medicina do trabalho</w:t>
      </w:r>
      <w:r>
        <w:t>:</w:t>
      </w:r>
    </w:p>
    <w:p w14:paraId="28A6138B" w14:textId="4F8019A3" w:rsidR="00DC4C95" w:rsidRDefault="00DC4C95" w:rsidP="00DC4C95">
      <w:pPr>
        <w:pStyle w:val="PargrafodaLista"/>
        <w:numPr>
          <w:ilvl w:val="2"/>
          <w:numId w:val="101"/>
        </w:numPr>
        <w:tabs>
          <w:tab w:val="left" w:pos="1560"/>
        </w:tabs>
        <w:spacing w:before="58" w:line="360" w:lineRule="auto"/>
        <w:ind w:left="1560" w:right="-2" w:hanging="1134"/>
      </w:pPr>
      <w:r>
        <w:t>Instruir os seus empregados sobre a técnica de execução dos serviços, prevenção de acidentes no trabalho e combate a incêndios.</w:t>
      </w:r>
    </w:p>
    <w:p w14:paraId="6CB9E4D5" w14:textId="6884356A" w:rsidR="005A7BA3" w:rsidRDefault="005A7BA3" w:rsidP="00DC4C95">
      <w:pPr>
        <w:pStyle w:val="PargrafodaLista"/>
        <w:numPr>
          <w:ilvl w:val="2"/>
          <w:numId w:val="101"/>
        </w:numPr>
        <w:tabs>
          <w:tab w:val="left" w:pos="1560"/>
        </w:tabs>
        <w:spacing w:before="58" w:line="360" w:lineRule="auto"/>
        <w:ind w:left="1560" w:right="-2" w:hanging="1134"/>
      </w:pPr>
      <w:r>
        <w:t>Levar em conta todas as precauções e zelar permanentemente para minimizar os riscos de suas operações a níveis aceitáveis na norma técnica correspondente.</w:t>
      </w:r>
    </w:p>
    <w:p w14:paraId="06487C63" w14:textId="00646426" w:rsidR="00DC4C95" w:rsidRDefault="00DC4C95" w:rsidP="00DC4C95">
      <w:pPr>
        <w:pStyle w:val="PargrafodaLista"/>
        <w:numPr>
          <w:ilvl w:val="2"/>
          <w:numId w:val="101"/>
        </w:numPr>
        <w:tabs>
          <w:tab w:val="left" w:pos="1560"/>
        </w:tabs>
        <w:spacing w:before="58" w:line="360" w:lineRule="auto"/>
        <w:ind w:left="1560" w:right="-2" w:hanging="1134"/>
      </w:pPr>
      <w:r>
        <w:t>Assumir toda a responsabilidade e tomar as medidas necessárias ao atendimento dos seus profissionais acidentados ou com mal súbito, por meio de seu preposto, inclusive para atendimento em casos de emergência.</w:t>
      </w:r>
    </w:p>
    <w:p w14:paraId="7288A127" w14:textId="5D538483" w:rsidR="005A7BA3" w:rsidRDefault="005A7BA3" w:rsidP="00DC4C95">
      <w:pPr>
        <w:pStyle w:val="PargrafodaLista"/>
        <w:numPr>
          <w:ilvl w:val="2"/>
          <w:numId w:val="101"/>
        </w:numPr>
        <w:tabs>
          <w:tab w:val="left" w:pos="1560"/>
        </w:tabs>
        <w:spacing w:before="58" w:line="360" w:lineRule="auto"/>
        <w:ind w:left="1560" w:right="-2" w:hanging="1134"/>
      </w:pPr>
      <w:r>
        <w:lastRenderedPageBreak/>
        <w:t>Cumprir as normas relativas à saúde e segurança no trabalho, em especial as normas regulamentadoras</w:t>
      </w:r>
      <w:r>
        <w:rPr>
          <w:spacing w:val="-6"/>
        </w:rPr>
        <w:t xml:space="preserve"> </w:t>
      </w:r>
      <w:r>
        <w:t>nº</w:t>
      </w:r>
      <w:r>
        <w:rPr>
          <w:spacing w:val="-5"/>
        </w:rPr>
        <w:t xml:space="preserve"> </w:t>
      </w:r>
      <w:r>
        <w:t>04</w:t>
      </w:r>
      <w:r>
        <w:rPr>
          <w:spacing w:val="-6"/>
        </w:rPr>
        <w:t xml:space="preserve"> </w:t>
      </w:r>
      <w:r>
        <w:t>(SESMT),</w:t>
      </w:r>
      <w:r>
        <w:rPr>
          <w:spacing w:val="-2"/>
        </w:rPr>
        <w:t xml:space="preserve"> </w:t>
      </w:r>
      <w:r>
        <w:t>05(CIPA),</w:t>
      </w:r>
      <w:r>
        <w:rPr>
          <w:spacing w:val="-3"/>
        </w:rPr>
        <w:t xml:space="preserve"> </w:t>
      </w:r>
      <w:r>
        <w:t>06(EPI),</w:t>
      </w:r>
      <w:r>
        <w:rPr>
          <w:spacing w:val="-5"/>
        </w:rPr>
        <w:t xml:space="preserve"> </w:t>
      </w:r>
      <w:r>
        <w:t>07(PCMSO)</w:t>
      </w:r>
      <w:r>
        <w:rPr>
          <w:spacing w:val="-3"/>
        </w:rPr>
        <w:t xml:space="preserve"> </w:t>
      </w:r>
      <w:r>
        <w:t>e</w:t>
      </w:r>
      <w:r>
        <w:rPr>
          <w:spacing w:val="-2"/>
        </w:rPr>
        <w:t xml:space="preserve"> </w:t>
      </w:r>
      <w:r>
        <w:t>09(Riscos),</w:t>
      </w:r>
      <w:r>
        <w:rPr>
          <w:spacing w:val="-3"/>
        </w:rPr>
        <w:t xml:space="preserve"> </w:t>
      </w:r>
      <w:r>
        <w:t>18(Const.</w:t>
      </w:r>
      <w:r>
        <w:rPr>
          <w:spacing w:val="-5"/>
        </w:rPr>
        <w:t xml:space="preserve"> </w:t>
      </w:r>
      <w:r>
        <w:t>Civil).</w:t>
      </w:r>
    </w:p>
    <w:p w14:paraId="25D8A0FB" w14:textId="2662C8CB" w:rsidR="00DC4C95" w:rsidRDefault="00DC4C95" w:rsidP="00DC4C95">
      <w:pPr>
        <w:pStyle w:val="PargrafodaLista"/>
        <w:numPr>
          <w:ilvl w:val="2"/>
          <w:numId w:val="101"/>
        </w:numPr>
        <w:tabs>
          <w:tab w:val="left" w:pos="1560"/>
        </w:tabs>
        <w:spacing w:before="58" w:line="360" w:lineRule="auto"/>
        <w:ind w:left="1560" w:right="-2" w:hanging="1134"/>
      </w:pPr>
      <w:r>
        <w:t>Cumprir a legislação e as normas relativas à segurança e medicina do trabalho, diligenciando para que seus empregados trabalhem com Equipamento de Proteção Individual (EPI), caso necessário, ficando a cargo da Contratada e às suas expensas o fornecimento desses equipamentos. A Fiscalização poderá paralisar os serviços enquanto tais empregados não estiverem protegidos, ficando o ônus da paralisação por conta da Contratada.</w:t>
      </w:r>
    </w:p>
    <w:p w14:paraId="02A48DCF" w14:textId="0FD3E406" w:rsidR="00DC4C95" w:rsidRDefault="00DC4C95" w:rsidP="00DC4C95">
      <w:pPr>
        <w:pStyle w:val="PargrafodaLista"/>
        <w:numPr>
          <w:ilvl w:val="1"/>
          <w:numId w:val="101"/>
        </w:numPr>
        <w:spacing w:before="183" w:line="360" w:lineRule="auto"/>
        <w:ind w:left="1276" w:right="-2" w:hanging="1134"/>
      </w:pPr>
      <w:r w:rsidRPr="00DC4C95">
        <w:rPr>
          <w:b/>
          <w:bCs/>
        </w:rPr>
        <w:t>Quanto à responsabilidade empresarial</w:t>
      </w:r>
      <w:r>
        <w:t>:</w:t>
      </w:r>
    </w:p>
    <w:p w14:paraId="7DE102C1" w14:textId="36BDD60F" w:rsidR="00DC4C95" w:rsidRDefault="00DC4C95" w:rsidP="00DC4C95">
      <w:pPr>
        <w:pStyle w:val="PargrafodaLista"/>
        <w:numPr>
          <w:ilvl w:val="2"/>
          <w:numId w:val="101"/>
        </w:numPr>
        <w:tabs>
          <w:tab w:val="left" w:pos="1560"/>
        </w:tabs>
        <w:spacing w:before="58" w:line="360" w:lineRule="auto"/>
        <w:ind w:left="1560" w:right="-2" w:hanging="1134"/>
      </w:pPr>
      <w:r>
        <w:t>Cumprir as normas de segurança constantes de disposições legais federais, estaduais e municipais pertinentes, sendo de sua inteira responsabilidade os processos, ações ou reclamações feitas por pessoas físicas ou jurídicas em decorrência de negligência nas precauções exigidas no trabalho ou da utilização de materiais inaceitáveis na execução dos serviços.</w:t>
      </w:r>
    </w:p>
    <w:p w14:paraId="3C33AE09" w14:textId="2BC9DC29" w:rsidR="00DC4C95" w:rsidRDefault="00DC4C95" w:rsidP="00DC4C95">
      <w:pPr>
        <w:pStyle w:val="PargrafodaLista"/>
        <w:numPr>
          <w:ilvl w:val="2"/>
          <w:numId w:val="101"/>
        </w:numPr>
        <w:tabs>
          <w:tab w:val="left" w:pos="1560"/>
        </w:tabs>
        <w:spacing w:before="58" w:line="360" w:lineRule="auto"/>
        <w:ind w:left="1560" w:right="-2" w:hanging="1134"/>
      </w:pPr>
      <w:r>
        <w:t>Arcar com despesa decorrente de qualquer infração, seja qual for, praticada por seus empregados no recinto do Contratante.</w:t>
      </w:r>
    </w:p>
    <w:p w14:paraId="25A86CDB" w14:textId="7A0FDB25" w:rsidR="00DC4C95" w:rsidRDefault="00DC4C95" w:rsidP="00DC4C95">
      <w:pPr>
        <w:pStyle w:val="PargrafodaLista"/>
        <w:numPr>
          <w:ilvl w:val="2"/>
          <w:numId w:val="101"/>
        </w:numPr>
        <w:tabs>
          <w:tab w:val="left" w:pos="1560"/>
        </w:tabs>
        <w:spacing w:before="58" w:line="360" w:lineRule="auto"/>
        <w:ind w:left="1560" w:right="-2" w:hanging="1134"/>
      </w:pPr>
      <w:r>
        <w:t>Manter sigilo, não reproduzindo, divulgando ou utilizando em benefício próprio, ou de terceiros, sob pena de responsabilidade civil, penal e administrativa, sobre todo e qualquer assunto de interesse do Contratante ou de terceiros de que tomar conhecimento em razão da execução do objeto contratual.</w:t>
      </w:r>
    </w:p>
    <w:p w14:paraId="4964E261" w14:textId="4D571ADE" w:rsidR="00DC4C95" w:rsidRDefault="00DC4C95" w:rsidP="00DC4C95">
      <w:pPr>
        <w:pStyle w:val="PargrafodaLista"/>
        <w:numPr>
          <w:ilvl w:val="2"/>
          <w:numId w:val="101"/>
        </w:numPr>
        <w:tabs>
          <w:tab w:val="left" w:pos="1560"/>
        </w:tabs>
        <w:spacing w:before="58" w:line="360" w:lineRule="auto"/>
        <w:ind w:left="1560" w:right="-2" w:hanging="1134"/>
      </w:pPr>
      <w:r>
        <w:t>Assumir, de forma exclusiva, todas as dívidas que venha a contrair com vistas à execução dos serviços objeto deste documento, sendo que o Contratante não terá responsabilidade solidária por tais dívidas.</w:t>
      </w:r>
    </w:p>
    <w:p w14:paraId="3E4D6E64" w14:textId="21AE9D61" w:rsidR="00DC4C95" w:rsidRDefault="00DC4C95" w:rsidP="00DC4C95">
      <w:pPr>
        <w:pStyle w:val="PargrafodaLista"/>
        <w:numPr>
          <w:ilvl w:val="2"/>
          <w:numId w:val="101"/>
        </w:numPr>
        <w:tabs>
          <w:tab w:val="left" w:pos="1560"/>
        </w:tabs>
        <w:spacing w:before="58" w:line="360" w:lineRule="auto"/>
        <w:ind w:left="1560" w:right="-2" w:hanging="1134"/>
      </w:pPr>
      <w:r>
        <w:t>Assinar o termo de contrato no prazo de 5 (cinco) dias corridos, a contar da notificação, sendo a recusa injustificada do adjudicatário caracterizada como descumprimento total da obrigação assumida, sujeitando-o as penalidades legalmente estabelecidas, e à imediata perda da garantia de proposta em favor do órgão, conforme estabelece o art. 90 da Lei nº 14.133/21.</w:t>
      </w:r>
    </w:p>
    <w:p w14:paraId="3B90D349" w14:textId="42D846D7" w:rsidR="00DC4C95" w:rsidRDefault="00DC4C95" w:rsidP="00DC4C95">
      <w:pPr>
        <w:pStyle w:val="PargrafodaLista"/>
        <w:numPr>
          <w:ilvl w:val="2"/>
          <w:numId w:val="101"/>
        </w:numPr>
        <w:tabs>
          <w:tab w:val="left" w:pos="1560"/>
        </w:tabs>
        <w:spacing w:before="58" w:line="360" w:lineRule="auto"/>
        <w:ind w:left="1560" w:right="-2" w:hanging="1134"/>
      </w:pPr>
      <w:r>
        <w:t xml:space="preserve">Não caucionar ou utilizar o contrato para quaisquer operações financeiras ou veicular publicidade acerca do contrato, sem prévia aprovação por escrito do Contratante, sob </w:t>
      </w:r>
      <w:r>
        <w:lastRenderedPageBreak/>
        <w:t>pena de rescisão contratual.</w:t>
      </w:r>
    </w:p>
    <w:p w14:paraId="3E067302" w14:textId="7E226D35" w:rsidR="00DC4C95" w:rsidRDefault="00DC4C95" w:rsidP="00DC4C95">
      <w:pPr>
        <w:pStyle w:val="PargrafodaLista"/>
        <w:numPr>
          <w:ilvl w:val="2"/>
          <w:numId w:val="101"/>
        </w:numPr>
        <w:tabs>
          <w:tab w:val="left" w:pos="1560"/>
        </w:tabs>
        <w:spacing w:before="58" w:line="360" w:lineRule="auto"/>
        <w:ind w:left="1560" w:right="-2" w:hanging="1134"/>
      </w:pPr>
      <w:r>
        <w:t>Não contratar, durante a execução do contrato, servidor pertencente ao quadro de pessoal do Contratante.</w:t>
      </w:r>
    </w:p>
    <w:p w14:paraId="1876E540" w14:textId="09C498EC" w:rsidR="00DC4C95" w:rsidRDefault="00DC4C95" w:rsidP="00DC4C95">
      <w:pPr>
        <w:pStyle w:val="PargrafodaLista"/>
        <w:numPr>
          <w:ilvl w:val="2"/>
          <w:numId w:val="101"/>
        </w:numPr>
        <w:tabs>
          <w:tab w:val="left" w:pos="1560"/>
        </w:tabs>
        <w:spacing w:before="58" w:line="360" w:lineRule="auto"/>
        <w:ind w:left="1560" w:right="-2" w:hanging="1134"/>
      </w:pPr>
      <w:r>
        <w:t>Não transferir a outrem, no todo ou em parte, o objeto contratual sem prévia e expressa anuência do Contratante.</w:t>
      </w:r>
    </w:p>
    <w:p w14:paraId="244593B4" w14:textId="562B4337" w:rsidR="00DC4C95" w:rsidRDefault="00DC4C95" w:rsidP="00DC4C95">
      <w:pPr>
        <w:pStyle w:val="PargrafodaLista"/>
        <w:numPr>
          <w:ilvl w:val="2"/>
          <w:numId w:val="101"/>
        </w:numPr>
        <w:tabs>
          <w:tab w:val="left" w:pos="1560"/>
        </w:tabs>
        <w:spacing w:before="58" w:line="360" w:lineRule="auto"/>
        <w:ind w:left="1560" w:right="-2" w:hanging="1134"/>
      </w:pPr>
      <w:r>
        <w:t>Interagir com as demais empresas contratadas pelo Contratante, a fim de possibilitar o perfeito funcionamento de toda a edificação.</w:t>
      </w:r>
    </w:p>
    <w:p w14:paraId="21B6E48E" w14:textId="7FE204D7" w:rsidR="00A953FB" w:rsidRDefault="00A953FB" w:rsidP="00DC4C95">
      <w:pPr>
        <w:pStyle w:val="PargrafodaLista"/>
        <w:numPr>
          <w:ilvl w:val="2"/>
          <w:numId w:val="101"/>
        </w:numPr>
        <w:tabs>
          <w:tab w:val="left" w:pos="1560"/>
        </w:tabs>
        <w:spacing w:before="58" w:line="360" w:lineRule="auto"/>
        <w:ind w:left="1560" w:right="-2" w:hanging="1134"/>
      </w:pPr>
      <w:r>
        <w:t>Adotar práticas de sustentabilidade e de natureza ambiental, conforme requisitos constantes no:</w:t>
      </w:r>
    </w:p>
    <w:p w14:paraId="3EE87AE6" w14:textId="77777777" w:rsidR="00A953FB" w:rsidRDefault="00A953FB" w:rsidP="009E5CC8">
      <w:pPr>
        <w:pStyle w:val="PargrafodaLista"/>
        <w:numPr>
          <w:ilvl w:val="3"/>
          <w:numId w:val="101"/>
        </w:numPr>
        <w:tabs>
          <w:tab w:val="left" w:pos="1843"/>
        </w:tabs>
        <w:spacing w:before="58" w:line="360" w:lineRule="auto"/>
        <w:ind w:left="1843" w:right="-2"/>
      </w:pPr>
      <w:r>
        <w:t>Guia Nacional de Contratações Sustentáveis (</w:t>
      </w:r>
      <w:hyperlink r:id="rId84">
        <w:r>
          <w:t>https://www.gov.br/agu/pt-br/</w:t>
        </w:r>
      </w:hyperlink>
      <w:r>
        <w:t xml:space="preserve"> </w:t>
      </w:r>
      <w:r w:rsidRPr="009E5CC8">
        <w:t>comunicacao/noticias/AGUGuiaNacionaldeContrataesSustentveis4edio.pdf).</w:t>
      </w:r>
    </w:p>
    <w:p w14:paraId="74A0B46C" w14:textId="77777777" w:rsidR="00A953FB" w:rsidRDefault="00A953FB" w:rsidP="009E5CC8">
      <w:pPr>
        <w:pStyle w:val="PargrafodaLista"/>
        <w:numPr>
          <w:ilvl w:val="3"/>
          <w:numId w:val="101"/>
        </w:numPr>
        <w:tabs>
          <w:tab w:val="left" w:pos="1843"/>
        </w:tabs>
        <w:spacing w:before="58" w:line="360" w:lineRule="auto"/>
        <w:ind w:left="1843" w:right="-2"/>
      </w:pPr>
      <w:r>
        <w:t>Instrução Normativa SLTI/MPOG n° 01, de 19 de janeiro de 2010 (Dispõe sobre os critérios de sustentabilidade ambiental na aquisição de bens, contratação de serviços ou obras pela</w:t>
      </w:r>
      <w:r w:rsidRPr="009E5CC8">
        <w:t xml:space="preserve"> </w:t>
      </w:r>
      <w:r>
        <w:t>Administração Pública Federal direta, autárquica e fundacional e dá outras providências).</w:t>
      </w:r>
    </w:p>
    <w:p w14:paraId="72B21F45" w14:textId="3AF15FAE" w:rsidR="00A953FB" w:rsidRDefault="00A953FB" w:rsidP="009E5CC8">
      <w:pPr>
        <w:pStyle w:val="PargrafodaLista"/>
        <w:numPr>
          <w:ilvl w:val="3"/>
          <w:numId w:val="101"/>
        </w:numPr>
        <w:tabs>
          <w:tab w:val="left" w:pos="1843"/>
        </w:tabs>
        <w:spacing w:before="58" w:line="360" w:lineRule="auto"/>
        <w:ind w:left="1843" w:right="-2"/>
      </w:pPr>
      <w:r>
        <w:t>Resolução CONAMA nº 307, de 05/07/2002 (Estabelece diretrizes, critérios e procedimentos para a gestão dos resíduos da construção civil).</w:t>
      </w:r>
    </w:p>
    <w:p w14:paraId="1C97026C" w14:textId="44665896" w:rsidR="007800D6" w:rsidRDefault="007800D6" w:rsidP="00DC4C95">
      <w:pPr>
        <w:pStyle w:val="PargrafodaLista"/>
        <w:numPr>
          <w:ilvl w:val="2"/>
          <w:numId w:val="101"/>
        </w:numPr>
        <w:tabs>
          <w:tab w:val="left" w:pos="1560"/>
        </w:tabs>
        <w:spacing w:before="58" w:line="360" w:lineRule="auto"/>
        <w:ind w:left="1560" w:right="-2" w:hanging="1134"/>
      </w:pPr>
      <w:r>
        <w:t>Descartar entulhos em locais destinados a este fim pela prefeitura da cidade, cuidando de embalar os itens perigosos adequadamente antes do manuseio, descarte ou transporte.</w:t>
      </w:r>
    </w:p>
    <w:p w14:paraId="1C4036DC" w14:textId="58F07A77" w:rsidR="00DC4C95" w:rsidRDefault="00DC4C95" w:rsidP="00DC4C95">
      <w:pPr>
        <w:pStyle w:val="PargrafodaLista"/>
        <w:numPr>
          <w:ilvl w:val="2"/>
          <w:numId w:val="101"/>
        </w:numPr>
        <w:tabs>
          <w:tab w:val="left" w:pos="1560"/>
        </w:tabs>
        <w:spacing w:before="58" w:line="360" w:lineRule="auto"/>
        <w:ind w:left="1560" w:right="-2" w:hanging="1134"/>
      </w:pPr>
      <w:r>
        <w:t>Manter, durante a vigência do contrato, as condições de habilitação e qualificação necessárias para a contratação com a Administração Pública, apresentando sempre que exigidos os comprovantes de regularidade fiscal, jurídica, técnica e econômica.</w:t>
      </w:r>
    </w:p>
    <w:p w14:paraId="25E4371F" w14:textId="604345A6" w:rsidR="00DC4C95" w:rsidRDefault="00DC4C95" w:rsidP="00DC4C95">
      <w:pPr>
        <w:pStyle w:val="PargrafodaLista"/>
        <w:numPr>
          <w:ilvl w:val="1"/>
          <w:numId w:val="101"/>
        </w:numPr>
        <w:spacing w:before="183" w:line="360" w:lineRule="auto"/>
        <w:ind w:left="1276" w:right="-2" w:hanging="1134"/>
      </w:pPr>
      <w:r w:rsidRPr="00DC4C95">
        <w:rPr>
          <w:b/>
          <w:bCs/>
        </w:rPr>
        <w:t>Quanto ao atendimento de chamados</w:t>
      </w:r>
      <w:r>
        <w:t>:</w:t>
      </w:r>
    </w:p>
    <w:p w14:paraId="3F235DA1" w14:textId="2DE0C96F" w:rsidR="00DC4C95" w:rsidRDefault="00DC4C95" w:rsidP="00DC4C95">
      <w:pPr>
        <w:pStyle w:val="PargrafodaLista"/>
        <w:numPr>
          <w:ilvl w:val="2"/>
          <w:numId w:val="101"/>
        </w:numPr>
        <w:tabs>
          <w:tab w:val="left" w:pos="1560"/>
        </w:tabs>
        <w:spacing w:before="58" w:line="360" w:lineRule="auto"/>
        <w:ind w:left="1560" w:right="-2" w:hanging="1134"/>
      </w:pPr>
      <w:r>
        <w:t>Atender com a máxima presteza as solicitações para correção de falhas, mau funcionamento e defeitos nos serviços objeto do presente documento.</w:t>
      </w:r>
    </w:p>
    <w:p w14:paraId="4ACBBA43" w14:textId="239C8044" w:rsidR="00DC4C95" w:rsidRDefault="00DC4C95" w:rsidP="00DC4C95">
      <w:pPr>
        <w:pStyle w:val="PargrafodaLista"/>
        <w:numPr>
          <w:ilvl w:val="2"/>
          <w:numId w:val="101"/>
        </w:numPr>
        <w:tabs>
          <w:tab w:val="left" w:pos="1560"/>
        </w:tabs>
        <w:spacing w:before="58" w:line="360" w:lineRule="auto"/>
        <w:ind w:left="1560" w:right="-2" w:hanging="1134"/>
      </w:pPr>
      <w:r>
        <w:t>Acatar todas as exigências do Contratante, sujeitando-se à sua ampla e irrestrita fiscalização, prestando todos os esclarecimentos solicitados e atendendo às reclamações formuladas.</w:t>
      </w:r>
    </w:p>
    <w:p w14:paraId="04B56ED7" w14:textId="2955EBC9" w:rsidR="00DC4C95" w:rsidRDefault="00DC4C95" w:rsidP="00DC4C95">
      <w:pPr>
        <w:pStyle w:val="PargrafodaLista"/>
        <w:numPr>
          <w:ilvl w:val="1"/>
          <w:numId w:val="101"/>
        </w:numPr>
        <w:spacing w:before="183" w:line="360" w:lineRule="auto"/>
        <w:ind w:left="1276" w:right="-2" w:hanging="1134"/>
      </w:pPr>
      <w:r w:rsidRPr="00DC4C95">
        <w:rPr>
          <w:b/>
          <w:bCs/>
        </w:rPr>
        <w:t>Quanto ao uso indevido dos ambientes</w:t>
      </w:r>
      <w:r>
        <w:t>:</w:t>
      </w:r>
    </w:p>
    <w:p w14:paraId="3F69E10F" w14:textId="45F17B7B" w:rsidR="00DC4C95" w:rsidRDefault="00DC4C95" w:rsidP="00DC4C95">
      <w:pPr>
        <w:pStyle w:val="PargrafodaLista"/>
        <w:numPr>
          <w:ilvl w:val="2"/>
          <w:numId w:val="101"/>
        </w:numPr>
        <w:tabs>
          <w:tab w:val="left" w:pos="1560"/>
        </w:tabs>
        <w:spacing w:before="58" w:line="360" w:lineRule="auto"/>
        <w:ind w:left="1560" w:right="-2" w:hanging="1134"/>
      </w:pPr>
      <w:r>
        <w:lastRenderedPageBreak/>
        <w:t>Comunicar à Fiscalização o uso indevido dos ambientes que compõem as instalações como depósito de materiais estranhos aos sistemas objeto do contrato.</w:t>
      </w:r>
    </w:p>
    <w:p w14:paraId="5BEBC3B4" w14:textId="5C1B0229" w:rsidR="00DC4C95" w:rsidRDefault="00DC4C95" w:rsidP="00DC4C95">
      <w:pPr>
        <w:pStyle w:val="PargrafodaLista"/>
        <w:numPr>
          <w:ilvl w:val="2"/>
          <w:numId w:val="101"/>
        </w:numPr>
        <w:tabs>
          <w:tab w:val="left" w:pos="1560"/>
        </w:tabs>
        <w:spacing w:before="58" w:line="360" w:lineRule="auto"/>
        <w:ind w:left="1560" w:right="-2" w:hanging="1134"/>
      </w:pPr>
      <w:r>
        <w:t>Impedir que as vias de acesso sejam bloqueadas por equipamentos, materiais, instalações ou assemelhados.</w:t>
      </w:r>
    </w:p>
    <w:p w14:paraId="13BE5329" w14:textId="142F2402" w:rsidR="00036DD1" w:rsidRDefault="00036DD1" w:rsidP="00DC4C95">
      <w:pPr>
        <w:pStyle w:val="PargrafodaLista"/>
        <w:numPr>
          <w:ilvl w:val="2"/>
          <w:numId w:val="101"/>
        </w:numPr>
        <w:tabs>
          <w:tab w:val="left" w:pos="1560"/>
        </w:tabs>
        <w:spacing w:before="58" w:line="360" w:lineRule="auto"/>
        <w:ind w:left="1560" w:right="-2" w:hanging="1134"/>
      </w:pPr>
      <w:r>
        <w:t>Permitir</w:t>
      </w:r>
      <w:r>
        <w:rPr>
          <w:spacing w:val="30"/>
        </w:rPr>
        <w:t xml:space="preserve"> </w:t>
      </w:r>
      <w:r>
        <w:t>livre</w:t>
      </w:r>
      <w:r>
        <w:rPr>
          <w:spacing w:val="31"/>
        </w:rPr>
        <w:t xml:space="preserve"> </w:t>
      </w:r>
      <w:r>
        <w:t>acesso</w:t>
      </w:r>
      <w:r>
        <w:rPr>
          <w:spacing w:val="30"/>
        </w:rPr>
        <w:t xml:space="preserve"> </w:t>
      </w:r>
      <w:r>
        <w:t>à</w:t>
      </w:r>
      <w:r>
        <w:rPr>
          <w:spacing w:val="31"/>
        </w:rPr>
        <w:t xml:space="preserve"> </w:t>
      </w:r>
      <w:r>
        <w:t>Fiscalização</w:t>
      </w:r>
      <w:r>
        <w:rPr>
          <w:spacing w:val="28"/>
        </w:rPr>
        <w:t xml:space="preserve"> </w:t>
      </w:r>
      <w:r>
        <w:t>e</w:t>
      </w:r>
      <w:r>
        <w:rPr>
          <w:spacing w:val="28"/>
        </w:rPr>
        <w:t xml:space="preserve"> </w:t>
      </w:r>
      <w:r>
        <w:t>toda</w:t>
      </w:r>
      <w:r>
        <w:rPr>
          <w:spacing w:val="31"/>
        </w:rPr>
        <w:t xml:space="preserve"> </w:t>
      </w:r>
      <w:r>
        <w:t>pessoa</w:t>
      </w:r>
      <w:r>
        <w:rPr>
          <w:spacing w:val="30"/>
        </w:rPr>
        <w:t xml:space="preserve"> </w:t>
      </w:r>
      <w:r>
        <w:t>autorizada</w:t>
      </w:r>
      <w:r>
        <w:rPr>
          <w:spacing w:val="28"/>
        </w:rPr>
        <w:t xml:space="preserve"> </w:t>
      </w:r>
      <w:r>
        <w:t>por</w:t>
      </w:r>
      <w:r>
        <w:rPr>
          <w:spacing w:val="32"/>
        </w:rPr>
        <w:t xml:space="preserve"> </w:t>
      </w:r>
      <w:r>
        <w:t>ele</w:t>
      </w:r>
      <w:r>
        <w:rPr>
          <w:spacing w:val="31"/>
        </w:rPr>
        <w:t xml:space="preserve"> </w:t>
      </w:r>
      <w:r>
        <w:t>aos</w:t>
      </w:r>
      <w:r>
        <w:rPr>
          <w:spacing w:val="29"/>
        </w:rPr>
        <w:t xml:space="preserve"> </w:t>
      </w:r>
      <w:r>
        <w:t>locais</w:t>
      </w:r>
      <w:r>
        <w:rPr>
          <w:spacing w:val="31"/>
        </w:rPr>
        <w:t xml:space="preserve"> </w:t>
      </w:r>
      <w:r>
        <w:t>onde estejam sendo realizados trabalhos referentes ao contrato.</w:t>
      </w:r>
    </w:p>
    <w:p w14:paraId="5FF779F7" w14:textId="3C23C0A3" w:rsidR="00036DD1" w:rsidRDefault="00036DD1" w:rsidP="00DC4C95">
      <w:pPr>
        <w:pStyle w:val="PargrafodaLista"/>
        <w:numPr>
          <w:ilvl w:val="2"/>
          <w:numId w:val="101"/>
        </w:numPr>
        <w:tabs>
          <w:tab w:val="left" w:pos="1560"/>
        </w:tabs>
        <w:spacing w:before="58" w:line="360" w:lineRule="auto"/>
        <w:ind w:left="1560" w:right="-2" w:hanging="1134"/>
      </w:pPr>
      <w:r>
        <w:t>Comunicar,</w:t>
      </w:r>
      <w:r>
        <w:rPr>
          <w:spacing w:val="80"/>
        </w:rPr>
        <w:t xml:space="preserve"> </w:t>
      </w:r>
      <w:r>
        <w:t>imediatamente,</w:t>
      </w:r>
      <w:r>
        <w:rPr>
          <w:spacing w:val="80"/>
        </w:rPr>
        <w:t xml:space="preserve"> </w:t>
      </w:r>
      <w:r>
        <w:t>a</w:t>
      </w:r>
      <w:r>
        <w:rPr>
          <w:spacing w:val="80"/>
        </w:rPr>
        <w:t xml:space="preserve"> </w:t>
      </w:r>
      <w:r>
        <w:t>ocorrência</w:t>
      </w:r>
      <w:r>
        <w:rPr>
          <w:spacing w:val="80"/>
        </w:rPr>
        <w:t xml:space="preserve"> </w:t>
      </w:r>
      <w:r>
        <w:t>ou</w:t>
      </w:r>
      <w:r>
        <w:rPr>
          <w:spacing w:val="80"/>
        </w:rPr>
        <w:t xml:space="preserve"> </w:t>
      </w:r>
      <w:r>
        <w:t>indício</w:t>
      </w:r>
      <w:r>
        <w:rPr>
          <w:spacing w:val="80"/>
        </w:rPr>
        <w:t xml:space="preserve"> </w:t>
      </w:r>
      <w:r>
        <w:t>de</w:t>
      </w:r>
      <w:r>
        <w:rPr>
          <w:spacing w:val="80"/>
        </w:rPr>
        <w:t xml:space="preserve"> </w:t>
      </w:r>
      <w:r>
        <w:t>furto</w:t>
      </w:r>
      <w:r>
        <w:rPr>
          <w:spacing w:val="80"/>
        </w:rPr>
        <w:t xml:space="preserve"> </w:t>
      </w:r>
      <w:r>
        <w:t>ou</w:t>
      </w:r>
      <w:r>
        <w:rPr>
          <w:spacing w:val="80"/>
        </w:rPr>
        <w:t xml:space="preserve"> </w:t>
      </w:r>
      <w:r>
        <w:t>vandalismo</w:t>
      </w:r>
      <w:r>
        <w:rPr>
          <w:spacing w:val="80"/>
        </w:rPr>
        <w:t xml:space="preserve"> </w:t>
      </w:r>
      <w:r>
        <w:t>em componentes relacionados com este termo.</w:t>
      </w:r>
    </w:p>
    <w:p w14:paraId="31EE3D11" w14:textId="2A9B825C" w:rsidR="00CE2102" w:rsidRPr="0097012A" w:rsidRDefault="00DC4C95" w:rsidP="00DC4C95">
      <w:pPr>
        <w:pStyle w:val="PargrafodaLista"/>
        <w:numPr>
          <w:ilvl w:val="2"/>
          <w:numId w:val="101"/>
        </w:numPr>
        <w:tabs>
          <w:tab w:val="left" w:pos="1560"/>
        </w:tabs>
        <w:spacing w:before="58" w:line="360" w:lineRule="auto"/>
        <w:ind w:left="1560" w:right="-2" w:hanging="1134"/>
      </w:pPr>
      <w:r>
        <w:t>Proibir o uso de qualquer dependência do Contratante como alojamento ou moradia de pessoal ou fim diverso do permitido, mesmo que transitório.</w:t>
      </w:r>
    </w:p>
    <w:p w14:paraId="5EF0A303" w14:textId="00A94AE6" w:rsidR="007A18DD" w:rsidRPr="00ED6896" w:rsidRDefault="007A18DD" w:rsidP="007A18DD">
      <w:pPr>
        <w:pStyle w:val="PargrafodaLista"/>
        <w:numPr>
          <w:ilvl w:val="0"/>
          <w:numId w:val="101"/>
        </w:numPr>
        <w:shd w:val="clear" w:color="auto" w:fill="C0C0C0"/>
        <w:tabs>
          <w:tab w:val="left" w:pos="9781"/>
        </w:tabs>
        <w:suppressAutoHyphens/>
        <w:autoSpaceDE/>
        <w:spacing w:before="120" w:after="120" w:line="360" w:lineRule="auto"/>
        <w:ind w:left="851" w:right="-2" w:hanging="851"/>
        <w:textAlignment w:val="baseline"/>
      </w:pPr>
      <w:r w:rsidRPr="00ED6896">
        <w:rPr>
          <w:rFonts w:eastAsia="Times New Roman"/>
          <w:b/>
        </w:rPr>
        <w:t>CLÁUSULA DÉCIMA</w:t>
      </w:r>
      <w:r w:rsidR="00D46DB6">
        <w:rPr>
          <w:rFonts w:eastAsia="Times New Roman"/>
          <w:b/>
        </w:rPr>
        <w:t xml:space="preserve"> </w:t>
      </w:r>
      <w:r w:rsidR="000C58C2">
        <w:rPr>
          <w:rFonts w:eastAsia="Times New Roman"/>
          <w:b/>
        </w:rPr>
        <w:t>TERCEIRA</w:t>
      </w:r>
      <w:r w:rsidRPr="00ED6896">
        <w:rPr>
          <w:rFonts w:eastAsia="Times New Roman"/>
          <w:b/>
        </w:rPr>
        <w:t xml:space="preserve"> – </w:t>
      </w:r>
      <w:r>
        <w:rPr>
          <w:rFonts w:eastAsia="Times New Roman"/>
          <w:b/>
        </w:rPr>
        <w:t>DA GARANTIA</w:t>
      </w:r>
      <w:r w:rsidR="003D2C34">
        <w:rPr>
          <w:rFonts w:eastAsia="Times New Roman"/>
          <w:b/>
        </w:rPr>
        <w:t xml:space="preserve"> </w:t>
      </w:r>
      <w:r w:rsidR="00E528C9">
        <w:rPr>
          <w:rFonts w:eastAsia="Times New Roman"/>
          <w:b/>
        </w:rPr>
        <w:t>DE EXECUÇÃO</w:t>
      </w:r>
    </w:p>
    <w:p w14:paraId="4B150B46" w14:textId="77777777" w:rsidR="007A6496" w:rsidRPr="007A6496" w:rsidRDefault="007A6496" w:rsidP="007A6496">
      <w:pPr>
        <w:pStyle w:val="PargrafodaLista"/>
        <w:numPr>
          <w:ilvl w:val="0"/>
          <w:numId w:val="122"/>
        </w:numPr>
        <w:tabs>
          <w:tab w:val="left" w:pos="9781"/>
        </w:tabs>
        <w:spacing w:before="183" w:line="360" w:lineRule="auto"/>
        <w:ind w:right="-2"/>
        <w:rPr>
          <w:vanish/>
        </w:rPr>
      </w:pPr>
    </w:p>
    <w:p w14:paraId="1B4B9BCE" w14:textId="77777777" w:rsidR="007A6496" w:rsidRPr="007A6496" w:rsidRDefault="007A6496" w:rsidP="007A6496">
      <w:pPr>
        <w:pStyle w:val="PargrafodaLista"/>
        <w:numPr>
          <w:ilvl w:val="0"/>
          <w:numId w:val="122"/>
        </w:numPr>
        <w:tabs>
          <w:tab w:val="left" w:pos="9781"/>
        </w:tabs>
        <w:spacing w:before="183" w:line="360" w:lineRule="auto"/>
        <w:ind w:right="-2"/>
        <w:rPr>
          <w:vanish/>
        </w:rPr>
      </w:pPr>
    </w:p>
    <w:p w14:paraId="6820201F" w14:textId="015E5766" w:rsidR="003F3280" w:rsidRDefault="00AF4A65" w:rsidP="007A6496">
      <w:pPr>
        <w:pStyle w:val="PargrafodaLista"/>
        <w:numPr>
          <w:ilvl w:val="1"/>
          <w:numId w:val="122"/>
        </w:numPr>
        <w:tabs>
          <w:tab w:val="left" w:pos="9781"/>
        </w:tabs>
        <w:spacing w:before="183" w:line="360" w:lineRule="auto"/>
        <w:ind w:right="-2"/>
      </w:pPr>
      <w:r w:rsidRPr="00AF4A65">
        <w:t>O adjudicatário prestar</w:t>
      </w:r>
      <w:r w:rsidR="00A3354F">
        <w:t xml:space="preserve">á, </w:t>
      </w:r>
      <w:r w:rsidR="00A3354F" w:rsidRPr="00A3354F">
        <w:t xml:space="preserve">no prazo máximo de 10 (dez) dias úteis, prorrogáveis por igual período, </w:t>
      </w:r>
      <w:r w:rsidRPr="00AF4A65">
        <w:t xml:space="preserve">garantia de execução do contrato, com validade durante a execução do contrato e por 90 (noventa) dias após o término da vigência contratual, em valor correspondente a </w:t>
      </w:r>
      <w:r w:rsidRPr="00AF4A65">
        <w:rPr>
          <w:b/>
          <w:bCs/>
        </w:rPr>
        <w:t>5% (cinco por cento)</w:t>
      </w:r>
      <w:r w:rsidRPr="00AF4A65">
        <w:t xml:space="preserve"> do valor total do contrato, nos termos do § 1º, do art. 96, da Lei 14.133/21</w:t>
      </w:r>
      <w:r w:rsidR="003F3280">
        <w:t>.</w:t>
      </w:r>
    </w:p>
    <w:p w14:paraId="6858B6E2" w14:textId="6BC3B0AD" w:rsidR="00A96F5C" w:rsidRPr="00A96F5C" w:rsidRDefault="00A96F5C" w:rsidP="0030725B">
      <w:pPr>
        <w:pStyle w:val="PargrafodaLista"/>
        <w:numPr>
          <w:ilvl w:val="2"/>
          <w:numId w:val="122"/>
        </w:numPr>
        <w:tabs>
          <w:tab w:val="left" w:pos="9781"/>
        </w:tabs>
        <w:spacing w:before="183" w:line="360" w:lineRule="auto"/>
        <w:ind w:left="1560" w:right="-2"/>
      </w:pPr>
      <w:r w:rsidRPr="00A96F5C">
        <w:t xml:space="preserve">Deverá ser acrescido do valor equivalente à diferença entre </w:t>
      </w:r>
      <w:r w:rsidRPr="003556E6">
        <w:rPr>
          <w:b/>
          <w:bCs/>
        </w:rPr>
        <w:t>85% (oitenta e cinco por cento)</w:t>
      </w:r>
      <w:r w:rsidRPr="00A96F5C">
        <w:t xml:space="preserve"> do valor orçado pela Administração e o valor da proposta vencedora, nos termos do art. 59, § 5º, da lei nº 14.133/21.</w:t>
      </w:r>
    </w:p>
    <w:p w14:paraId="5882B37B" w14:textId="77777777" w:rsidR="003556E6" w:rsidRDefault="003556E6" w:rsidP="0030725B">
      <w:pPr>
        <w:pStyle w:val="PargrafodaLista"/>
        <w:numPr>
          <w:ilvl w:val="1"/>
          <w:numId w:val="122"/>
        </w:numPr>
        <w:tabs>
          <w:tab w:val="left" w:pos="9781"/>
        </w:tabs>
        <w:spacing w:before="183" w:line="360" w:lineRule="auto"/>
        <w:ind w:right="-2"/>
      </w:pPr>
      <w:r>
        <w:t>Caberá ao contratado optar por uma das seguintes modalidades de garantia:</w:t>
      </w:r>
    </w:p>
    <w:p w14:paraId="292C6747" w14:textId="6AA3F0D5" w:rsidR="003556E6" w:rsidRDefault="003556E6" w:rsidP="0030725B">
      <w:pPr>
        <w:pStyle w:val="PargrafodaLista"/>
        <w:numPr>
          <w:ilvl w:val="2"/>
          <w:numId w:val="122"/>
        </w:numPr>
        <w:tabs>
          <w:tab w:val="left" w:pos="9781"/>
        </w:tabs>
        <w:spacing w:before="183" w:line="360" w:lineRule="auto"/>
        <w:ind w:left="1560" w:right="-2"/>
      </w:pPr>
      <w:r w:rsidRPr="003556E6">
        <w:rPr>
          <w:b/>
          <w:bCs/>
        </w:rPr>
        <w:t>Caução</w:t>
      </w:r>
      <w:r>
        <w:t xml:space="preserve">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w:t>
      </w:r>
    </w:p>
    <w:p w14:paraId="2782D05B" w14:textId="2E5B1B95" w:rsidR="003556E6" w:rsidRDefault="003556E6" w:rsidP="0030725B">
      <w:pPr>
        <w:pStyle w:val="PargrafodaLista"/>
        <w:numPr>
          <w:ilvl w:val="2"/>
          <w:numId w:val="122"/>
        </w:numPr>
        <w:tabs>
          <w:tab w:val="left" w:pos="9781"/>
        </w:tabs>
        <w:spacing w:before="183" w:line="360" w:lineRule="auto"/>
        <w:ind w:left="1560" w:right="-2"/>
      </w:pPr>
      <w:r w:rsidRPr="003556E6">
        <w:rPr>
          <w:b/>
          <w:bCs/>
        </w:rPr>
        <w:t>Seguro-Garantia</w:t>
      </w:r>
      <w:r>
        <w:t>, devendo ser apresentada no máximo até a data de assinatura do contrato.</w:t>
      </w:r>
    </w:p>
    <w:p w14:paraId="60800A6C" w14:textId="783DF4CC" w:rsidR="003556E6" w:rsidRDefault="003556E6" w:rsidP="0030725B">
      <w:pPr>
        <w:pStyle w:val="PargrafodaLista"/>
        <w:numPr>
          <w:ilvl w:val="2"/>
          <w:numId w:val="122"/>
        </w:numPr>
        <w:tabs>
          <w:tab w:val="left" w:pos="9781"/>
        </w:tabs>
        <w:spacing w:before="183" w:line="360" w:lineRule="auto"/>
        <w:ind w:left="1560" w:right="-2"/>
      </w:pPr>
      <w:r w:rsidRPr="003556E6">
        <w:rPr>
          <w:b/>
          <w:bCs/>
        </w:rPr>
        <w:t>Fiança Bancária</w:t>
      </w:r>
      <w:r>
        <w:t xml:space="preserve"> emitida por banco ou instituição financeira devidamente autorizada a operar no país pelo Banco Central do Brasil.</w:t>
      </w:r>
    </w:p>
    <w:p w14:paraId="57E5C798" w14:textId="55F1A649" w:rsidR="003556E6" w:rsidRDefault="003556E6" w:rsidP="0030725B">
      <w:pPr>
        <w:pStyle w:val="PargrafodaLista"/>
        <w:numPr>
          <w:ilvl w:val="1"/>
          <w:numId w:val="122"/>
        </w:numPr>
        <w:tabs>
          <w:tab w:val="left" w:pos="9781"/>
        </w:tabs>
        <w:spacing w:before="183" w:line="360" w:lineRule="auto"/>
        <w:ind w:right="-2"/>
      </w:pPr>
      <w:r>
        <w:t xml:space="preserve">O edital fixará prazo mínimo de </w:t>
      </w:r>
      <w:r w:rsidRPr="003556E6">
        <w:rPr>
          <w:b/>
          <w:bCs/>
        </w:rPr>
        <w:t>1 (um) mês</w:t>
      </w:r>
      <w:r>
        <w:t xml:space="preserve">, contado da data de homologação da </w:t>
      </w:r>
      <w:r>
        <w:lastRenderedPageBreak/>
        <w:t xml:space="preserve">licitação e anterior à assinatura do contrato, para a prestação da garantia pelo contratado quando optar pela modalidade </w:t>
      </w:r>
      <w:r w:rsidRPr="003556E6">
        <w:rPr>
          <w:b/>
          <w:bCs/>
        </w:rPr>
        <w:t>seguro-garantia</w:t>
      </w:r>
      <w:r>
        <w:rPr>
          <w:b/>
          <w:bCs/>
        </w:rPr>
        <w:t>.</w:t>
      </w:r>
    </w:p>
    <w:p w14:paraId="5473DDBF" w14:textId="060DBBAE" w:rsidR="00B3048F" w:rsidRPr="00B3048F" w:rsidRDefault="00B3048F" w:rsidP="0030725B">
      <w:pPr>
        <w:pStyle w:val="PargrafodaLista"/>
        <w:numPr>
          <w:ilvl w:val="1"/>
          <w:numId w:val="122"/>
        </w:numPr>
        <w:tabs>
          <w:tab w:val="left" w:pos="9781"/>
        </w:tabs>
        <w:spacing w:before="183" w:line="360" w:lineRule="auto"/>
        <w:ind w:right="-2"/>
      </w:pPr>
      <w:r w:rsidRPr="00B3048F">
        <w:t>Caso utilizada a modalidade de seguro-garantia, a apólice deverá ter validade durante a vigência do contrato e por mais 90 (noventa) dias após término deste prazo de vigência, permanecendo em vigor mesmo que o contratado não pague o prêmio nas datas convencionadas.</w:t>
      </w:r>
    </w:p>
    <w:p w14:paraId="2EEC4156" w14:textId="3AE0202B" w:rsidR="00B3048F" w:rsidRDefault="00B3048F" w:rsidP="0030725B">
      <w:pPr>
        <w:pStyle w:val="PargrafodaLista"/>
        <w:numPr>
          <w:ilvl w:val="1"/>
          <w:numId w:val="122"/>
        </w:numPr>
        <w:tabs>
          <w:tab w:val="left" w:pos="9781"/>
        </w:tabs>
        <w:spacing w:before="183" w:line="360" w:lineRule="auto"/>
        <w:ind w:right="-2"/>
      </w:pPr>
      <w:r>
        <w:t>A apólice do seguro garantia deverá acompanhar as modificações referentes à vigência do contrato principal mediante a emissão do respectivo endosso pela seguradora.</w:t>
      </w:r>
    </w:p>
    <w:p w14:paraId="38933AC3" w14:textId="57338DEC" w:rsidR="00B3048F" w:rsidRDefault="00B3048F" w:rsidP="0030725B">
      <w:pPr>
        <w:pStyle w:val="PargrafodaLista"/>
        <w:numPr>
          <w:ilvl w:val="1"/>
          <w:numId w:val="122"/>
        </w:numPr>
        <w:tabs>
          <w:tab w:val="left" w:pos="9781"/>
        </w:tabs>
        <w:spacing w:before="183" w:line="360" w:lineRule="auto"/>
        <w:ind w:right="-2"/>
      </w:pPr>
      <w:r>
        <w:t>Será permitida a substituição da apólice de seguro-garantia na data de renovação ou de aniversário, desde que mantidas as condições e coberturas da apólice vigente e nenhum período fique descoberto, ressalvado o disposto no item 1</w:t>
      </w:r>
      <w:r w:rsidR="007A6496">
        <w:t>3</w:t>
      </w:r>
      <w:r>
        <w:t>.</w:t>
      </w:r>
      <w:r w:rsidR="003556E6">
        <w:t>7</w:t>
      </w:r>
      <w:r>
        <w:t xml:space="preserve"> deste contrato.</w:t>
      </w:r>
    </w:p>
    <w:p w14:paraId="21458B80" w14:textId="77777777" w:rsidR="003556E6" w:rsidRDefault="003556E6" w:rsidP="0030725B">
      <w:pPr>
        <w:pStyle w:val="PargrafodaLista"/>
        <w:numPr>
          <w:ilvl w:val="1"/>
          <w:numId w:val="122"/>
        </w:numPr>
        <w:tabs>
          <w:tab w:val="left" w:pos="9781"/>
        </w:tabs>
        <w:spacing w:before="183" w:line="360" w:lineRule="auto"/>
        <w:ind w:right="-2"/>
      </w:pPr>
      <w:r>
        <w:t>Na hipótese de suspensão do contrato por ordem ou inadimplemento da Administração, o contratado ficará desobrigado de renovar a garantia ou de endossar a apólice de seguro até a ordem de reinício da execução ou o adimplemento pela Administração.</w:t>
      </w:r>
    </w:p>
    <w:p w14:paraId="75A1EB89" w14:textId="77777777" w:rsidR="00AF4A65" w:rsidRDefault="00AF4A65" w:rsidP="0030725B">
      <w:pPr>
        <w:pStyle w:val="PargrafodaLista"/>
        <w:numPr>
          <w:ilvl w:val="1"/>
          <w:numId w:val="122"/>
        </w:numPr>
        <w:tabs>
          <w:tab w:val="left" w:pos="9781"/>
        </w:tabs>
        <w:spacing w:before="183" w:line="360" w:lineRule="auto"/>
        <w:ind w:right="-2"/>
      </w:pPr>
      <w:bookmarkStart w:id="107" w:name="_Ref118297166"/>
      <w:r>
        <w:t>A garantia assegurará, qualquer que seja a modalidade escolhida, o pagamento de:</w:t>
      </w:r>
    </w:p>
    <w:p w14:paraId="573CC6E4" w14:textId="653C4D60" w:rsidR="00AF4A65" w:rsidRPr="00A3354F" w:rsidRDefault="00AF4A65" w:rsidP="0030725B">
      <w:pPr>
        <w:pStyle w:val="PargrafodaLista"/>
        <w:numPr>
          <w:ilvl w:val="2"/>
          <w:numId w:val="122"/>
        </w:numPr>
        <w:tabs>
          <w:tab w:val="left" w:pos="9781"/>
        </w:tabs>
        <w:spacing w:before="183" w:line="360" w:lineRule="auto"/>
        <w:ind w:left="1843" w:right="-2"/>
        <w:rPr>
          <w:rFonts w:eastAsia="Times New Roman"/>
          <w:color w:val="000000"/>
          <w:spacing w:val="-6"/>
        </w:rPr>
      </w:pPr>
      <w:r w:rsidRPr="00A3354F">
        <w:rPr>
          <w:rFonts w:eastAsia="Times New Roman"/>
          <w:color w:val="000000"/>
          <w:spacing w:val="-6"/>
        </w:rPr>
        <w:t>Prejuízos advindos do não cumprimento do objeto do contrato e do não adimplemento das demais obrigações previstas;</w:t>
      </w:r>
    </w:p>
    <w:p w14:paraId="51A6EBFF" w14:textId="2FB8F283" w:rsidR="00AF4A65" w:rsidRPr="00AF4A65" w:rsidRDefault="00A3354F" w:rsidP="0030725B">
      <w:pPr>
        <w:pStyle w:val="PargrafodaLista"/>
        <w:numPr>
          <w:ilvl w:val="2"/>
          <w:numId w:val="122"/>
        </w:numPr>
        <w:tabs>
          <w:tab w:val="left" w:pos="9781"/>
        </w:tabs>
        <w:spacing w:before="183" w:line="360" w:lineRule="auto"/>
        <w:ind w:left="1843" w:right="-2"/>
        <w:rPr>
          <w:rFonts w:eastAsia="Times New Roman"/>
          <w:color w:val="000000"/>
          <w:spacing w:val="-6"/>
        </w:rPr>
      </w:pPr>
      <w:r>
        <w:rPr>
          <w:rFonts w:eastAsia="Times New Roman"/>
          <w:color w:val="000000"/>
          <w:spacing w:val="-6"/>
        </w:rPr>
        <w:t>P</w:t>
      </w:r>
      <w:r w:rsidR="00AF4A65" w:rsidRPr="00AF4A65">
        <w:rPr>
          <w:rFonts w:eastAsia="Times New Roman"/>
          <w:color w:val="000000"/>
          <w:spacing w:val="-6"/>
        </w:rPr>
        <w:t>rejuízos diretos causados a Administração decorrentes de culpa ou dolo durante a execução do contrato;</w:t>
      </w:r>
    </w:p>
    <w:p w14:paraId="0BB8874E" w14:textId="75E99F56" w:rsidR="00AF4A65" w:rsidRPr="00AF4A65" w:rsidRDefault="00A3354F" w:rsidP="0030725B">
      <w:pPr>
        <w:pStyle w:val="PargrafodaLista"/>
        <w:numPr>
          <w:ilvl w:val="2"/>
          <w:numId w:val="122"/>
        </w:numPr>
        <w:tabs>
          <w:tab w:val="left" w:pos="9781"/>
        </w:tabs>
        <w:spacing w:before="183" w:line="360" w:lineRule="auto"/>
        <w:ind w:left="1843" w:right="-2"/>
        <w:rPr>
          <w:rFonts w:eastAsia="Times New Roman"/>
          <w:color w:val="000000"/>
          <w:spacing w:val="-6"/>
        </w:rPr>
      </w:pPr>
      <w:r>
        <w:rPr>
          <w:rFonts w:eastAsia="Times New Roman"/>
          <w:color w:val="000000"/>
          <w:spacing w:val="-6"/>
        </w:rPr>
        <w:t>M</w:t>
      </w:r>
      <w:r w:rsidR="00AF4A65" w:rsidRPr="00AF4A65">
        <w:rPr>
          <w:rFonts w:eastAsia="Times New Roman"/>
          <w:color w:val="000000"/>
          <w:spacing w:val="-6"/>
        </w:rPr>
        <w:t>ultas moratórias e punitivas aplicadas pela Administração à Contratada; e</w:t>
      </w:r>
    </w:p>
    <w:p w14:paraId="412B83DE" w14:textId="78845220" w:rsidR="00AF4A65" w:rsidRPr="00AF4A65" w:rsidRDefault="00A3354F" w:rsidP="0030725B">
      <w:pPr>
        <w:pStyle w:val="PargrafodaLista"/>
        <w:numPr>
          <w:ilvl w:val="2"/>
          <w:numId w:val="122"/>
        </w:numPr>
        <w:tabs>
          <w:tab w:val="left" w:pos="9781"/>
        </w:tabs>
        <w:spacing w:before="183" w:line="360" w:lineRule="auto"/>
        <w:ind w:left="1843" w:right="-2"/>
        <w:rPr>
          <w:rFonts w:eastAsia="Times New Roman"/>
          <w:color w:val="000000"/>
          <w:spacing w:val="-6"/>
        </w:rPr>
      </w:pPr>
      <w:r>
        <w:rPr>
          <w:rFonts w:eastAsia="Times New Roman"/>
          <w:color w:val="000000"/>
          <w:spacing w:val="-6"/>
        </w:rPr>
        <w:t>O</w:t>
      </w:r>
      <w:r w:rsidR="00AF4A65" w:rsidRPr="00AF4A65">
        <w:rPr>
          <w:rFonts w:eastAsia="Times New Roman"/>
          <w:color w:val="000000"/>
          <w:spacing w:val="-6"/>
        </w:rPr>
        <w:t>brigações trabalhistas e previdenciárias de qualquer natureza e para o FGTS não adimplidas pela Contratada, quando couber.</w:t>
      </w:r>
    </w:p>
    <w:bookmarkEnd w:id="107"/>
    <w:p w14:paraId="37A01D3C" w14:textId="77777777" w:rsidR="00A3354F" w:rsidRDefault="00A3354F" w:rsidP="0030725B">
      <w:pPr>
        <w:pStyle w:val="PargrafodaLista"/>
        <w:numPr>
          <w:ilvl w:val="1"/>
          <w:numId w:val="122"/>
        </w:numPr>
        <w:tabs>
          <w:tab w:val="left" w:pos="9781"/>
        </w:tabs>
        <w:spacing w:before="183" w:line="360" w:lineRule="auto"/>
        <w:ind w:right="-2"/>
      </w:pPr>
      <w:r>
        <w:t>A modalidade seguro-garantia somente será aceita se contemplar todos os eventos indicados no item anterior, observada a legislação que rege a matéria.</w:t>
      </w:r>
    </w:p>
    <w:p w14:paraId="148E5EB1" w14:textId="77777777" w:rsidR="00A3354F" w:rsidRDefault="00A3354F" w:rsidP="0030725B">
      <w:pPr>
        <w:pStyle w:val="PargrafodaLista"/>
        <w:numPr>
          <w:ilvl w:val="1"/>
          <w:numId w:val="122"/>
        </w:numPr>
        <w:tabs>
          <w:tab w:val="left" w:pos="9781"/>
        </w:tabs>
        <w:spacing w:before="183" w:line="360" w:lineRule="auto"/>
        <w:ind w:right="-2"/>
      </w:pPr>
      <w:r>
        <w:t xml:space="preserve"> Se a opção de garantia recair em caução em dinheiro, seu valor será depositado em conta de titularidade do Contratante, sendo os dados informados mediante autorização específica expedida pela Administração.</w:t>
      </w:r>
    </w:p>
    <w:p w14:paraId="3E8C4944" w14:textId="4672CB4F" w:rsidR="00BD19D6" w:rsidRDefault="00BD19D6" w:rsidP="0030725B">
      <w:pPr>
        <w:pStyle w:val="PargrafodaLista"/>
        <w:numPr>
          <w:ilvl w:val="1"/>
          <w:numId w:val="122"/>
        </w:numPr>
        <w:tabs>
          <w:tab w:val="left" w:pos="9781"/>
        </w:tabs>
        <w:spacing w:before="183" w:line="360" w:lineRule="auto"/>
        <w:ind w:right="-2"/>
      </w:pPr>
      <w:r w:rsidRPr="00BD19D6">
        <w:lastRenderedPageBreak/>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14:paraId="2A6BA908" w14:textId="3E6B4624" w:rsidR="00BD19D6" w:rsidRPr="00BD19D6" w:rsidRDefault="00BD19D6" w:rsidP="0030725B">
      <w:pPr>
        <w:pStyle w:val="PargrafodaLista"/>
        <w:numPr>
          <w:ilvl w:val="1"/>
          <w:numId w:val="122"/>
        </w:numPr>
        <w:tabs>
          <w:tab w:val="left" w:pos="9781"/>
        </w:tabs>
        <w:spacing w:before="183" w:line="360" w:lineRule="auto"/>
        <w:ind w:right="-2"/>
      </w:pPr>
      <w:r w:rsidRPr="00BD19D6">
        <w:t>No caso de garantia na modalidade de fiança bancária, deverá ser emitida por banco ou instituição financeira devidamente autorizada a operar no País pelo Banco Central do Brasil</w:t>
      </w:r>
      <w:r>
        <w:t>,</w:t>
      </w:r>
      <w:r w:rsidRPr="00BD19D6">
        <w:t xml:space="preserve"> </w:t>
      </w:r>
      <w:r>
        <w:t>para ser cumprida e exequível na cidade de Recife, Estado do Pernambuco, devendo ter prazo superior ao futuro contrato em pelo menos 60 (sessenta) dias</w:t>
      </w:r>
      <w:r w:rsidRPr="00BD19D6">
        <w:t>, e deverá constar expressa renúncia do fiador aos benefícios do artigo 827 do Código Civil.</w:t>
      </w:r>
    </w:p>
    <w:p w14:paraId="103F978A" w14:textId="3E84ADA8" w:rsidR="00BD19D6" w:rsidRDefault="00BD19D6" w:rsidP="0030725B">
      <w:pPr>
        <w:pStyle w:val="PargrafodaLista"/>
        <w:numPr>
          <w:ilvl w:val="1"/>
          <w:numId w:val="122"/>
        </w:numPr>
        <w:tabs>
          <w:tab w:val="left" w:pos="9781"/>
        </w:tabs>
        <w:spacing w:before="183" w:line="360" w:lineRule="auto"/>
        <w:ind w:right="-2"/>
      </w:pPr>
      <w:r w:rsidRPr="00BD19D6">
        <w:t>No caso de alteração do valor do contrato, ou prorrogação de sua vigência, a garantia deverá ser ajustada ou renovada, seguindo os mesmos parâmetros utilizados quando da contratação</w:t>
      </w:r>
      <w:r>
        <w:t>.</w:t>
      </w:r>
    </w:p>
    <w:p w14:paraId="6D0D5182" w14:textId="01400655" w:rsidR="00A3354F" w:rsidRDefault="00A3354F" w:rsidP="0030725B">
      <w:pPr>
        <w:pStyle w:val="PargrafodaLista"/>
        <w:numPr>
          <w:ilvl w:val="1"/>
          <w:numId w:val="122"/>
        </w:numPr>
        <w:tabs>
          <w:tab w:val="left" w:pos="9781"/>
        </w:tabs>
        <w:spacing w:before="183" w:line="360" w:lineRule="auto"/>
        <w:ind w:right="-2"/>
      </w:pPr>
      <w:r>
        <w:t>A garantia responderá pelo inadimplemento das condições contratuais e pelas eventuais multas ou penalidades aplicadas, podendo ainda reter créditos decorrentes do contrato, sem prejuízo das demais cominações legais e contratuais.</w:t>
      </w:r>
    </w:p>
    <w:p w14:paraId="32FCE92E" w14:textId="77777777" w:rsidR="00A3354F" w:rsidRDefault="00A3354F" w:rsidP="0030725B">
      <w:pPr>
        <w:pStyle w:val="PargrafodaLista"/>
        <w:numPr>
          <w:ilvl w:val="1"/>
          <w:numId w:val="122"/>
        </w:numPr>
        <w:tabs>
          <w:tab w:val="left" w:pos="9781"/>
        </w:tabs>
        <w:spacing w:before="183" w:line="360" w:lineRule="auto"/>
        <w:ind w:right="-2"/>
      </w:pPr>
      <w:r>
        <w:t>Uma vez aplicada multa, e realizado o desconto do valor apresentado como garantia, poderá a Administração convocar a empresa Contratada para que complemente aquele valor inicialmente oferecido.</w:t>
      </w:r>
    </w:p>
    <w:p w14:paraId="2B8A546B" w14:textId="242558C8" w:rsidR="00A3354F" w:rsidRDefault="00A3354F" w:rsidP="0030725B">
      <w:pPr>
        <w:pStyle w:val="PargrafodaLista"/>
        <w:numPr>
          <w:ilvl w:val="1"/>
          <w:numId w:val="122"/>
        </w:numPr>
        <w:tabs>
          <w:tab w:val="left" w:pos="9781"/>
        </w:tabs>
        <w:spacing w:before="183" w:line="360" w:lineRule="auto"/>
        <w:ind w:right="-2"/>
      </w:pPr>
      <w:r>
        <w:t xml:space="preserve">Se o valor da garantia for utilizado total ou parcialmente em pagamento de qualquer obrigação, a Contratada obriga-se a fazer a respectiva reposição no prazo máximo de 20 (vinte) dias </w:t>
      </w:r>
      <w:r w:rsidR="00D905BA">
        <w:t>ú</w:t>
      </w:r>
      <w:r>
        <w:t>teis, contados da data em que for notificada.</w:t>
      </w:r>
    </w:p>
    <w:p w14:paraId="73ABD712" w14:textId="77777777" w:rsidR="00E54F7F" w:rsidRPr="0097012A" w:rsidRDefault="00E54F7F" w:rsidP="0030725B">
      <w:pPr>
        <w:pStyle w:val="PargrafodaLista"/>
        <w:numPr>
          <w:ilvl w:val="1"/>
          <w:numId w:val="122"/>
        </w:numPr>
        <w:tabs>
          <w:tab w:val="left" w:pos="9781"/>
        </w:tabs>
        <w:spacing w:before="183" w:line="360" w:lineRule="auto"/>
        <w:ind w:right="-2"/>
      </w:pPr>
      <w:r w:rsidRPr="0097012A">
        <w:t>O Contratante executará a garantia na forma prevista na legislação que rege a matéria.</w:t>
      </w:r>
    </w:p>
    <w:p w14:paraId="2266B611" w14:textId="77777777" w:rsidR="00E54F7F" w:rsidRPr="00E54F7F" w:rsidRDefault="00E54F7F" w:rsidP="0030725B">
      <w:pPr>
        <w:pStyle w:val="PargrafodaLista"/>
        <w:numPr>
          <w:ilvl w:val="2"/>
          <w:numId w:val="122"/>
        </w:numPr>
        <w:tabs>
          <w:tab w:val="left" w:pos="9781"/>
        </w:tabs>
        <w:spacing w:before="183" w:line="360" w:lineRule="auto"/>
        <w:ind w:left="1843" w:right="-2"/>
        <w:rPr>
          <w:rFonts w:eastAsia="Times New Roman"/>
          <w:color w:val="000000"/>
          <w:spacing w:val="-6"/>
        </w:rPr>
      </w:pPr>
      <w:r w:rsidRPr="00E54F7F">
        <w:rPr>
          <w:rFonts w:eastAsia="Times New Roman"/>
          <w:color w:val="000000"/>
          <w:spacing w:val="-6"/>
        </w:rPr>
        <w:t>O emitente da garantia ofertada pelo contratado deverá ser notificado pelo contratante quanto ao início de processo administrativo para apuração de descumprimento de cláusulas contratuais (</w:t>
      </w:r>
      <w:hyperlink r:id="rId85" w:anchor="art137§4" w:history="1">
        <w:r w:rsidRPr="00E54F7F">
          <w:rPr>
            <w:rFonts w:eastAsia="Times New Roman"/>
            <w:color w:val="000000"/>
            <w:spacing w:val="-6"/>
          </w:rPr>
          <w:t>art. 137, § 4º, da Lei n.º 14.133, de 2021</w:t>
        </w:r>
      </w:hyperlink>
      <w:r w:rsidRPr="00E54F7F">
        <w:rPr>
          <w:rFonts w:eastAsia="Times New Roman"/>
          <w:color w:val="000000"/>
          <w:spacing w:val="-6"/>
        </w:rPr>
        <w:t>).</w:t>
      </w:r>
    </w:p>
    <w:p w14:paraId="59636CA3" w14:textId="77777777" w:rsidR="00E54F7F" w:rsidRPr="00E54F7F" w:rsidRDefault="00E54F7F" w:rsidP="0030725B">
      <w:pPr>
        <w:pStyle w:val="PargrafodaLista"/>
        <w:numPr>
          <w:ilvl w:val="2"/>
          <w:numId w:val="122"/>
        </w:numPr>
        <w:tabs>
          <w:tab w:val="left" w:pos="9781"/>
        </w:tabs>
        <w:spacing w:before="183" w:line="360" w:lineRule="auto"/>
        <w:ind w:left="1843" w:right="-2"/>
        <w:rPr>
          <w:rFonts w:eastAsia="Times New Roman"/>
          <w:color w:val="000000"/>
          <w:spacing w:val="-6"/>
        </w:rPr>
      </w:pPr>
      <w:r w:rsidRPr="00E54F7F">
        <w:rPr>
          <w:rFonts w:eastAsia="Times New Roman"/>
          <w:color w:val="000000"/>
          <w:spacing w:val="-6"/>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86" w:anchor="art20" w:history="1">
        <w:r w:rsidRPr="00E54F7F">
          <w:rPr>
            <w:rFonts w:eastAsia="Times New Roman"/>
            <w:color w:val="000000"/>
            <w:spacing w:val="-6"/>
          </w:rPr>
          <w:t xml:space="preserve">art. 20 da Circular Susep </w:t>
        </w:r>
        <w:r w:rsidRPr="00E54F7F">
          <w:rPr>
            <w:rFonts w:eastAsia="Times New Roman"/>
            <w:color w:val="000000"/>
            <w:spacing w:val="-6"/>
          </w:rPr>
          <w:lastRenderedPageBreak/>
          <w:t>n° 662, de 11 de abril de 2022</w:t>
        </w:r>
      </w:hyperlink>
      <w:r w:rsidRPr="00E54F7F">
        <w:rPr>
          <w:rFonts w:eastAsia="Times New Roman"/>
          <w:color w:val="000000"/>
          <w:spacing w:val="-6"/>
        </w:rPr>
        <w:t>.</w:t>
      </w:r>
    </w:p>
    <w:p w14:paraId="74D54404" w14:textId="5F3F72E2" w:rsidR="00A3354F" w:rsidRDefault="00E54F7F" w:rsidP="0030725B">
      <w:pPr>
        <w:pStyle w:val="PargrafodaLista"/>
        <w:numPr>
          <w:ilvl w:val="1"/>
          <w:numId w:val="122"/>
        </w:numPr>
        <w:tabs>
          <w:tab w:val="left" w:pos="9781"/>
        </w:tabs>
        <w:spacing w:before="183" w:line="360" w:lineRule="auto"/>
        <w:ind w:right="-2"/>
      </w:pPr>
      <w:r w:rsidRPr="0097012A">
        <w:t>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w:t>
      </w:r>
      <w:r>
        <w:t>.</w:t>
      </w:r>
      <w:r w:rsidR="00A3354F">
        <w:t xml:space="preserve"> </w:t>
      </w:r>
    </w:p>
    <w:p w14:paraId="0BFFF036" w14:textId="77777777" w:rsidR="005B30E8" w:rsidRDefault="005B30E8" w:rsidP="0030725B">
      <w:pPr>
        <w:pStyle w:val="PargrafodaLista"/>
        <w:numPr>
          <w:ilvl w:val="1"/>
          <w:numId w:val="122"/>
        </w:numPr>
        <w:tabs>
          <w:tab w:val="left" w:pos="9781"/>
        </w:tabs>
        <w:spacing w:before="183" w:line="360" w:lineRule="auto"/>
        <w:ind w:right="-2"/>
      </w:pPr>
      <w:r>
        <w:t>A garantia somente será liberada ou restituída após a fiel execução do contrato ou após a sua extinção por culpa exclusiva da Administração e, quando em dinheiro, será atualizada monetariamente.</w:t>
      </w:r>
    </w:p>
    <w:p w14:paraId="74AF0AE6" w14:textId="77777777" w:rsidR="005B30E8" w:rsidRDefault="005B30E8" w:rsidP="0030725B">
      <w:pPr>
        <w:pStyle w:val="PargrafodaLista"/>
        <w:numPr>
          <w:ilvl w:val="1"/>
          <w:numId w:val="122"/>
        </w:numPr>
        <w:tabs>
          <w:tab w:val="left" w:pos="9781"/>
        </w:tabs>
        <w:spacing w:before="183" w:line="360" w:lineRule="auto"/>
        <w:ind w:right="-2"/>
      </w:pPr>
      <w:r>
        <w:t xml:space="preserve">O garantidor não é parte para figurar em processo administrativo instaurado pelo contratante com o objetivo de apurar prejuízos e/ou aplicar sanções à contratada. </w:t>
      </w:r>
    </w:p>
    <w:p w14:paraId="6D6E2985" w14:textId="44B90A45" w:rsidR="005B30E8" w:rsidRPr="005B30E8" w:rsidRDefault="005B30E8" w:rsidP="0030725B">
      <w:pPr>
        <w:pStyle w:val="PargrafodaLista"/>
        <w:numPr>
          <w:ilvl w:val="1"/>
          <w:numId w:val="122"/>
        </w:numPr>
        <w:tabs>
          <w:tab w:val="left" w:pos="9781"/>
        </w:tabs>
        <w:spacing w:before="183" w:line="360" w:lineRule="auto"/>
        <w:ind w:right="-2"/>
      </w:pPr>
      <w:r w:rsidRPr="005B30E8">
        <w:t>O contratado autoriza o contratante a reter, a qualquer tempo, a garantia, na forma prevista neste Contrato.</w:t>
      </w:r>
    </w:p>
    <w:p w14:paraId="237EC72A" w14:textId="77777777" w:rsidR="005B30E8" w:rsidRPr="0097012A" w:rsidRDefault="005B30E8" w:rsidP="0030725B">
      <w:pPr>
        <w:pStyle w:val="PargrafodaLista"/>
        <w:numPr>
          <w:ilvl w:val="1"/>
          <w:numId w:val="122"/>
        </w:numPr>
        <w:tabs>
          <w:tab w:val="left" w:pos="9781"/>
        </w:tabs>
        <w:spacing w:before="183" w:line="360" w:lineRule="auto"/>
        <w:ind w:right="-2"/>
      </w:pPr>
      <w:r w:rsidRPr="20B146F8">
        <w:t xml:space="preserve">A garantia de execução é independente de eventual garantia do produto </w:t>
      </w:r>
      <w:r w:rsidRPr="005B30E8">
        <w:t>ou serviço</w:t>
      </w:r>
      <w:r w:rsidRPr="20B146F8">
        <w:t xml:space="preserve"> prevista especificamente no Termo de Referência.</w:t>
      </w:r>
    </w:p>
    <w:p w14:paraId="1B63AA9F" w14:textId="14F7401C" w:rsidR="00C96D41" w:rsidRPr="00ED6896" w:rsidRDefault="002516FB" w:rsidP="00E85325">
      <w:pPr>
        <w:pStyle w:val="PargrafodaLista"/>
        <w:numPr>
          <w:ilvl w:val="0"/>
          <w:numId w:val="101"/>
        </w:numPr>
        <w:shd w:val="clear" w:color="auto" w:fill="C0C0C0"/>
        <w:suppressAutoHyphens/>
        <w:autoSpaceDE/>
        <w:spacing w:before="120" w:after="120" w:line="360" w:lineRule="auto"/>
        <w:ind w:left="851" w:hanging="851"/>
        <w:textAlignment w:val="baseline"/>
        <w:rPr>
          <w:rFonts w:eastAsia="Times New Roman"/>
          <w:b/>
        </w:rPr>
      </w:pPr>
      <w:r w:rsidRPr="00ED6896">
        <w:rPr>
          <w:rFonts w:eastAsia="Times New Roman"/>
          <w:b/>
        </w:rPr>
        <w:t xml:space="preserve">CLÁUSULA </w:t>
      </w:r>
      <w:r w:rsidR="006D523E" w:rsidRPr="00ED6896">
        <w:rPr>
          <w:rFonts w:eastAsia="Times New Roman"/>
          <w:b/>
        </w:rPr>
        <w:t xml:space="preserve">DÉCIMA </w:t>
      </w:r>
      <w:r w:rsidR="000C58C2">
        <w:rPr>
          <w:rFonts w:eastAsia="Times New Roman"/>
          <w:b/>
        </w:rPr>
        <w:t>QUARTA</w:t>
      </w:r>
      <w:r w:rsidRPr="00ED6896">
        <w:rPr>
          <w:rFonts w:eastAsia="Times New Roman"/>
          <w:b/>
        </w:rPr>
        <w:t xml:space="preserve"> –  DAS </w:t>
      </w:r>
      <w:r w:rsidR="00D46DB6">
        <w:rPr>
          <w:rFonts w:eastAsia="Times New Roman"/>
          <w:b/>
        </w:rPr>
        <w:t>INFRAÇÕES E SANÇÕES ADMINISTRATIVAS</w:t>
      </w:r>
    </w:p>
    <w:p w14:paraId="4D26F002" w14:textId="77777777" w:rsidR="00F86736" w:rsidRPr="00F86736" w:rsidRDefault="00F86736" w:rsidP="0030725B">
      <w:pPr>
        <w:pStyle w:val="PargrafodaLista"/>
        <w:numPr>
          <w:ilvl w:val="0"/>
          <w:numId w:val="122"/>
        </w:numPr>
        <w:spacing w:before="183" w:line="360" w:lineRule="auto"/>
        <w:ind w:right="-2"/>
        <w:rPr>
          <w:vanish/>
          <w:sz w:val="21"/>
          <w:szCs w:val="20"/>
          <w:lang w:val="pt-BR" w:eastAsia="pt-BR"/>
        </w:rPr>
      </w:pPr>
    </w:p>
    <w:p w14:paraId="7902EB5A" w14:textId="442A9CE5" w:rsidR="00EF11BC" w:rsidRPr="00EF11BC" w:rsidRDefault="002B6413" w:rsidP="0030725B">
      <w:pPr>
        <w:pStyle w:val="PargrafodaLista"/>
        <w:numPr>
          <w:ilvl w:val="1"/>
          <w:numId w:val="122"/>
        </w:numPr>
        <w:spacing w:before="183" w:line="360" w:lineRule="auto"/>
        <w:ind w:left="1276" w:right="-2" w:hanging="1135"/>
        <w:rPr>
          <w:rFonts w:eastAsia="Times New Roman"/>
          <w:color w:val="000000"/>
        </w:rPr>
      </w:pPr>
      <w:r w:rsidRPr="00EF11BC">
        <w:rPr>
          <w:sz w:val="21"/>
          <w:szCs w:val="20"/>
          <w:lang w:val="pt-BR" w:eastAsia="pt-BR"/>
        </w:rPr>
        <w:t>Comete infração administrativ</w:t>
      </w:r>
      <w:r w:rsidR="00A60B68" w:rsidRPr="00EF11BC">
        <w:rPr>
          <w:sz w:val="21"/>
          <w:szCs w:val="20"/>
          <w:lang w:val="pt-BR" w:eastAsia="pt-BR"/>
        </w:rPr>
        <w:t xml:space="preserve">a, </w:t>
      </w:r>
      <w:r w:rsidR="00A60B68" w:rsidRPr="0097012A">
        <w:t xml:space="preserve">nos termos da </w:t>
      </w:r>
      <w:hyperlink r:id="rId87" w:history="1">
        <w:r w:rsidR="00A60B68" w:rsidRPr="00EF11BC">
          <w:rPr>
            <w:rStyle w:val="Hyperlink"/>
            <w:color w:val="365F91" w:themeColor="accent1" w:themeShade="BF"/>
          </w:rPr>
          <w:t>Lei nº 14.133, de 2021</w:t>
        </w:r>
      </w:hyperlink>
      <w:r w:rsidR="00A60B68" w:rsidRPr="00EF11BC">
        <w:rPr>
          <w:rStyle w:val="Hyperlink"/>
          <w:color w:val="365F91" w:themeColor="accent1" w:themeShade="BF"/>
          <w:u w:val="none"/>
        </w:rPr>
        <w:t>,</w:t>
      </w:r>
      <w:r w:rsidR="00A60B68" w:rsidRPr="00EF11BC">
        <w:rPr>
          <w:sz w:val="21"/>
          <w:szCs w:val="20"/>
          <w:lang w:val="pt-BR" w:eastAsia="pt-BR"/>
        </w:rPr>
        <w:t xml:space="preserve"> a</w:t>
      </w:r>
      <w:r w:rsidRPr="00EF11BC">
        <w:rPr>
          <w:sz w:val="21"/>
          <w:szCs w:val="20"/>
          <w:lang w:val="pt-BR" w:eastAsia="pt-BR"/>
        </w:rPr>
        <w:t xml:space="preserve"> CONTRATADA que</w:t>
      </w:r>
      <w:r w:rsidR="00B47E6D" w:rsidRPr="00ED6896">
        <w:t>:</w:t>
      </w:r>
    </w:p>
    <w:p w14:paraId="47B56390" w14:textId="0803132A" w:rsidR="00A60B68" w:rsidRPr="00EF11BC" w:rsidRDefault="00A60B68" w:rsidP="0030725B">
      <w:pPr>
        <w:pStyle w:val="PargrafodaLista"/>
        <w:numPr>
          <w:ilvl w:val="2"/>
          <w:numId w:val="122"/>
        </w:numPr>
        <w:tabs>
          <w:tab w:val="left" w:pos="9781"/>
        </w:tabs>
        <w:spacing w:before="183" w:line="360" w:lineRule="auto"/>
        <w:ind w:left="1560" w:right="-2"/>
        <w:rPr>
          <w:rFonts w:eastAsia="Times New Roman"/>
          <w:color w:val="000000"/>
        </w:rPr>
      </w:pPr>
      <w:r w:rsidRPr="00EF11BC">
        <w:rPr>
          <w:rFonts w:eastAsia="Times New Roman"/>
          <w:color w:val="000000"/>
        </w:rPr>
        <w:t>Der causa à inexecução parcial do contrato;</w:t>
      </w:r>
    </w:p>
    <w:p w14:paraId="14B962E8" w14:textId="000F2784" w:rsidR="00A60B68" w:rsidRPr="00EF11BC" w:rsidRDefault="00A60B68" w:rsidP="0030725B">
      <w:pPr>
        <w:pStyle w:val="PargrafodaLista"/>
        <w:numPr>
          <w:ilvl w:val="2"/>
          <w:numId w:val="122"/>
        </w:numPr>
        <w:tabs>
          <w:tab w:val="left" w:pos="9781"/>
        </w:tabs>
        <w:spacing w:before="183" w:line="360" w:lineRule="auto"/>
        <w:ind w:left="1560" w:right="-2"/>
        <w:rPr>
          <w:rFonts w:eastAsia="Times New Roman"/>
          <w:color w:val="000000"/>
        </w:rPr>
      </w:pPr>
      <w:r w:rsidRPr="00EF11BC">
        <w:rPr>
          <w:rFonts w:eastAsia="Times New Roman"/>
          <w:color w:val="000000"/>
        </w:rPr>
        <w:t>Der causa à inexecução parcial do contrato que cause grave dano à Administração ou ao funcionamento dos serviços públicos ou ao interesse coletivo;</w:t>
      </w:r>
    </w:p>
    <w:p w14:paraId="27141EB9" w14:textId="6D5A7F2A" w:rsidR="00A60B68" w:rsidRPr="00EF11BC" w:rsidRDefault="00A60B68" w:rsidP="0030725B">
      <w:pPr>
        <w:pStyle w:val="PargrafodaLista"/>
        <w:numPr>
          <w:ilvl w:val="2"/>
          <w:numId w:val="122"/>
        </w:numPr>
        <w:tabs>
          <w:tab w:val="left" w:pos="9781"/>
        </w:tabs>
        <w:spacing w:before="183" w:line="360" w:lineRule="auto"/>
        <w:ind w:left="1560" w:right="-2"/>
        <w:rPr>
          <w:rFonts w:eastAsia="Times New Roman"/>
          <w:color w:val="000000"/>
        </w:rPr>
      </w:pPr>
      <w:r w:rsidRPr="00EF11BC">
        <w:rPr>
          <w:rFonts w:eastAsia="Times New Roman"/>
          <w:color w:val="000000"/>
        </w:rPr>
        <w:t>Der causa à inexecução total do contrato;</w:t>
      </w:r>
    </w:p>
    <w:p w14:paraId="49EB5AC6" w14:textId="3881344E" w:rsidR="00A60B68" w:rsidRPr="00EF11BC" w:rsidRDefault="00A60B68" w:rsidP="0030725B">
      <w:pPr>
        <w:pStyle w:val="PargrafodaLista"/>
        <w:numPr>
          <w:ilvl w:val="2"/>
          <w:numId w:val="122"/>
        </w:numPr>
        <w:tabs>
          <w:tab w:val="left" w:pos="9781"/>
        </w:tabs>
        <w:spacing w:before="183" w:line="360" w:lineRule="auto"/>
        <w:ind w:left="1560" w:right="-2"/>
        <w:rPr>
          <w:rFonts w:eastAsia="Times New Roman"/>
          <w:color w:val="000000"/>
        </w:rPr>
      </w:pPr>
      <w:r w:rsidRPr="00EF11BC">
        <w:rPr>
          <w:rFonts w:eastAsia="Times New Roman"/>
          <w:color w:val="000000"/>
        </w:rPr>
        <w:t>Ensejar o retardamento da execução ou da entrega do objeto da contratação sem motivo justificado;</w:t>
      </w:r>
    </w:p>
    <w:p w14:paraId="65064747" w14:textId="2407A941" w:rsidR="00A60B68" w:rsidRPr="00EF11BC" w:rsidRDefault="00A60B68" w:rsidP="0030725B">
      <w:pPr>
        <w:pStyle w:val="PargrafodaLista"/>
        <w:numPr>
          <w:ilvl w:val="2"/>
          <w:numId w:val="122"/>
        </w:numPr>
        <w:tabs>
          <w:tab w:val="left" w:pos="9781"/>
        </w:tabs>
        <w:spacing w:before="183" w:line="360" w:lineRule="auto"/>
        <w:ind w:left="1560" w:right="-2"/>
        <w:rPr>
          <w:rFonts w:eastAsia="Times New Roman"/>
          <w:color w:val="000000"/>
        </w:rPr>
      </w:pPr>
      <w:r w:rsidRPr="00EF11BC">
        <w:rPr>
          <w:rFonts w:eastAsia="Times New Roman"/>
          <w:color w:val="000000"/>
        </w:rPr>
        <w:t>Apresentar documentação falsa ou prestar declaração falsa durante a execução do contrato;</w:t>
      </w:r>
    </w:p>
    <w:p w14:paraId="3CE95778" w14:textId="53A5B569" w:rsidR="00A60B68" w:rsidRPr="00EF11BC" w:rsidRDefault="00A60B68" w:rsidP="0030725B">
      <w:pPr>
        <w:pStyle w:val="PargrafodaLista"/>
        <w:numPr>
          <w:ilvl w:val="2"/>
          <w:numId w:val="122"/>
        </w:numPr>
        <w:tabs>
          <w:tab w:val="left" w:pos="9781"/>
        </w:tabs>
        <w:spacing w:before="183" w:line="360" w:lineRule="auto"/>
        <w:ind w:left="1560" w:right="-2"/>
        <w:rPr>
          <w:rFonts w:eastAsia="Times New Roman"/>
          <w:color w:val="000000"/>
        </w:rPr>
      </w:pPr>
      <w:r w:rsidRPr="00EF11BC">
        <w:rPr>
          <w:rFonts w:eastAsia="Times New Roman"/>
          <w:color w:val="000000"/>
        </w:rPr>
        <w:t>Praticar ato fraudulento na execução do contrato;</w:t>
      </w:r>
    </w:p>
    <w:p w14:paraId="5ECD66EA" w14:textId="41047801" w:rsidR="00A60B68" w:rsidRPr="00EF11BC" w:rsidRDefault="00A60B68" w:rsidP="0030725B">
      <w:pPr>
        <w:pStyle w:val="PargrafodaLista"/>
        <w:numPr>
          <w:ilvl w:val="2"/>
          <w:numId w:val="122"/>
        </w:numPr>
        <w:tabs>
          <w:tab w:val="left" w:pos="9781"/>
        </w:tabs>
        <w:spacing w:before="183" w:line="360" w:lineRule="auto"/>
        <w:ind w:left="1560" w:right="-2"/>
        <w:rPr>
          <w:rFonts w:eastAsia="Times New Roman"/>
          <w:color w:val="000000"/>
        </w:rPr>
      </w:pPr>
      <w:r w:rsidRPr="00EF11BC">
        <w:rPr>
          <w:rFonts w:eastAsia="Times New Roman"/>
          <w:color w:val="000000"/>
        </w:rPr>
        <w:lastRenderedPageBreak/>
        <w:t>Comportar-se de modo inidôneo ou cometer fraude de qualquer natureza;</w:t>
      </w:r>
    </w:p>
    <w:p w14:paraId="661EF7C0" w14:textId="61F0EF66" w:rsidR="002B6413" w:rsidRDefault="00A60B68" w:rsidP="0030725B">
      <w:pPr>
        <w:pStyle w:val="PargrafodaLista"/>
        <w:numPr>
          <w:ilvl w:val="2"/>
          <w:numId w:val="122"/>
        </w:numPr>
        <w:tabs>
          <w:tab w:val="left" w:pos="9781"/>
        </w:tabs>
        <w:spacing w:before="183" w:line="360" w:lineRule="auto"/>
        <w:ind w:left="1560" w:right="-2"/>
      </w:pPr>
      <w:r w:rsidRPr="00EF11BC">
        <w:rPr>
          <w:rFonts w:eastAsia="Times New Roman"/>
          <w:color w:val="000000"/>
        </w:rPr>
        <w:t>Praticar</w:t>
      </w:r>
      <w:r w:rsidRPr="00A60B68">
        <w:t xml:space="preserve"> ato lesivo previsto no </w:t>
      </w:r>
      <w:hyperlink r:id="rId88" w:anchor="art5" w:history="1">
        <w:r w:rsidRPr="00A60B68">
          <w:rPr>
            <w:color w:val="365F91" w:themeColor="accent1" w:themeShade="BF"/>
            <w:u w:val="single"/>
          </w:rPr>
          <w:t>art. 5º da Lei nº 12.846, de 1º de agosto de 2013</w:t>
        </w:r>
      </w:hyperlink>
      <w:r w:rsidR="002B6413">
        <w:t>.</w:t>
      </w:r>
    </w:p>
    <w:p w14:paraId="0DBECEA4" w14:textId="1F044E5C" w:rsidR="00A60B68" w:rsidRPr="005B30E8" w:rsidRDefault="00A60B68" w:rsidP="0030725B">
      <w:pPr>
        <w:pStyle w:val="PargrafodaLista"/>
        <w:numPr>
          <w:ilvl w:val="1"/>
          <w:numId w:val="122"/>
        </w:numPr>
        <w:spacing w:before="183" w:line="360" w:lineRule="auto"/>
        <w:ind w:left="1276" w:right="-2" w:hanging="1135"/>
      </w:pPr>
      <w:r w:rsidRPr="005B30E8">
        <w:rPr>
          <w:lang w:val="pt-BR" w:eastAsia="pt-BR"/>
        </w:rPr>
        <w:t>Serão aplicadas ao contratado que incorrer nas infrações acima descritas as seguintes sanções:</w:t>
      </w:r>
    </w:p>
    <w:p w14:paraId="5FB479E5" w14:textId="77777777" w:rsidR="00A60B68" w:rsidRPr="00A60B68" w:rsidRDefault="00A60B68" w:rsidP="0030725B">
      <w:pPr>
        <w:pStyle w:val="PargrafodaLista"/>
        <w:numPr>
          <w:ilvl w:val="2"/>
          <w:numId w:val="122"/>
        </w:numPr>
        <w:tabs>
          <w:tab w:val="left" w:pos="1560"/>
        </w:tabs>
        <w:spacing w:before="183" w:line="360" w:lineRule="auto"/>
        <w:ind w:right="-2"/>
      </w:pPr>
      <w:r w:rsidRPr="00A60B68">
        <w:rPr>
          <w:b/>
          <w:bCs/>
        </w:rPr>
        <w:t>Advertência</w:t>
      </w:r>
      <w:r w:rsidRPr="00A60B68">
        <w:t>, quando o contratado der causa à inexecução parcial do contrato, sempre que não se justificar a imposição de penalidade mais grave (</w:t>
      </w:r>
      <w:hyperlink r:id="rId89" w:anchor="art156§2" w:history="1">
        <w:r w:rsidRPr="00A60B68">
          <w:rPr>
            <w:color w:val="365F91" w:themeColor="accent1" w:themeShade="BF"/>
            <w:u w:val="single"/>
          </w:rPr>
          <w:t xml:space="preserve">art. 156, §2º, da </w:t>
        </w:r>
        <w:bookmarkStart w:id="108" w:name="_Hlk114504069"/>
        <w:r w:rsidRPr="00A60B68">
          <w:rPr>
            <w:color w:val="365F91" w:themeColor="accent1" w:themeShade="BF"/>
            <w:u w:val="single"/>
          </w:rPr>
          <w:t>Lei nº 14.133, de 2021</w:t>
        </w:r>
        <w:bookmarkEnd w:id="108"/>
      </w:hyperlink>
      <w:r w:rsidRPr="00A60B68">
        <w:t>);</w:t>
      </w:r>
    </w:p>
    <w:p w14:paraId="29B53550" w14:textId="75C1A2D2" w:rsidR="00A60B68" w:rsidRPr="00A60B68" w:rsidRDefault="00A60B68" w:rsidP="0030725B">
      <w:pPr>
        <w:pStyle w:val="PargrafodaLista"/>
        <w:numPr>
          <w:ilvl w:val="2"/>
          <w:numId w:val="122"/>
        </w:numPr>
        <w:tabs>
          <w:tab w:val="left" w:pos="1560"/>
        </w:tabs>
        <w:spacing w:before="183" w:line="360" w:lineRule="auto"/>
        <w:ind w:right="-2"/>
      </w:pPr>
      <w:r w:rsidRPr="00A60B68">
        <w:rPr>
          <w:b/>
          <w:bCs/>
        </w:rPr>
        <w:t>Impedimento de licitar e contratar</w:t>
      </w:r>
      <w:r w:rsidRPr="00A60B68">
        <w:t xml:space="preserve">, quando praticadas as condutas descritas </w:t>
      </w:r>
      <w:r w:rsidR="006C049B">
        <w:t xml:space="preserve">nos subitens </w:t>
      </w:r>
      <w:r w:rsidR="00184CCE">
        <w:t>1</w:t>
      </w:r>
      <w:r w:rsidR="007A4981">
        <w:t>4</w:t>
      </w:r>
      <w:r w:rsidR="00184CCE">
        <w:t>.</w:t>
      </w:r>
      <w:r w:rsidR="004D2B34">
        <w:t>1.2</w:t>
      </w:r>
      <w:r w:rsidRPr="00A60B68">
        <w:t xml:space="preserve">, </w:t>
      </w:r>
      <w:r w:rsidR="00184CCE">
        <w:t>1</w:t>
      </w:r>
      <w:r w:rsidR="007A4981">
        <w:t>4</w:t>
      </w:r>
      <w:r w:rsidR="00184CCE">
        <w:t>.</w:t>
      </w:r>
      <w:r w:rsidR="00EF11BC">
        <w:t xml:space="preserve">1.3 </w:t>
      </w:r>
      <w:r w:rsidRPr="00A60B68">
        <w:t xml:space="preserve">e </w:t>
      </w:r>
      <w:r w:rsidR="00184CCE">
        <w:t>1</w:t>
      </w:r>
      <w:r w:rsidR="007A4981">
        <w:t>4</w:t>
      </w:r>
      <w:r w:rsidR="00184CCE">
        <w:t>.</w:t>
      </w:r>
      <w:r w:rsidR="00EF11BC">
        <w:t xml:space="preserve">1.4 </w:t>
      </w:r>
      <w:r w:rsidRPr="00A60B68">
        <w:t>deste Contrato, sempre que não se justificar a imposição de penalidade mais grave (</w:t>
      </w:r>
      <w:hyperlink r:id="rId90" w:anchor="art156§4" w:history="1">
        <w:r w:rsidRPr="00A60B68">
          <w:t>art. 156, § 4º, da Lei nº 14.133, de 2021</w:t>
        </w:r>
      </w:hyperlink>
      <w:r w:rsidRPr="00A60B68">
        <w:t>);</w:t>
      </w:r>
    </w:p>
    <w:p w14:paraId="27CAFFDA" w14:textId="76FC6EDE" w:rsidR="00A60B68" w:rsidRPr="00A60B68" w:rsidRDefault="00A60B68" w:rsidP="0030725B">
      <w:pPr>
        <w:pStyle w:val="PargrafodaLista"/>
        <w:numPr>
          <w:ilvl w:val="2"/>
          <w:numId w:val="122"/>
        </w:numPr>
        <w:tabs>
          <w:tab w:val="left" w:pos="1560"/>
        </w:tabs>
        <w:spacing w:before="183" w:line="360" w:lineRule="auto"/>
        <w:ind w:right="-2"/>
      </w:pPr>
      <w:r w:rsidRPr="004C505A">
        <w:rPr>
          <w:b/>
          <w:bCs/>
        </w:rPr>
        <w:t>Declaração de inidoneidade para licitar e contratar</w:t>
      </w:r>
      <w:r w:rsidRPr="00A60B68">
        <w:t xml:space="preserve">, quando praticadas as condutas descritas </w:t>
      </w:r>
      <w:r w:rsidR="006C049B">
        <w:t xml:space="preserve">nos subitens </w:t>
      </w:r>
      <w:r w:rsidR="004C505A">
        <w:t>1</w:t>
      </w:r>
      <w:r w:rsidR="007A4981">
        <w:t>4</w:t>
      </w:r>
      <w:r w:rsidR="004C505A">
        <w:t>.1.5, 1</w:t>
      </w:r>
      <w:r w:rsidR="007A4981">
        <w:t>4</w:t>
      </w:r>
      <w:r w:rsidR="004C505A">
        <w:t>.1.6, 1</w:t>
      </w:r>
      <w:r w:rsidR="007A4981">
        <w:t>4</w:t>
      </w:r>
      <w:r w:rsidR="004C505A">
        <w:t>.1.7 e 1</w:t>
      </w:r>
      <w:r w:rsidR="007A4981">
        <w:t>4</w:t>
      </w:r>
      <w:r w:rsidR="004C505A">
        <w:t>.1.8</w:t>
      </w:r>
      <w:r w:rsidRPr="00A60B68">
        <w:t xml:space="preserve"> deste Contrato, bem como </w:t>
      </w:r>
      <w:r w:rsidR="006C049B">
        <w:t xml:space="preserve">nos subitens </w:t>
      </w:r>
      <w:r w:rsidR="00184CCE">
        <w:t>1</w:t>
      </w:r>
      <w:r w:rsidR="007A4981">
        <w:t>4</w:t>
      </w:r>
      <w:r w:rsidR="00184CCE">
        <w:t>.1.2</w:t>
      </w:r>
      <w:r w:rsidR="00184CCE" w:rsidRPr="00A60B68">
        <w:t xml:space="preserve">, </w:t>
      </w:r>
      <w:r w:rsidR="00184CCE">
        <w:t>1</w:t>
      </w:r>
      <w:r w:rsidR="007A4981">
        <w:t>4</w:t>
      </w:r>
      <w:r w:rsidR="00184CCE">
        <w:t xml:space="preserve">.1.3 </w:t>
      </w:r>
      <w:r w:rsidR="00184CCE" w:rsidRPr="00A60B68">
        <w:t xml:space="preserve">e </w:t>
      </w:r>
      <w:r w:rsidR="00184CCE">
        <w:t>1</w:t>
      </w:r>
      <w:r w:rsidR="007A4981">
        <w:t>4</w:t>
      </w:r>
      <w:r w:rsidR="00184CCE">
        <w:t>.1.4</w:t>
      </w:r>
      <w:r w:rsidRPr="00A60B68">
        <w:t>, que justifiquem a imposição de penalidade mais grave (</w:t>
      </w:r>
      <w:hyperlink r:id="rId91" w:anchor="art156§5" w:history="1">
        <w:r w:rsidRPr="00A60B68">
          <w:t>art. 156, §5º, da Lei nº 14.133, de 2021</w:t>
        </w:r>
      </w:hyperlink>
      <w:r w:rsidRPr="00A60B68">
        <w:t>).</w:t>
      </w:r>
    </w:p>
    <w:p w14:paraId="31C6141B" w14:textId="77777777" w:rsidR="00A60B68" w:rsidRPr="00A60B68" w:rsidRDefault="00A60B68" w:rsidP="0030725B">
      <w:pPr>
        <w:pStyle w:val="PargrafodaLista"/>
        <w:numPr>
          <w:ilvl w:val="2"/>
          <w:numId w:val="122"/>
        </w:numPr>
        <w:tabs>
          <w:tab w:val="left" w:pos="1560"/>
        </w:tabs>
        <w:spacing w:before="183" w:line="360" w:lineRule="auto"/>
        <w:ind w:right="-2"/>
      </w:pPr>
      <w:r w:rsidRPr="00E24141">
        <w:rPr>
          <w:b/>
          <w:bCs/>
        </w:rPr>
        <w:t>Multa</w:t>
      </w:r>
      <w:r w:rsidRPr="00A60B68">
        <w:t>:</w:t>
      </w:r>
    </w:p>
    <w:p w14:paraId="72F0DAEA" w14:textId="74C3771E" w:rsidR="002B6413" w:rsidRPr="0025295F" w:rsidRDefault="00A60B68" w:rsidP="0030725B">
      <w:pPr>
        <w:pStyle w:val="PargrafodaLista"/>
        <w:numPr>
          <w:ilvl w:val="3"/>
          <w:numId w:val="122"/>
        </w:numPr>
        <w:tabs>
          <w:tab w:val="left" w:pos="2410"/>
        </w:tabs>
        <w:spacing w:before="183" w:line="360" w:lineRule="auto"/>
        <w:ind w:left="2410" w:right="-2"/>
        <w:rPr>
          <w:spacing w:val="-4"/>
        </w:rPr>
      </w:pPr>
      <w:r w:rsidRPr="002614D0">
        <w:rPr>
          <w:b/>
          <w:bCs/>
          <w:spacing w:val="-4"/>
        </w:rPr>
        <w:t>Moratória</w:t>
      </w:r>
      <w:r w:rsidRPr="002614D0">
        <w:rPr>
          <w:spacing w:val="-4"/>
        </w:rPr>
        <w:t xml:space="preserve"> </w:t>
      </w:r>
      <w:r w:rsidRPr="0025295F">
        <w:rPr>
          <w:spacing w:val="-4"/>
        </w:rPr>
        <w:t xml:space="preserve">de </w:t>
      </w:r>
      <w:r w:rsidR="00FC5E90" w:rsidRPr="0025295F">
        <w:rPr>
          <w:spacing w:val="-4"/>
        </w:rPr>
        <w:t>0,5</w:t>
      </w:r>
      <w:r w:rsidRPr="0025295F">
        <w:rPr>
          <w:spacing w:val="-4"/>
        </w:rPr>
        <w:t>% (</w:t>
      </w:r>
      <w:r w:rsidR="00FC5E90" w:rsidRPr="0025295F">
        <w:rPr>
          <w:spacing w:val="-4"/>
        </w:rPr>
        <w:t>zero vírgula cinco</w:t>
      </w:r>
      <w:r w:rsidRPr="0025295F">
        <w:rPr>
          <w:spacing w:val="-4"/>
        </w:rPr>
        <w:t xml:space="preserve"> por cento) por dia de atraso injustificado sobre o valor da parcela inadimplida, até o limite de </w:t>
      </w:r>
      <w:r w:rsidR="002614D0" w:rsidRPr="0025295F">
        <w:rPr>
          <w:spacing w:val="-4"/>
        </w:rPr>
        <w:t>20</w:t>
      </w:r>
      <w:r w:rsidRPr="0025295F">
        <w:rPr>
          <w:spacing w:val="-4"/>
        </w:rPr>
        <w:t xml:space="preserve"> (</w:t>
      </w:r>
      <w:r w:rsidR="002614D0" w:rsidRPr="0025295F">
        <w:rPr>
          <w:spacing w:val="-4"/>
        </w:rPr>
        <w:t>vinte</w:t>
      </w:r>
      <w:r w:rsidRPr="0025295F">
        <w:rPr>
          <w:spacing w:val="-4"/>
        </w:rPr>
        <w:t>) dias</w:t>
      </w:r>
      <w:r w:rsidR="00FC5E90" w:rsidRPr="0025295F">
        <w:rPr>
          <w:spacing w:val="-4"/>
        </w:rPr>
        <w:t>;</w:t>
      </w:r>
    </w:p>
    <w:p w14:paraId="72430242" w14:textId="77777777" w:rsidR="00FC5E90" w:rsidRPr="00FC5E90" w:rsidRDefault="00FC5E90" w:rsidP="0030725B">
      <w:pPr>
        <w:pStyle w:val="PargrafodaLista"/>
        <w:numPr>
          <w:ilvl w:val="3"/>
          <w:numId w:val="122"/>
        </w:numPr>
        <w:tabs>
          <w:tab w:val="left" w:pos="2410"/>
        </w:tabs>
        <w:spacing w:before="183" w:line="360" w:lineRule="auto"/>
        <w:ind w:left="2410" w:right="-2"/>
      </w:pPr>
      <w:r w:rsidRPr="0025295F">
        <w:rPr>
          <w:b/>
          <w:bCs/>
        </w:rPr>
        <w:t>Moratória</w:t>
      </w:r>
      <w:r w:rsidRPr="0025295F">
        <w:t xml:space="preserve"> de 0,07% (sete centésimos por cento) do valor total do contrato </w:t>
      </w:r>
      <w:r w:rsidRPr="00FC5E90">
        <w:t xml:space="preserve">por dia de atraso injustificado, até o máximo de 2% (dois por cento), pela inobservância do prazo fixado para apresentação, suplementação ou reposição da garantia. </w:t>
      </w:r>
    </w:p>
    <w:p w14:paraId="0FBAA155" w14:textId="77777777" w:rsidR="00FC5E90" w:rsidRPr="00FC5E90" w:rsidRDefault="00FC5E90" w:rsidP="0030725B">
      <w:pPr>
        <w:pStyle w:val="PargrafodaLista"/>
        <w:numPr>
          <w:ilvl w:val="4"/>
          <w:numId w:val="122"/>
        </w:numPr>
        <w:tabs>
          <w:tab w:val="left" w:pos="2977"/>
        </w:tabs>
        <w:spacing w:before="183" w:line="360" w:lineRule="auto"/>
        <w:ind w:left="2977" w:right="-2" w:hanging="1417"/>
      </w:pPr>
      <w:r w:rsidRPr="00FC5E90">
        <w:t xml:space="preserve">O atraso superior a 25 (vinte e cinco) dias autoriza a Administração a promover a extinção do contrato por descumprimento ou cumprimento irregular de suas cláusulas, conforme dispõe o </w:t>
      </w:r>
      <w:hyperlink r:id="rId92" w:anchor="art137" w:history="1">
        <w:r w:rsidRPr="00FC5E90">
          <w:rPr>
            <w:color w:val="365F91" w:themeColor="accent1" w:themeShade="BF"/>
            <w:u w:val="single"/>
          </w:rPr>
          <w:t>inciso I do art. 137 da Lei n. 14.133, de 2021</w:t>
        </w:r>
      </w:hyperlink>
      <w:r w:rsidRPr="00FC5E90">
        <w:t xml:space="preserve">. </w:t>
      </w:r>
    </w:p>
    <w:p w14:paraId="4FCC5934" w14:textId="0B71EAD2" w:rsidR="00DA157C" w:rsidRDefault="00DA157C" w:rsidP="0030725B">
      <w:pPr>
        <w:pStyle w:val="PargrafodaLista"/>
        <w:numPr>
          <w:ilvl w:val="3"/>
          <w:numId w:val="122"/>
        </w:numPr>
        <w:tabs>
          <w:tab w:val="left" w:pos="2410"/>
        </w:tabs>
        <w:spacing w:before="183" w:line="360" w:lineRule="auto"/>
        <w:ind w:left="2410" w:right="-2"/>
      </w:pPr>
      <w:r w:rsidRPr="00E75511">
        <w:rPr>
          <w:b/>
          <w:bCs/>
        </w:rPr>
        <w:t>Compensatória</w:t>
      </w:r>
      <w:r>
        <w:t xml:space="preserve">, para as infrações descritas </w:t>
      </w:r>
      <w:r w:rsidR="006C049B">
        <w:t xml:space="preserve">nos subitens </w:t>
      </w:r>
      <w:r>
        <w:t>1</w:t>
      </w:r>
      <w:r w:rsidR="007A4981">
        <w:t>4</w:t>
      </w:r>
      <w:r>
        <w:t>.1.5 e 1</w:t>
      </w:r>
      <w:r w:rsidR="007A4981">
        <w:t>4</w:t>
      </w:r>
      <w:r>
        <w:t>.1.8, de 20% a 30% do valor do Contrato.</w:t>
      </w:r>
    </w:p>
    <w:p w14:paraId="6D86F049" w14:textId="37CFC716" w:rsidR="00DA157C" w:rsidRDefault="00DA157C" w:rsidP="0030725B">
      <w:pPr>
        <w:pStyle w:val="PargrafodaLista"/>
        <w:numPr>
          <w:ilvl w:val="3"/>
          <w:numId w:val="122"/>
        </w:numPr>
        <w:tabs>
          <w:tab w:val="left" w:pos="2410"/>
        </w:tabs>
        <w:spacing w:before="183" w:line="360" w:lineRule="auto"/>
        <w:ind w:left="2410" w:right="-2"/>
      </w:pPr>
      <w:r w:rsidRPr="00E75511">
        <w:rPr>
          <w:b/>
          <w:bCs/>
        </w:rPr>
        <w:t>Compensatória</w:t>
      </w:r>
      <w:r>
        <w:t xml:space="preserve">, para a inexecução total do contrato prevista </w:t>
      </w:r>
      <w:r w:rsidR="006C049B">
        <w:t xml:space="preserve">no subitem </w:t>
      </w:r>
      <w:r>
        <w:lastRenderedPageBreak/>
        <w:t>1</w:t>
      </w:r>
      <w:r w:rsidR="007A4981">
        <w:t>4</w:t>
      </w:r>
      <w:r>
        <w:t>.1.</w:t>
      </w:r>
      <w:r w:rsidR="008365A6">
        <w:t>3</w:t>
      </w:r>
      <w:r>
        <w:t xml:space="preserve">, de 10% a 20%  do valor do Contrato. </w:t>
      </w:r>
    </w:p>
    <w:p w14:paraId="6CBD1CE6" w14:textId="071D86FA" w:rsidR="00DA157C" w:rsidRDefault="00DA157C" w:rsidP="0030725B">
      <w:pPr>
        <w:pStyle w:val="PargrafodaLista"/>
        <w:numPr>
          <w:ilvl w:val="3"/>
          <w:numId w:val="122"/>
        </w:numPr>
        <w:tabs>
          <w:tab w:val="left" w:pos="2410"/>
        </w:tabs>
        <w:spacing w:before="183" w:line="360" w:lineRule="auto"/>
        <w:ind w:left="2410" w:right="-2"/>
      </w:pPr>
      <w:r>
        <w:t xml:space="preserve">Para infração descrita </w:t>
      </w:r>
      <w:r w:rsidR="005B30E8">
        <w:t>no subitem</w:t>
      </w:r>
      <w:r>
        <w:t xml:space="preserve"> 1</w:t>
      </w:r>
      <w:r w:rsidR="007A4981">
        <w:t>4</w:t>
      </w:r>
      <w:r>
        <w:t>.1.</w:t>
      </w:r>
      <w:r w:rsidR="008365A6">
        <w:t>2</w:t>
      </w:r>
      <w:r>
        <w:t xml:space="preserve">, a multa será de </w:t>
      </w:r>
      <w:r w:rsidR="008365A6">
        <w:t>5</w:t>
      </w:r>
      <w:r>
        <w:t xml:space="preserve">% a </w:t>
      </w:r>
      <w:r w:rsidR="008365A6">
        <w:t>10</w:t>
      </w:r>
      <w:r>
        <w:t>%  do valor do Contrato.</w:t>
      </w:r>
    </w:p>
    <w:p w14:paraId="2E0A917A" w14:textId="4A50914A" w:rsidR="00DA157C" w:rsidRDefault="00DA157C" w:rsidP="0030725B">
      <w:pPr>
        <w:pStyle w:val="PargrafodaLista"/>
        <w:numPr>
          <w:ilvl w:val="3"/>
          <w:numId w:val="122"/>
        </w:numPr>
        <w:tabs>
          <w:tab w:val="left" w:pos="2410"/>
        </w:tabs>
        <w:spacing w:before="183" w:line="360" w:lineRule="auto"/>
        <w:ind w:left="2410" w:right="-2"/>
      </w:pPr>
      <w:r>
        <w:t xml:space="preserve">Para infrações descritas </w:t>
      </w:r>
      <w:r w:rsidR="005B30E8">
        <w:t>no subitem</w:t>
      </w:r>
      <w:r>
        <w:t xml:space="preserve"> </w:t>
      </w:r>
      <w:r w:rsidR="00E75511">
        <w:t>1</w:t>
      </w:r>
      <w:r w:rsidR="007A4981">
        <w:t>4</w:t>
      </w:r>
      <w:r w:rsidR="00E75511">
        <w:t>.1.4</w:t>
      </w:r>
      <w:r>
        <w:t xml:space="preserve">, a multa será de </w:t>
      </w:r>
      <w:r w:rsidR="00E75511">
        <w:t>2</w:t>
      </w:r>
      <w:r>
        <w:t xml:space="preserve">% a </w:t>
      </w:r>
      <w:r w:rsidR="00E75511">
        <w:t>5</w:t>
      </w:r>
      <w:r>
        <w:t>%  do valor do Contrato.</w:t>
      </w:r>
    </w:p>
    <w:p w14:paraId="6E1D77E1" w14:textId="059E1ECD" w:rsidR="00FC5E90" w:rsidRPr="00ED6896" w:rsidRDefault="00DA157C" w:rsidP="0030725B">
      <w:pPr>
        <w:pStyle w:val="PargrafodaLista"/>
        <w:numPr>
          <w:ilvl w:val="3"/>
          <w:numId w:val="122"/>
        </w:numPr>
        <w:tabs>
          <w:tab w:val="left" w:pos="2410"/>
        </w:tabs>
        <w:spacing w:before="183" w:line="360" w:lineRule="auto"/>
        <w:ind w:left="2410" w:right="-2"/>
      </w:pPr>
      <w:r>
        <w:t xml:space="preserve">Para a infração descrita </w:t>
      </w:r>
      <w:r w:rsidR="006C049B">
        <w:t>no subitem</w:t>
      </w:r>
      <w:r>
        <w:t xml:space="preserve"> </w:t>
      </w:r>
      <w:r w:rsidR="00E75511">
        <w:t>1</w:t>
      </w:r>
      <w:r w:rsidR="007A4981">
        <w:t>4</w:t>
      </w:r>
      <w:r w:rsidR="00E75511">
        <w:t>.1.1</w:t>
      </w:r>
      <w:r>
        <w:t xml:space="preserve">, a multa será de </w:t>
      </w:r>
      <w:r w:rsidR="00E75511">
        <w:t>0,5</w:t>
      </w:r>
      <w:r>
        <w:t xml:space="preserve">% a </w:t>
      </w:r>
      <w:r w:rsidR="00E75511">
        <w:t>2</w:t>
      </w:r>
      <w:r>
        <w:t>% do valor do Contrato</w:t>
      </w:r>
      <w:r w:rsidR="00FA57C4">
        <w:t>.</w:t>
      </w:r>
    </w:p>
    <w:p w14:paraId="4A63E524" w14:textId="27930A38" w:rsidR="00E75511" w:rsidRPr="0097012A" w:rsidRDefault="00E75511" w:rsidP="0030725B">
      <w:pPr>
        <w:pStyle w:val="PargrafodaLista"/>
        <w:numPr>
          <w:ilvl w:val="1"/>
          <w:numId w:val="122"/>
        </w:numPr>
        <w:spacing w:before="183" w:line="360" w:lineRule="auto"/>
        <w:ind w:left="1276" w:right="-2" w:hanging="1135"/>
      </w:pPr>
      <w:r w:rsidRPr="0097012A">
        <w:t xml:space="preserve">A </w:t>
      </w:r>
      <w:r w:rsidRPr="002614D0">
        <w:rPr>
          <w:sz w:val="21"/>
          <w:szCs w:val="20"/>
          <w:lang w:val="pt-BR" w:eastAsia="pt-BR"/>
        </w:rPr>
        <w:t>aplicação</w:t>
      </w:r>
      <w:r w:rsidRPr="0097012A">
        <w:t xml:space="preserve"> das sanções previstas neste Contrato não exclui, em hipótese alguma, a obrigação de reparação integral do dano causado </w:t>
      </w:r>
      <w:r w:rsidR="00FA57C4">
        <w:t>à</w:t>
      </w:r>
      <w:r w:rsidRPr="0097012A">
        <w:t xml:space="preserve"> </w:t>
      </w:r>
      <w:r w:rsidR="00FA57C4" w:rsidRPr="0097012A">
        <w:t>CONTRATANTE</w:t>
      </w:r>
      <w:r w:rsidRPr="0097012A">
        <w:t xml:space="preserve"> (</w:t>
      </w:r>
      <w:hyperlink r:id="rId93" w:anchor="art156§9" w:history="1">
        <w:r w:rsidRPr="00FA57C4">
          <w:rPr>
            <w:color w:val="365F91" w:themeColor="accent1" w:themeShade="BF"/>
            <w:u w:val="single"/>
          </w:rPr>
          <w:t>art. 156, §9º, da Lei nº 14.133, de 2021</w:t>
        </w:r>
      </w:hyperlink>
      <w:r w:rsidRPr="0097012A">
        <w:t>)</w:t>
      </w:r>
      <w:r>
        <w:t>.</w:t>
      </w:r>
    </w:p>
    <w:p w14:paraId="755A6FD7" w14:textId="77777777" w:rsidR="00E75511" w:rsidRPr="0097012A" w:rsidRDefault="00E75511" w:rsidP="0030725B">
      <w:pPr>
        <w:pStyle w:val="PargrafodaLista"/>
        <w:numPr>
          <w:ilvl w:val="1"/>
          <w:numId w:val="122"/>
        </w:numPr>
        <w:spacing w:before="183" w:line="360" w:lineRule="auto"/>
        <w:ind w:left="1276" w:right="-2" w:hanging="1135"/>
      </w:pPr>
      <w:r w:rsidRPr="0097012A">
        <w:t xml:space="preserve">Todas as </w:t>
      </w:r>
      <w:r w:rsidRPr="0056033B">
        <w:t>sanções</w:t>
      </w:r>
      <w:r w:rsidRPr="0097012A">
        <w:t xml:space="preserve"> previstas neste Contrato poderão ser aplicadas cumulativamente com a multa (</w:t>
      </w:r>
      <w:hyperlink r:id="rId94" w:anchor="art156§7" w:history="1">
        <w:r w:rsidRPr="00FA57C4">
          <w:rPr>
            <w:color w:val="365F91" w:themeColor="accent1" w:themeShade="BF"/>
            <w:u w:val="single"/>
          </w:rPr>
          <w:t>art. 156, §7º, da Lei nº 14.133, de 2021</w:t>
        </w:r>
      </w:hyperlink>
      <w:r w:rsidRPr="0097012A">
        <w:t>).</w:t>
      </w:r>
    </w:p>
    <w:p w14:paraId="29817C2D" w14:textId="48E8639F" w:rsidR="00E75511" w:rsidRPr="00FA57C4" w:rsidRDefault="00E75511" w:rsidP="0030725B">
      <w:pPr>
        <w:pStyle w:val="PargrafodaLista"/>
        <w:numPr>
          <w:ilvl w:val="2"/>
          <w:numId w:val="122"/>
        </w:numPr>
        <w:tabs>
          <w:tab w:val="left" w:pos="9781"/>
        </w:tabs>
        <w:spacing w:before="183" w:line="360" w:lineRule="auto"/>
        <w:ind w:left="1560" w:right="-2"/>
        <w:rPr>
          <w:rFonts w:eastAsia="Times New Roman"/>
          <w:color w:val="000000"/>
        </w:rPr>
      </w:pPr>
      <w:r w:rsidRPr="00FA57C4">
        <w:rPr>
          <w:rFonts w:eastAsia="Times New Roman"/>
          <w:color w:val="000000"/>
        </w:rPr>
        <w:t>Antes da aplicação da multa será facultada a defesa do interessado no prazo de 15 (quinze) dias úteis, contado da data de sua intimação (</w:t>
      </w:r>
      <w:hyperlink r:id="rId95" w:anchor="art157" w:history="1">
        <w:r w:rsidRPr="00FA57C4">
          <w:rPr>
            <w:rFonts w:eastAsia="Times New Roman"/>
            <w:color w:val="365F91" w:themeColor="accent1" w:themeShade="BF"/>
            <w:u w:val="single"/>
          </w:rPr>
          <w:t>art. 157, da Lei nº 14.133, de 2021</w:t>
        </w:r>
      </w:hyperlink>
      <w:r w:rsidRPr="00FA57C4">
        <w:rPr>
          <w:rFonts w:eastAsia="Times New Roman"/>
          <w:color w:val="000000"/>
        </w:rPr>
        <w:t>)</w:t>
      </w:r>
      <w:r w:rsidR="00FA57C4">
        <w:rPr>
          <w:rFonts w:eastAsia="Times New Roman"/>
          <w:color w:val="000000"/>
        </w:rPr>
        <w:t>.</w:t>
      </w:r>
    </w:p>
    <w:p w14:paraId="67858191" w14:textId="6C28E3E0" w:rsidR="00E75511" w:rsidRPr="00FA57C4" w:rsidRDefault="00E75511" w:rsidP="0030725B">
      <w:pPr>
        <w:pStyle w:val="PargrafodaLista"/>
        <w:numPr>
          <w:ilvl w:val="1"/>
          <w:numId w:val="122"/>
        </w:numPr>
        <w:spacing w:before="183" w:line="360" w:lineRule="auto"/>
        <w:ind w:left="1276" w:right="-2" w:hanging="1135"/>
        <w:rPr>
          <w:rFonts w:eastAsia="Times New Roman"/>
          <w:color w:val="000000"/>
        </w:rPr>
      </w:pPr>
      <w:r w:rsidRPr="00FA57C4">
        <w:rPr>
          <w:rFonts w:eastAsia="Times New Roman"/>
          <w:color w:val="000000"/>
        </w:rPr>
        <w:t>Se a multa aplicada e as indenizações cabíveis forem superiores ao valor do pagamento eventualmente devido pel</w:t>
      </w:r>
      <w:r w:rsidR="00FA57C4">
        <w:rPr>
          <w:rFonts w:eastAsia="Times New Roman"/>
          <w:color w:val="000000"/>
        </w:rPr>
        <w:t>a</w:t>
      </w:r>
      <w:r w:rsidRPr="00FA57C4">
        <w:rPr>
          <w:rFonts w:eastAsia="Times New Roman"/>
          <w:color w:val="000000"/>
        </w:rPr>
        <w:t xml:space="preserve"> </w:t>
      </w:r>
      <w:r w:rsidR="00FA57C4" w:rsidRPr="00FA57C4">
        <w:rPr>
          <w:rFonts w:eastAsia="Times New Roman"/>
          <w:color w:val="000000"/>
        </w:rPr>
        <w:t>CONTRATANTE</w:t>
      </w:r>
      <w:r w:rsidRPr="00FA57C4">
        <w:rPr>
          <w:rFonts w:eastAsia="Times New Roman"/>
          <w:color w:val="000000"/>
        </w:rPr>
        <w:t xml:space="preserve"> </w:t>
      </w:r>
      <w:r w:rsidR="00FA57C4">
        <w:rPr>
          <w:rFonts w:eastAsia="Times New Roman"/>
          <w:color w:val="000000"/>
        </w:rPr>
        <w:t>à</w:t>
      </w:r>
      <w:r w:rsidRPr="00FA57C4">
        <w:rPr>
          <w:rFonts w:eastAsia="Times New Roman"/>
          <w:color w:val="000000"/>
        </w:rPr>
        <w:t xml:space="preserve"> </w:t>
      </w:r>
      <w:r w:rsidR="00FA57C4" w:rsidRPr="00FA57C4">
        <w:rPr>
          <w:rFonts w:eastAsia="Times New Roman"/>
          <w:color w:val="000000"/>
        </w:rPr>
        <w:t>CONTRATAD</w:t>
      </w:r>
      <w:r w:rsidR="00FA57C4">
        <w:rPr>
          <w:rFonts w:eastAsia="Times New Roman"/>
          <w:color w:val="000000"/>
        </w:rPr>
        <w:t>A</w:t>
      </w:r>
      <w:r w:rsidRPr="00FA57C4">
        <w:rPr>
          <w:rFonts w:eastAsia="Times New Roman"/>
          <w:color w:val="000000"/>
        </w:rPr>
        <w:t>, além da perda desse valor, a diferença será descontada da garantia prestada ou será cobrada judicialmente (</w:t>
      </w:r>
      <w:hyperlink r:id="rId96" w:anchor="art156§8" w:history="1">
        <w:r w:rsidRPr="00FA57C4">
          <w:rPr>
            <w:rFonts w:eastAsia="Times New Roman"/>
            <w:color w:val="000000"/>
          </w:rPr>
          <w:t>art. 156, §8º, da Lei nº 14.133, de 2021</w:t>
        </w:r>
      </w:hyperlink>
      <w:r w:rsidRPr="00FA57C4">
        <w:rPr>
          <w:rFonts w:eastAsia="Times New Roman"/>
          <w:color w:val="000000"/>
        </w:rPr>
        <w:t>).</w:t>
      </w:r>
    </w:p>
    <w:p w14:paraId="07C892DD" w14:textId="41C66B0D" w:rsidR="00E75511" w:rsidRPr="00FA57C4" w:rsidRDefault="00E75511" w:rsidP="0030725B">
      <w:pPr>
        <w:pStyle w:val="PargrafodaLista"/>
        <w:numPr>
          <w:ilvl w:val="2"/>
          <w:numId w:val="122"/>
        </w:numPr>
        <w:tabs>
          <w:tab w:val="left" w:pos="9781"/>
        </w:tabs>
        <w:spacing w:before="183" w:line="360" w:lineRule="auto"/>
        <w:ind w:left="1560" w:right="-2"/>
        <w:rPr>
          <w:rFonts w:eastAsia="Times New Roman"/>
          <w:color w:val="000000"/>
        </w:rPr>
      </w:pPr>
      <w:r w:rsidRPr="00FA57C4">
        <w:rPr>
          <w:rFonts w:eastAsia="Times New Roman"/>
          <w:color w:val="000000"/>
        </w:rPr>
        <w:t xml:space="preserve">Previamente ao encaminhamento à cobrança judicial, a multa poderá ser recolhida administrativamente no prazo máximo de </w:t>
      </w:r>
      <w:r w:rsidR="00FA57C4">
        <w:rPr>
          <w:rFonts w:eastAsia="Times New Roman"/>
          <w:color w:val="000000"/>
        </w:rPr>
        <w:t>15</w:t>
      </w:r>
      <w:r w:rsidRPr="00FA57C4">
        <w:rPr>
          <w:rFonts w:eastAsia="Times New Roman"/>
          <w:color w:val="000000"/>
        </w:rPr>
        <w:t xml:space="preserve"> (</w:t>
      </w:r>
      <w:r w:rsidR="00FA57C4">
        <w:rPr>
          <w:rFonts w:eastAsia="Times New Roman"/>
          <w:color w:val="000000"/>
        </w:rPr>
        <w:t>quinze</w:t>
      </w:r>
      <w:r w:rsidRPr="00FA57C4">
        <w:rPr>
          <w:rFonts w:eastAsia="Times New Roman"/>
          <w:color w:val="000000"/>
        </w:rPr>
        <w:t>) dias, a contar da data do recebimento da comunicação enviada pela autoridade competente.</w:t>
      </w:r>
      <w:bookmarkStart w:id="109" w:name="_Hlk78351618"/>
      <w:bookmarkEnd w:id="109"/>
    </w:p>
    <w:p w14:paraId="34B6CD13" w14:textId="77777777" w:rsidR="00E75511" w:rsidRPr="0097012A" w:rsidRDefault="00E75511" w:rsidP="0030725B">
      <w:pPr>
        <w:pStyle w:val="PargrafodaLista"/>
        <w:numPr>
          <w:ilvl w:val="1"/>
          <w:numId w:val="122"/>
        </w:numPr>
        <w:spacing w:before="183" w:line="360" w:lineRule="auto"/>
        <w:ind w:left="1276" w:right="-2" w:hanging="1135"/>
      </w:pPr>
      <w:r w:rsidRPr="0097012A">
        <w:t xml:space="preserve">A aplicação das sanções realizar-se-á em processo administrativo que assegure o contraditório e a ampla defesa ao Contratado, observando-se o procedimento previsto no </w:t>
      </w:r>
      <w:r w:rsidRPr="00E75511">
        <w:t xml:space="preserve">caput </w:t>
      </w:r>
      <w:r w:rsidRPr="0097012A">
        <w:t xml:space="preserve">e parágrafos do </w:t>
      </w:r>
      <w:hyperlink r:id="rId97" w:anchor="art158" w:history="1">
        <w:r w:rsidRPr="00FA57C4">
          <w:rPr>
            <w:color w:val="365F91" w:themeColor="accent1" w:themeShade="BF"/>
            <w:u w:val="single"/>
          </w:rPr>
          <w:t>art. 158 da Lei nº 14.133, de 2021</w:t>
        </w:r>
      </w:hyperlink>
      <w:r w:rsidRPr="0097012A">
        <w:t>, para as penalidades de impedimento de licitar e contratar e de declaração de inidoneidade para licitar ou contratar.</w:t>
      </w:r>
    </w:p>
    <w:p w14:paraId="63E632DC" w14:textId="77777777" w:rsidR="00E75511" w:rsidRPr="0097012A" w:rsidRDefault="00E75511" w:rsidP="0030725B">
      <w:pPr>
        <w:pStyle w:val="PargrafodaLista"/>
        <w:numPr>
          <w:ilvl w:val="1"/>
          <w:numId w:val="122"/>
        </w:numPr>
        <w:spacing w:before="183" w:line="360" w:lineRule="auto"/>
        <w:ind w:left="1276" w:right="-2" w:hanging="1135"/>
      </w:pPr>
      <w:r w:rsidRPr="0097012A">
        <w:t>Na aplicação das sanções serão considerados (</w:t>
      </w:r>
      <w:hyperlink r:id="rId98" w:anchor="art156§1" w:history="1">
        <w:r w:rsidRPr="00FA57C4">
          <w:rPr>
            <w:color w:val="365F91" w:themeColor="accent1" w:themeShade="BF"/>
            <w:u w:val="single"/>
          </w:rPr>
          <w:t>art. 156, §1º, da Lei nº 14.133, de 2021</w:t>
        </w:r>
      </w:hyperlink>
      <w:r w:rsidRPr="0097012A">
        <w:t>):</w:t>
      </w:r>
    </w:p>
    <w:p w14:paraId="0798B1FA" w14:textId="47D7722F" w:rsidR="00FA57C4" w:rsidRPr="00FA57C4" w:rsidRDefault="00FA57C4" w:rsidP="0030725B">
      <w:pPr>
        <w:pStyle w:val="PargrafodaLista"/>
        <w:numPr>
          <w:ilvl w:val="2"/>
          <w:numId w:val="122"/>
        </w:numPr>
        <w:tabs>
          <w:tab w:val="left" w:pos="9781"/>
        </w:tabs>
        <w:spacing w:before="183" w:line="360" w:lineRule="auto"/>
        <w:ind w:left="1560" w:right="-2"/>
        <w:rPr>
          <w:rFonts w:eastAsia="Times New Roman"/>
          <w:color w:val="000000"/>
        </w:rPr>
      </w:pPr>
      <w:r>
        <w:rPr>
          <w:rFonts w:eastAsia="Times New Roman"/>
          <w:color w:val="000000"/>
        </w:rPr>
        <w:lastRenderedPageBreak/>
        <w:t>A</w:t>
      </w:r>
      <w:r w:rsidRPr="00FA57C4">
        <w:rPr>
          <w:rFonts w:eastAsia="Times New Roman"/>
          <w:color w:val="000000"/>
        </w:rPr>
        <w:t xml:space="preserve"> natureza e a gravidade da infração cometida;</w:t>
      </w:r>
    </w:p>
    <w:p w14:paraId="07F0835D" w14:textId="6BD34A52" w:rsidR="00FA57C4" w:rsidRPr="00FA57C4" w:rsidRDefault="00FA57C4" w:rsidP="0030725B">
      <w:pPr>
        <w:pStyle w:val="PargrafodaLista"/>
        <w:numPr>
          <w:ilvl w:val="2"/>
          <w:numId w:val="122"/>
        </w:numPr>
        <w:tabs>
          <w:tab w:val="left" w:pos="9781"/>
        </w:tabs>
        <w:spacing w:before="183" w:line="360" w:lineRule="auto"/>
        <w:ind w:left="1560" w:right="-2"/>
        <w:rPr>
          <w:rFonts w:eastAsia="Times New Roman"/>
          <w:color w:val="000000"/>
        </w:rPr>
      </w:pPr>
      <w:r>
        <w:rPr>
          <w:rFonts w:eastAsia="Times New Roman"/>
          <w:color w:val="000000"/>
        </w:rPr>
        <w:t>A</w:t>
      </w:r>
      <w:r w:rsidRPr="00FA57C4">
        <w:rPr>
          <w:rFonts w:eastAsia="Times New Roman"/>
          <w:color w:val="000000"/>
        </w:rPr>
        <w:t>s peculiaridades do caso concreto;</w:t>
      </w:r>
    </w:p>
    <w:p w14:paraId="30EC3B76" w14:textId="111E5CAE" w:rsidR="00FA57C4" w:rsidRPr="00FA57C4" w:rsidRDefault="00FA57C4" w:rsidP="0030725B">
      <w:pPr>
        <w:pStyle w:val="PargrafodaLista"/>
        <w:numPr>
          <w:ilvl w:val="2"/>
          <w:numId w:val="122"/>
        </w:numPr>
        <w:tabs>
          <w:tab w:val="left" w:pos="9781"/>
        </w:tabs>
        <w:spacing w:before="183" w:line="360" w:lineRule="auto"/>
        <w:ind w:left="1560" w:right="-2"/>
        <w:rPr>
          <w:rFonts w:eastAsia="Times New Roman"/>
          <w:color w:val="000000"/>
        </w:rPr>
      </w:pPr>
      <w:r>
        <w:rPr>
          <w:rFonts w:eastAsia="Times New Roman"/>
          <w:color w:val="000000"/>
        </w:rPr>
        <w:t>A</w:t>
      </w:r>
      <w:r w:rsidRPr="00FA57C4">
        <w:rPr>
          <w:rFonts w:eastAsia="Times New Roman"/>
          <w:color w:val="000000"/>
        </w:rPr>
        <w:t>s circunstâncias agravantes ou atenuantes;</w:t>
      </w:r>
    </w:p>
    <w:p w14:paraId="71B1EBF1" w14:textId="3AEFDE41" w:rsidR="00FA57C4" w:rsidRPr="00FA57C4" w:rsidRDefault="00FA57C4" w:rsidP="0030725B">
      <w:pPr>
        <w:pStyle w:val="PargrafodaLista"/>
        <w:numPr>
          <w:ilvl w:val="2"/>
          <w:numId w:val="122"/>
        </w:numPr>
        <w:tabs>
          <w:tab w:val="left" w:pos="9781"/>
        </w:tabs>
        <w:spacing w:before="183" w:line="360" w:lineRule="auto"/>
        <w:ind w:left="1560" w:right="-2"/>
        <w:rPr>
          <w:rFonts w:eastAsia="Times New Roman"/>
          <w:color w:val="000000"/>
        </w:rPr>
      </w:pPr>
      <w:r>
        <w:rPr>
          <w:rFonts w:eastAsia="Times New Roman"/>
          <w:color w:val="000000"/>
        </w:rPr>
        <w:t>O</w:t>
      </w:r>
      <w:r w:rsidRPr="00FA57C4">
        <w:rPr>
          <w:rFonts w:eastAsia="Times New Roman"/>
          <w:color w:val="000000"/>
        </w:rPr>
        <w:t>s danos que dela provierem para o Contratante;</w:t>
      </w:r>
    </w:p>
    <w:p w14:paraId="62DC7860" w14:textId="7FA90EFB" w:rsidR="002B3C64" w:rsidRPr="00FA57C4" w:rsidRDefault="00FA57C4" w:rsidP="0030725B">
      <w:pPr>
        <w:pStyle w:val="PargrafodaLista"/>
        <w:numPr>
          <w:ilvl w:val="2"/>
          <w:numId w:val="122"/>
        </w:numPr>
        <w:tabs>
          <w:tab w:val="left" w:pos="9781"/>
        </w:tabs>
        <w:spacing w:before="183" w:line="360" w:lineRule="auto"/>
        <w:ind w:left="1560" w:right="-2"/>
        <w:rPr>
          <w:rFonts w:eastAsia="Times New Roman"/>
          <w:color w:val="000000"/>
        </w:rPr>
      </w:pPr>
      <w:r>
        <w:rPr>
          <w:rFonts w:eastAsia="Times New Roman"/>
          <w:color w:val="000000"/>
        </w:rPr>
        <w:t>A</w:t>
      </w:r>
      <w:r w:rsidRPr="00FA57C4">
        <w:rPr>
          <w:rFonts w:eastAsia="Times New Roman"/>
          <w:color w:val="000000"/>
        </w:rPr>
        <w:t xml:space="preserve"> implantação ou o aperfeiçoamento de programa de integridade, conforme normas e orientações dos órgãos de controle.</w:t>
      </w:r>
    </w:p>
    <w:p w14:paraId="53D7355F" w14:textId="77777777" w:rsidR="00FA57C4" w:rsidRPr="0097012A" w:rsidRDefault="00FA57C4" w:rsidP="0030725B">
      <w:pPr>
        <w:pStyle w:val="PargrafodaLista"/>
        <w:numPr>
          <w:ilvl w:val="1"/>
          <w:numId w:val="122"/>
        </w:numPr>
        <w:spacing w:before="183" w:line="360" w:lineRule="auto"/>
        <w:ind w:left="1276" w:right="-2" w:hanging="1135"/>
      </w:pPr>
      <w:r w:rsidRPr="0097012A">
        <w:t xml:space="preserve">Os atos </w:t>
      </w:r>
      <w:r w:rsidRPr="0056033B">
        <w:t>previstos</w:t>
      </w:r>
      <w:r w:rsidRPr="0097012A">
        <w:t xml:space="preserve"> como </w:t>
      </w:r>
      <w:r w:rsidRPr="002614D0">
        <w:rPr>
          <w:sz w:val="21"/>
          <w:szCs w:val="20"/>
          <w:lang w:val="pt-BR" w:eastAsia="pt-BR"/>
        </w:rPr>
        <w:t>infrações</w:t>
      </w:r>
      <w:r w:rsidRPr="0097012A">
        <w:t xml:space="preserve"> administrativas na </w:t>
      </w:r>
      <w:hyperlink r:id="rId99" w:history="1">
        <w:r w:rsidRPr="00FA57C4">
          <w:rPr>
            <w:color w:val="365F91" w:themeColor="accent1" w:themeShade="BF"/>
            <w:u w:val="single"/>
          </w:rPr>
          <w:t>Lei nº 14.133, de 2021</w:t>
        </w:r>
      </w:hyperlink>
      <w:r w:rsidRPr="0097012A">
        <w:t xml:space="preserve">, ou em outras leis de licitações e contratos da Administração Pública que também sejam tipificados como atos lesivos </w:t>
      </w:r>
      <w:hyperlink r:id="rId100" w:history="1">
        <w:r w:rsidRPr="00FA57C4">
          <w:t xml:space="preserve">na </w:t>
        </w:r>
        <w:r w:rsidRPr="0064000B">
          <w:rPr>
            <w:color w:val="365F91" w:themeColor="accent1" w:themeShade="BF"/>
            <w:u w:val="single"/>
          </w:rPr>
          <w:t>Lei nº 12.846, de 2013</w:t>
        </w:r>
      </w:hyperlink>
      <w:r w:rsidRPr="0097012A">
        <w:t xml:space="preserve">, serão apurados e julgados conjuntamente, nos mesmos autos, observados o rito procedimental e autoridade competente definidos na referida </w:t>
      </w:r>
      <w:hyperlink r:id="rId101" w:anchor="art159" w:history="1">
        <w:r w:rsidRPr="0064000B">
          <w:rPr>
            <w:color w:val="365F91" w:themeColor="accent1" w:themeShade="BF"/>
            <w:u w:val="single"/>
          </w:rPr>
          <w:t>Lei (art. 159</w:t>
        </w:r>
      </w:hyperlink>
      <w:r w:rsidRPr="0064000B">
        <w:rPr>
          <w:color w:val="365F91" w:themeColor="accent1" w:themeShade="BF"/>
          <w:u w:val="single"/>
        </w:rPr>
        <w:t>)</w:t>
      </w:r>
      <w:r w:rsidRPr="0097012A">
        <w:t>.</w:t>
      </w:r>
    </w:p>
    <w:p w14:paraId="02275DA6" w14:textId="058EA19B" w:rsidR="00FA57C4" w:rsidRPr="00FA57C4" w:rsidRDefault="00FA57C4" w:rsidP="0030725B">
      <w:pPr>
        <w:pStyle w:val="PargrafodaLista"/>
        <w:numPr>
          <w:ilvl w:val="1"/>
          <w:numId w:val="122"/>
        </w:numPr>
        <w:spacing w:before="183" w:line="360" w:lineRule="auto"/>
        <w:ind w:left="1276" w:right="-2" w:hanging="1135"/>
      </w:pPr>
      <w:r w:rsidRPr="0097012A">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102" w:anchor="art160" w:history="1">
        <w:r w:rsidRPr="0064000B">
          <w:rPr>
            <w:color w:val="365F91" w:themeColor="accent1" w:themeShade="BF"/>
            <w:u w:val="single"/>
          </w:rPr>
          <w:t>art. 160, da Lei nº 14.133, de 2021</w:t>
        </w:r>
      </w:hyperlink>
      <w:r w:rsidRPr="0097012A">
        <w:t>)</w:t>
      </w:r>
      <w:r w:rsidR="0064000B">
        <w:t>.</w:t>
      </w:r>
    </w:p>
    <w:p w14:paraId="3B405E81" w14:textId="4BDA6637" w:rsidR="00FA57C4" w:rsidRPr="00FA57C4" w:rsidRDefault="00FA57C4" w:rsidP="0030725B">
      <w:pPr>
        <w:pStyle w:val="PargrafodaLista"/>
        <w:numPr>
          <w:ilvl w:val="1"/>
          <w:numId w:val="122"/>
        </w:numPr>
        <w:spacing w:before="183" w:line="360" w:lineRule="auto"/>
        <w:ind w:left="1276" w:right="-2" w:hanging="1135"/>
      </w:pPr>
      <w:r w:rsidRPr="0097012A">
        <w:t xml:space="preserve"> O </w:t>
      </w:r>
      <w:r w:rsidRPr="0056033B">
        <w:t>Contratante</w:t>
      </w:r>
      <w:r w:rsidRPr="0097012A">
        <w:t xml:space="preserve"> deverá, no prazo </w:t>
      </w:r>
      <w:r w:rsidRPr="000F33A0">
        <w:t>máximo de</w:t>
      </w:r>
      <w:r>
        <w:t xml:space="preserve"> </w:t>
      </w:r>
      <w:r w:rsidRPr="0097012A">
        <w:t xml:space="preserve">15 (quinze) dias úteis, contado da data de aplicação da </w:t>
      </w:r>
      <w:r w:rsidRPr="002614D0">
        <w:rPr>
          <w:sz w:val="21"/>
          <w:szCs w:val="20"/>
          <w:lang w:val="pt-BR" w:eastAsia="pt-BR"/>
        </w:rPr>
        <w:t>sanção</w:t>
      </w:r>
      <w:r w:rsidRPr="0097012A">
        <w:t xml:space="preserve">, informar e manter atualizados os dados relativos às sanções por ela aplicadas, para fins de publicidade no </w:t>
      </w:r>
      <w:hyperlink r:id="rId103" w:history="1">
        <w:r w:rsidRPr="0064000B">
          <w:rPr>
            <w:color w:val="365F91" w:themeColor="accent1" w:themeShade="BF"/>
            <w:u w:val="single"/>
          </w:rPr>
          <w:t>Cadastro Nacional de Empresas Inidôneas e Suspensas (Ceis)</w:t>
        </w:r>
      </w:hyperlink>
      <w:r w:rsidRPr="0097012A">
        <w:t xml:space="preserve"> e no </w:t>
      </w:r>
      <w:r w:rsidRPr="0064000B">
        <w:rPr>
          <w:color w:val="365F91" w:themeColor="accent1" w:themeShade="BF"/>
          <w:u w:val="single"/>
        </w:rPr>
        <w:t>Cadastro Nacional de Empresas Punidas (Cnep)</w:t>
      </w:r>
      <w:r w:rsidRPr="0097012A">
        <w:t>, instituídos no âmbito do Poder Executivo Federal. (</w:t>
      </w:r>
      <w:hyperlink r:id="rId104" w:anchor="art161" w:history="1">
        <w:r w:rsidRPr="0064000B">
          <w:rPr>
            <w:color w:val="365F91" w:themeColor="accent1" w:themeShade="BF"/>
            <w:u w:val="single"/>
          </w:rPr>
          <w:t>Art. 161, da Lei nº 14.133, de 2021</w:t>
        </w:r>
      </w:hyperlink>
      <w:r w:rsidRPr="0097012A">
        <w:t>)</w:t>
      </w:r>
      <w:r w:rsidR="0064000B">
        <w:t>.</w:t>
      </w:r>
    </w:p>
    <w:p w14:paraId="2F76535B" w14:textId="77777777" w:rsidR="00FA57C4" w:rsidRPr="00FA57C4" w:rsidRDefault="00FA57C4" w:rsidP="0030725B">
      <w:pPr>
        <w:pStyle w:val="PargrafodaLista"/>
        <w:numPr>
          <w:ilvl w:val="1"/>
          <w:numId w:val="122"/>
        </w:numPr>
        <w:spacing w:before="183" w:line="360" w:lineRule="auto"/>
        <w:ind w:left="1276" w:right="-2" w:hanging="1135"/>
      </w:pPr>
      <w:r w:rsidRPr="0097012A">
        <w:t xml:space="preserve">As sanções de impedimento de licitar e contratar e declaração de inidoneidade para licitar ou contratar são passíveis de reabilitação na forma do </w:t>
      </w:r>
      <w:hyperlink r:id="rId105" w:anchor="art163" w:history="1">
        <w:r w:rsidRPr="0064000B">
          <w:rPr>
            <w:color w:val="365F91" w:themeColor="accent1" w:themeShade="BF"/>
            <w:u w:val="single"/>
          </w:rPr>
          <w:t>art. 163 da Lei nº 14.133/21</w:t>
        </w:r>
        <w:r w:rsidRPr="00FA57C4">
          <w:t>.</w:t>
        </w:r>
      </w:hyperlink>
    </w:p>
    <w:p w14:paraId="413476DA" w14:textId="19D8C36B" w:rsidR="00C96D41" w:rsidRDefault="00FA57C4" w:rsidP="0030725B">
      <w:pPr>
        <w:pStyle w:val="PargrafodaLista"/>
        <w:numPr>
          <w:ilvl w:val="1"/>
          <w:numId w:val="122"/>
        </w:numPr>
        <w:spacing w:before="183" w:line="360" w:lineRule="auto"/>
        <w:ind w:left="1276" w:right="-2" w:hanging="1135"/>
      </w:pPr>
      <w:r w:rsidRPr="0097012A">
        <w:t xml:space="preserve">Os débitos do contratado para com a Administração contratante, resultantes de multa </w:t>
      </w:r>
      <w:r w:rsidRPr="002614D0">
        <w:rPr>
          <w:sz w:val="21"/>
          <w:szCs w:val="20"/>
          <w:lang w:val="pt-BR" w:eastAsia="pt-BR"/>
        </w:rPr>
        <w:t>administrativa</w:t>
      </w:r>
      <w:r w:rsidRPr="0097012A">
        <w:t xml:space="preserve"> e/ou indenizações, não inscritos em dívida ativa, poderão ser compensados, total ou parcialmente, com os créditos devidos pelo referido órgão </w:t>
      </w:r>
      <w:r w:rsidRPr="0097012A">
        <w:lastRenderedPageBreak/>
        <w:t xml:space="preserve">decorrentes deste mesmo contrato ou de outros contratos administrativos que o contratado possua com o mesmo órgão ora contratante, na forma da </w:t>
      </w:r>
      <w:hyperlink r:id="rId106" w:history="1">
        <w:r w:rsidRPr="0064000B">
          <w:rPr>
            <w:color w:val="365F91" w:themeColor="accent1" w:themeShade="BF"/>
            <w:u w:val="single"/>
          </w:rPr>
          <w:t>Instrução Normativa SEGES/ME nº 26, de 13 de abril de 2022</w:t>
        </w:r>
      </w:hyperlink>
      <w:r w:rsidR="002516FB" w:rsidRPr="00ED6896">
        <w:t>.</w:t>
      </w:r>
    </w:p>
    <w:p w14:paraId="77DE127F" w14:textId="1AE58F9A" w:rsidR="009E5CC8" w:rsidRPr="00ED6896" w:rsidRDefault="009E5CC8" w:rsidP="009E5CC8">
      <w:pPr>
        <w:pStyle w:val="PargrafodaLista"/>
        <w:numPr>
          <w:ilvl w:val="0"/>
          <w:numId w:val="101"/>
        </w:numPr>
        <w:shd w:val="clear" w:color="auto" w:fill="C0C0C0"/>
        <w:suppressAutoHyphens/>
        <w:autoSpaceDE/>
        <w:spacing w:before="120" w:after="120" w:line="360" w:lineRule="auto"/>
        <w:ind w:left="851" w:hanging="851"/>
        <w:textAlignment w:val="baseline"/>
        <w:rPr>
          <w:rFonts w:eastAsia="Times New Roman"/>
          <w:b/>
        </w:rPr>
      </w:pPr>
      <w:r w:rsidRPr="00ED6896">
        <w:rPr>
          <w:rFonts w:eastAsia="Times New Roman"/>
          <w:b/>
        </w:rPr>
        <w:t xml:space="preserve">CLÁUSULA DÉCIMA </w:t>
      </w:r>
      <w:r>
        <w:rPr>
          <w:rFonts w:eastAsia="Times New Roman"/>
          <w:b/>
        </w:rPr>
        <w:t>QUINTA</w:t>
      </w:r>
      <w:r w:rsidRPr="00ED6896">
        <w:rPr>
          <w:rFonts w:eastAsia="Times New Roman"/>
          <w:b/>
        </w:rPr>
        <w:t xml:space="preserve"> –  </w:t>
      </w:r>
      <w:r w:rsidRPr="009E5CC8">
        <w:rPr>
          <w:rFonts w:eastAsia="Times New Roman"/>
          <w:b/>
        </w:rPr>
        <w:t>PROTOCOLO ADMINISTRATIVO ELETRÔNICO</w:t>
      </w:r>
    </w:p>
    <w:p w14:paraId="1D78921E" w14:textId="77777777" w:rsidR="009E5CC8" w:rsidRPr="00ED6896" w:rsidRDefault="009E5CC8" w:rsidP="009E5CC8">
      <w:pPr>
        <w:pStyle w:val="PargrafodaLista"/>
        <w:numPr>
          <w:ilvl w:val="0"/>
          <w:numId w:val="122"/>
        </w:numPr>
        <w:spacing w:before="183" w:line="360" w:lineRule="auto"/>
        <w:ind w:right="-2"/>
        <w:rPr>
          <w:vanish/>
        </w:rPr>
      </w:pPr>
    </w:p>
    <w:p w14:paraId="1DCCE6B7" w14:textId="77777777" w:rsidR="009E5CC8" w:rsidRPr="00E71DA8" w:rsidRDefault="009E5CC8" w:rsidP="009E5CC8">
      <w:pPr>
        <w:pStyle w:val="PargrafodaLista"/>
        <w:numPr>
          <w:ilvl w:val="1"/>
          <w:numId w:val="122"/>
        </w:numPr>
        <w:spacing w:before="183" w:line="360" w:lineRule="auto"/>
        <w:ind w:left="1276" w:right="-2" w:hanging="1135"/>
        <w:rPr>
          <w:spacing w:val="-4"/>
        </w:rPr>
      </w:pPr>
      <w:r w:rsidRPr="00E71DA8">
        <w:rPr>
          <w:spacing w:val="-4"/>
        </w:rPr>
        <w:t>Todo e qualquer documento relativo ao objeto deste Termo de Referência emitido pela Contratada durante a vigência da contratação (nota fiscal, fatura, relatório, declaração, requerimento, etc.), deverá ser apresentado por meio do PROTOCOLO ADMINISTRATIVO ELETRÔNICO, disponível no item SERVIÇOS do menu no portal da Contratante.</w:t>
      </w:r>
    </w:p>
    <w:p w14:paraId="58BBAD0E" w14:textId="1BED1D96" w:rsidR="009E5CC8" w:rsidRDefault="009E5CC8" w:rsidP="009E5CC8">
      <w:pPr>
        <w:pStyle w:val="PargrafodaLista"/>
        <w:numPr>
          <w:ilvl w:val="1"/>
          <w:numId w:val="122"/>
        </w:numPr>
        <w:spacing w:before="183" w:line="360" w:lineRule="auto"/>
        <w:ind w:left="1276" w:right="-2" w:hanging="1135"/>
      </w:pPr>
      <w:r>
        <w:t>Para a utilização do PROTOCOLO ADMINISTRATIVO ELETRÔNICO, após a assinatura do contrato, a Contratada deverá efetuar seu pré-cadastro e tomar as demais providências indicadas nas orientações disponíveis no portal referido no subitem anterior.</w:t>
      </w:r>
    </w:p>
    <w:p w14:paraId="358A45AB" w14:textId="1796B991" w:rsidR="009E5CC8" w:rsidRDefault="009E5CC8" w:rsidP="009E5CC8">
      <w:pPr>
        <w:pStyle w:val="PargrafodaLista"/>
        <w:numPr>
          <w:ilvl w:val="1"/>
          <w:numId w:val="122"/>
        </w:numPr>
        <w:spacing w:before="183" w:line="360" w:lineRule="auto"/>
        <w:ind w:left="1276" w:right="-2" w:hanging="1135"/>
      </w:pPr>
      <w:r>
        <w:t>Por ocasião do protocolo administrativo eletrônico de cada documento, a Contratada deverá indicar o número do Processo de Gestão Administrativa (PGEA) relativo à sua contratação, informado pela Contratante, além de cumprir todas as exigências quanto a prazo e forma para a apresentação de documentos.</w:t>
      </w:r>
    </w:p>
    <w:p w14:paraId="2AD727A8" w14:textId="10437B3B" w:rsidR="00D46DB6" w:rsidRPr="00ED6896" w:rsidRDefault="00D46DB6" w:rsidP="00D46DB6">
      <w:pPr>
        <w:pStyle w:val="PargrafodaLista"/>
        <w:numPr>
          <w:ilvl w:val="0"/>
          <w:numId w:val="101"/>
        </w:numPr>
        <w:shd w:val="clear" w:color="auto" w:fill="C0C0C0"/>
        <w:suppressAutoHyphens/>
        <w:autoSpaceDE/>
        <w:spacing w:before="120" w:after="120" w:line="360" w:lineRule="auto"/>
        <w:ind w:left="851" w:hanging="851"/>
        <w:textAlignment w:val="baseline"/>
        <w:rPr>
          <w:rFonts w:eastAsia="Times New Roman"/>
          <w:b/>
        </w:rPr>
      </w:pPr>
      <w:r w:rsidRPr="00ED6896">
        <w:rPr>
          <w:rFonts w:eastAsia="Times New Roman"/>
          <w:b/>
        </w:rPr>
        <w:t xml:space="preserve">CLÁUSULA DÉCIMA </w:t>
      </w:r>
      <w:r w:rsidR="009E5CC8">
        <w:rPr>
          <w:rFonts w:eastAsia="Times New Roman"/>
          <w:b/>
        </w:rPr>
        <w:t>SEXT</w:t>
      </w:r>
      <w:r w:rsidR="000C58C2">
        <w:rPr>
          <w:rFonts w:eastAsia="Times New Roman"/>
          <w:b/>
        </w:rPr>
        <w:t>A</w:t>
      </w:r>
      <w:r w:rsidRPr="00ED6896">
        <w:rPr>
          <w:rFonts w:eastAsia="Times New Roman"/>
          <w:b/>
        </w:rPr>
        <w:t xml:space="preserve"> –  </w:t>
      </w:r>
      <w:r w:rsidR="002856DD">
        <w:rPr>
          <w:rFonts w:eastAsia="Times New Roman"/>
          <w:b/>
        </w:rPr>
        <w:t>DA EXTINÇÃO CONTRATUAL</w:t>
      </w:r>
    </w:p>
    <w:p w14:paraId="1B191793" w14:textId="77777777" w:rsidR="00D46DB6" w:rsidRPr="00ED6896" w:rsidRDefault="00D46DB6" w:rsidP="0030725B">
      <w:pPr>
        <w:pStyle w:val="PargrafodaLista"/>
        <w:numPr>
          <w:ilvl w:val="0"/>
          <w:numId w:val="122"/>
        </w:numPr>
        <w:spacing w:before="183" w:line="360" w:lineRule="auto"/>
        <w:ind w:right="-2"/>
        <w:rPr>
          <w:vanish/>
        </w:rPr>
      </w:pPr>
    </w:p>
    <w:p w14:paraId="66D5BC4D" w14:textId="77777777" w:rsidR="00184CCE" w:rsidRDefault="00184CCE" w:rsidP="0030725B">
      <w:pPr>
        <w:pStyle w:val="PargrafodaLista"/>
        <w:numPr>
          <w:ilvl w:val="1"/>
          <w:numId w:val="122"/>
        </w:numPr>
        <w:spacing w:before="183" w:line="360" w:lineRule="auto"/>
        <w:ind w:left="1276" w:right="-2" w:hanging="1135"/>
      </w:pPr>
      <w:r>
        <w:t>O contrato será extinto quando cumpridas as obrigações de ambas as partes, ainda que isso ocorra antes do prazo estipulado para tanto.</w:t>
      </w:r>
    </w:p>
    <w:p w14:paraId="30A5C4CB" w14:textId="77777777" w:rsidR="00184CCE" w:rsidRDefault="00184CCE" w:rsidP="0030725B">
      <w:pPr>
        <w:pStyle w:val="PargrafodaLista"/>
        <w:numPr>
          <w:ilvl w:val="1"/>
          <w:numId w:val="122"/>
        </w:numPr>
        <w:spacing w:before="183" w:line="360" w:lineRule="auto"/>
        <w:ind w:left="1276" w:right="-2" w:hanging="1135"/>
      </w:pPr>
      <w:r>
        <w:t>Se as obrigações não forem cumpridas no prazo estipulado, a vigência ficará prorrogada até a conclusão do objeto, caso em que deverá a Administração providenciar a readequação do cronograma fixado para o contrato.</w:t>
      </w:r>
    </w:p>
    <w:p w14:paraId="627B6C05" w14:textId="77777777" w:rsidR="00184CCE" w:rsidRDefault="00184CCE" w:rsidP="0030725B">
      <w:pPr>
        <w:pStyle w:val="PargrafodaLista"/>
        <w:numPr>
          <w:ilvl w:val="1"/>
          <w:numId w:val="122"/>
        </w:numPr>
        <w:spacing w:before="183" w:line="360" w:lineRule="auto"/>
        <w:ind w:left="1276" w:right="-2" w:hanging="1135"/>
      </w:pPr>
      <w:r>
        <w:t>Quando a não conclusão do contrato referida no item anterior decorrer de culpa do contratado:</w:t>
      </w:r>
    </w:p>
    <w:p w14:paraId="33EBF893" w14:textId="625F60EA" w:rsidR="00184CCE" w:rsidRDefault="00184CCE" w:rsidP="0030725B">
      <w:pPr>
        <w:pStyle w:val="PargrafodaLista"/>
        <w:numPr>
          <w:ilvl w:val="2"/>
          <w:numId w:val="122"/>
        </w:numPr>
        <w:tabs>
          <w:tab w:val="left" w:pos="9781"/>
        </w:tabs>
        <w:spacing w:before="183" w:line="360" w:lineRule="auto"/>
        <w:ind w:left="1560" w:right="-2"/>
      </w:pPr>
      <w:r>
        <w:t>Ficará ele constituído em mora, sendo-lhe aplicáveis as respectivas sanções administrativas; e</w:t>
      </w:r>
    </w:p>
    <w:p w14:paraId="7AF8FFAD" w14:textId="5F6CD47E" w:rsidR="00697446" w:rsidRPr="00697446" w:rsidRDefault="00184CCE" w:rsidP="0030725B">
      <w:pPr>
        <w:pStyle w:val="PargrafodaLista"/>
        <w:numPr>
          <w:ilvl w:val="2"/>
          <w:numId w:val="122"/>
        </w:numPr>
        <w:tabs>
          <w:tab w:val="left" w:pos="9781"/>
        </w:tabs>
        <w:spacing w:before="183" w:line="360" w:lineRule="auto"/>
        <w:ind w:left="1560" w:right="-2"/>
      </w:pPr>
      <w:r>
        <w:t>Poderá a Administração optar pela extinção do contrato e, nesse caso, adotará as medidas admitidas em lei para a continuidade da execução contratual</w:t>
      </w:r>
      <w:r w:rsidR="00697446" w:rsidRPr="00697446">
        <w:t>.</w:t>
      </w:r>
    </w:p>
    <w:p w14:paraId="40EB86E5" w14:textId="6BAAD4A9" w:rsidR="00172E36" w:rsidRPr="0097012A" w:rsidRDefault="00172E36" w:rsidP="0030725B">
      <w:pPr>
        <w:pStyle w:val="PargrafodaLista"/>
        <w:numPr>
          <w:ilvl w:val="1"/>
          <w:numId w:val="122"/>
        </w:numPr>
        <w:spacing w:before="183" w:line="360" w:lineRule="auto"/>
        <w:ind w:left="1276" w:right="-2" w:hanging="1135"/>
      </w:pPr>
      <w:r w:rsidRPr="0097012A">
        <w:t xml:space="preserve">O </w:t>
      </w:r>
      <w:r>
        <w:t>C</w:t>
      </w:r>
      <w:r w:rsidRPr="0097012A">
        <w:t xml:space="preserve">ontrato </w:t>
      </w:r>
      <w:r w:rsidRPr="00697446">
        <w:rPr>
          <w:sz w:val="21"/>
          <w:szCs w:val="20"/>
          <w:lang w:val="pt-BR" w:eastAsia="pt-BR"/>
        </w:rPr>
        <w:t>poderá</w:t>
      </w:r>
      <w:r w:rsidRPr="0097012A">
        <w:t xml:space="preserve"> ser </w:t>
      </w:r>
      <w:r w:rsidRPr="00CE025D">
        <w:t>extinto</w:t>
      </w:r>
      <w:r w:rsidRPr="0097012A">
        <w:t xml:space="preserve"> antes de cumpridas as obrigações nele estipuladas, ou </w:t>
      </w:r>
      <w:r w:rsidRPr="0097012A">
        <w:lastRenderedPageBreak/>
        <w:t xml:space="preserve">antes do prazo nele fixado, por algum dos motivos previstos no </w:t>
      </w:r>
      <w:hyperlink r:id="rId107" w:anchor="art137" w:history="1">
        <w:r w:rsidRPr="00697446">
          <w:rPr>
            <w:color w:val="0070C0"/>
            <w:u w:val="single"/>
          </w:rPr>
          <w:t>artigo 137 da Lei nº 14.133/21</w:t>
        </w:r>
      </w:hyperlink>
      <w:r w:rsidRPr="0097012A">
        <w:t xml:space="preserve">, bem como amigavelmente, </w:t>
      </w:r>
      <w:r w:rsidRPr="00172E36">
        <w:t>assegurados o contraditório e a ampla defesa</w:t>
      </w:r>
      <w:r w:rsidRPr="0097012A">
        <w:t>.</w:t>
      </w:r>
    </w:p>
    <w:p w14:paraId="26A2D955" w14:textId="77777777" w:rsidR="00172E36" w:rsidRPr="0097012A" w:rsidRDefault="00172E36" w:rsidP="0030725B">
      <w:pPr>
        <w:pStyle w:val="PargrafodaLista"/>
        <w:numPr>
          <w:ilvl w:val="2"/>
          <w:numId w:val="122"/>
        </w:numPr>
        <w:tabs>
          <w:tab w:val="left" w:pos="9781"/>
        </w:tabs>
        <w:spacing w:before="183" w:line="360" w:lineRule="auto"/>
        <w:ind w:left="1560" w:right="-2"/>
      </w:pPr>
      <w:r w:rsidRPr="0097012A">
        <w:t xml:space="preserve">Nesta hipótese, aplicam-se também os </w:t>
      </w:r>
      <w:hyperlink r:id="rId108" w:anchor="art138" w:history="1">
        <w:r w:rsidRPr="00172E36">
          <w:rPr>
            <w:color w:val="0070C0"/>
            <w:u w:val="single"/>
          </w:rPr>
          <w:t>artigos 138 e 139</w:t>
        </w:r>
      </w:hyperlink>
      <w:r w:rsidRPr="0097012A">
        <w:t xml:space="preserve"> da mesma Lei.</w:t>
      </w:r>
    </w:p>
    <w:p w14:paraId="5078590F" w14:textId="77777777" w:rsidR="00172E36" w:rsidRPr="0097012A" w:rsidRDefault="00172E36" w:rsidP="0030725B">
      <w:pPr>
        <w:pStyle w:val="PargrafodaLista"/>
        <w:numPr>
          <w:ilvl w:val="2"/>
          <w:numId w:val="122"/>
        </w:numPr>
        <w:tabs>
          <w:tab w:val="left" w:pos="9781"/>
        </w:tabs>
        <w:spacing w:before="183" w:line="360" w:lineRule="auto"/>
        <w:ind w:left="1560" w:right="-2"/>
      </w:pPr>
      <w:r w:rsidRPr="0097012A">
        <w:t xml:space="preserve">A </w:t>
      </w:r>
      <w:r w:rsidRPr="00CE025D">
        <w:t>alteração</w:t>
      </w:r>
      <w:r w:rsidRPr="0097012A">
        <w:t xml:space="preserve"> social ou a modificação da finalidade ou da estrutura da empresa não ensejará a </w:t>
      </w:r>
      <w:r w:rsidRPr="00172E36">
        <w:t>extinção</w:t>
      </w:r>
      <w:r w:rsidRPr="0097012A">
        <w:t xml:space="preserve"> se não restringir sua capacidade de concluir o contrato.</w:t>
      </w:r>
    </w:p>
    <w:p w14:paraId="33FD83B8" w14:textId="77777777" w:rsidR="00172E36" w:rsidRPr="0097012A" w:rsidRDefault="00172E36" w:rsidP="0030725B">
      <w:pPr>
        <w:pStyle w:val="PargrafodaLista"/>
        <w:numPr>
          <w:ilvl w:val="3"/>
          <w:numId w:val="122"/>
        </w:numPr>
        <w:spacing w:before="183" w:line="360" w:lineRule="auto"/>
        <w:ind w:left="1843" w:right="-2"/>
      </w:pPr>
      <w:r w:rsidRPr="00172E36">
        <w:t xml:space="preserve">Se a operação </w:t>
      </w:r>
      <w:r w:rsidRPr="0097012A">
        <w:t xml:space="preserve">implicar mudança da pessoa jurídica contratada, deverá ser formalizado termo aditivo para alteração </w:t>
      </w:r>
      <w:r w:rsidRPr="00CE025D">
        <w:t>subjetiva</w:t>
      </w:r>
      <w:r w:rsidRPr="0097012A">
        <w:t>.</w:t>
      </w:r>
    </w:p>
    <w:p w14:paraId="1FB2F992" w14:textId="77777777" w:rsidR="00172E36" w:rsidRPr="0097012A" w:rsidRDefault="00172E36" w:rsidP="0030725B">
      <w:pPr>
        <w:pStyle w:val="PargrafodaLista"/>
        <w:numPr>
          <w:ilvl w:val="1"/>
          <w:numId w:val="122"/>
        </w:numPr>
        <w:spacing w:before="183" w:line="360" w:lineRule="auto"/>
        <w:ind w:left="1276" w:right="-2" w:hanging="1135"/>
      </w:pPr>
      <w:r w:rsidRPr="0097012A">
        <w:t xml:space="preserve">O </w:t>
      </w:r>
      <w:r w:rsidRPr="00CE025D">
        <w:t>termo</w:t>
      </w:r>
      <w:r w:rsidRPr="0097012A">
        <w:t xml:space="preserve"> de </w:t>
      </w:r>
      <w:r w:rsidRPr="00172E36">
        <w:t>extinção</w:t>
      </w:r>
      <w:r w:rsidRPr="0097012A">
        <w:t>, sempre que possível, será precedido:</w:t>
      </w:r>
    </w:p>
    <w:p w14:paraId="301D13B5" w14:textId="77777777" w:rsidR="00172E36" w:rsidRPr="00CE025D" w:rsidRDefault="00172E36" w:rsidP="0030725B">
      <w:pPr>
        <w:pStyle w:val="PargrafodaLista"/>
        <w:numPr>
          <w:ilvl w:val="2"/>
          <w:numId w:val="122"/>
        </w:numPr>
        <w:tabs>
          <w:tab w:val="left" w:pos="9781"/>
        </w:tabs>
        <w:spacing w:before="183" w:line="360" w:lineRule="auto"/>
        <w:ind w:left="1560" w:right="-2"/>
      </w:pPr>
      <w:r w:rsidRPr="00CE025D">
        <w:t>Balanço dos eventos contratuais já cumpridos ou parcialmente cumpridos;</w:t>
      </w:r>
    </w:p>
    <w:p w14:paraId="6689CD09" w14:textId="77777777" w:rsidR="00172E36" w:rsidRPr="00CE025D" w:rsidRDefault="00172E36" w:rsidP="0030725B">
      <w:pPr>
        <w:pStyle w:val="PargrafodaLista"/>
        <w:numPr>
          <w:ilvl w:val="2"/>
          <w:numId w:val="122"/>
        </w:numPr>
        <w:tabs>
          <w:tab w:val="left" w:pos="9781"/>
        </w:tabs>
        <w:spacing w:before="183" w:line="360" w:lineRule="auto"/>
        <w:ind w:left="1560" w:right="-2"/>
      </w:pPr>
      <w:r w:rsidRPr="00CE025D">
        <w:t>Relação dos pagamentos já efetuados e ainda devidos;</w:t>
      </w:r>
    </w:p>
    <w:p w14:paraId="4F8BBAA5" w14:textId="77777777" w:rsidR="00172E36" w:rsidRPr="00CE025D" w:rsidRDefault="00172E36" w:rsidP="0030725B">
      <w:pPr>
        <w:pStyle w:val="PargrafodaLista"/>
        <w:numPr>
          <w:ilvl w:val="2"/>
          <w:numId w:val="122"/>
        </w:numPr>
        <w:tabs>
          <w:tab w:val="left" w:pos="9781"/>
        </w:tabs>
        <w:spacing w:before="183" w:line="360" w:lineRule="auto"/>
        <w:ind w:left="1560" w:right="-2"/>
      </w:pPr>
      <w:r w:rsidRPr="00CE025D">
        <w:t>Indenizações e multas.</w:t>
      </w:r>
    </w:p>
    <w:p w14:paraId="3E8426C1" w14:textId="77777777" w:rsidR="00172E36" w:rsidRDefault="00172E36" w:rsidP="0030725B">
      <w:pPr>
        <w:pStyle w:val="PargrafodaLista"/>
        <w:numPr>
          <w:ilvl w:val="1"/>
          <w:numId w:val="122"/>
        </w:numPr>
        <w:spacing w:before="183" w:line="360" w:lineRule="auto"/>
        <w:ind w:left="1276" w:right="-2" w:hanging="1135"/>
      </w:pPr>
      <w:r>
        <w:t>A extinção do contrato não configura óbice para o reconhecimento do desequilíbrio econômico-financeiro, hipótese em que será concedida indenização por meio de termo indenizatório (</w:t>
      </w:r>
      <w:hyperlink r:id="rId109" w:anchor="art131">
        <w:r w:rsidRPr="00F03F02">
          <w:rPr>
            <w:color w:val="0070C0"/>
            <w:u w:val="single"/>
          </w:rPr>
          <w:t>art. 131, caput, da Lei n.º 14.133, de 2021</w:t>
        </w:r>
        <w:r w:rsidRPr="00172E36">
          <w:t>).</w:t>
        </w:r>
      </w:hyperlink>
      <w:r>
        <w:t xml:space="preserve"> </w:t>
      </w:r>
    </w:p>
    <w:p w14:paraId="6ECF99A5" w14:textId="43168A36" w:rsidR="00172E36" w:rsidRDefault="00172E36" w:rsidP="0030725B">
      <w:pPr>
        <w:pStyle w:val="PargrafodaLista"/>
        <w:numPr>
          <w:ilvl w:val="1"/>
          <w:numId w:val="122"/>
        </w:numPr>
        <w:spacing w:before="183" w:line="360" w:lineRule="auto"/>
        <w:ind w:left="1276" w:right="-2" w:hanging="1135"/>
      </w:pPr>
      <w:r w:rsidRPr="00172E36">
        <w:t xml:space="preserve">O contrato poderá ser extinto caso se constate que o contratado mantém vínculo de </w:t>
      </w:r>
      <w:r w:rsidRPr="002614D0">
        <w:rPr>
          <w:sz w:val="21"/>
          <w:szCs w:val="20"/>
          <w:lang w:val="pt-BR" w:eastAsia="pt-BR"/>
        </w:rPr>
        <w:t>natureza</w:t>
      </w:r>
      <w:r w:rsidRPr="00172E36">
        <w:t xml:space="preserve">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1EC3DD50" w14:textId="071F6AAF" w:rsidR="00F03F02" w:rsidRPr="00F03F02" w:rsidRDefault="00F03F02" w:rsidP="00F03F02">
      <w:pPr>
        <w:pStyle w:val="PargrafodaLista"/>
        <w:numPr>
          <w:ilvl w:val="0"/>
          <w:numId w:val="101"/>
        </w:numPr>
        <w:shd w:val="clear" w:color="auto" w:fill="C0C0C0"/>
        <w:suppressAutoHyphens/>
        <w:autoSpaceDE/>
        <w:spacing w:before="120" w:after="120" w:line="360" w:lineRule="auto"/>
        <w:ind w:left="851" w:hanging="851"/>
        <w:textAlignment w:val="baseline"/>
        <w:rPr>
          <w:rFonts w:eastAsia="Times New Roman"/>
          <w:b/>
        </w:rPr>
      </w:pPr>
      <w:r w:rsidRPr="00F03F02">
        <w:rPr>
          <w:rFonts w:eastAsia="Times New Roman"/>
          <w:b/>
        </w:rPr>
        <w:t xml:space="preserve">CLÁUSULA </w:t>
      </w:r>
      <w:r>
        <w:rPr>
          <w:rFonts w:eastAsia="Times New Roman"/>
          <w:b/>
        </w:rPr>
        <w:t xml:space="preserve">DÉCIMA </w:t>
      </w:r>
      <w:r w:rsidR="00280840">
        <w:rPr>
          <w:rFonts w:eastAsia="Times New Roman"/>
          <w:b/>
        </w:rPr>
        <w:t>S</w:t>
      </w:r>
      <w:r w:rsidR="009E5CC8">
        <w:rPr>
          <w:rFonts w:eastAsia="Times New Roman"/>
          <w:b/>
        </w:rPr>
        <w:t>ÉTIM</w:t>
      </w:r>
      <w:r w:rsidR="00280840">
        <w:rPr>
          <w:rFonts w:eastAsia="Times New Roman"/>
          <w:b/>
        </w:rPr>
        <w:t>A</w:t>
      </w:r>
      <w:r w:rsidRPr="00F03F02">
        <w:rPr>
          <w:rFonts w:eastAsia="Times New Roman"/>
          <w:b/>
        </w:rPr>
        <w:t xml:space="preserve"> –  DA DOTAÇÃO ORÇAMENTÁRIA</w:t>
      </w:r>
    </w:p>
    <w:p w14:paraId="259CB6E3" w14:textId="77777777" w:rsidR="00F03F02" w:rsidRPr="00F03F02" w:rsidRDefault="00F03F02" w:rsidP="0030725B">
      <w:pPr>
        <w:pStyle w:val="PargrafodaLista"/>
        <w:numPr>
          <w:ilvl w:val="0"/>
          <w:numId w:val="122"/>
        </w:numPr>
        <w:spacing w:before="183" w:line="360" w:lineRule="auto"/>
        <w:ind w:right="-2"/>
        <w:rPr>
          <w:vanish/>
        </w:rPr>
      </w:pPr>
    </w:p>
    <w:p w14:paraId="4F734FDB" w14:textId="2A3A9CC3" w:rsidR="00F03F02" w:rsidRPr="00F03F02" w:rsidRDefault="00F03F02" w:rsidP="0030725B">
      <w:pPr>
        <w:pStyle w:val="PargrafodaLista"/>
        <w:numPr>
          <w:ilvl w:val="1"/>
          <w:numId w:val="122"/>
        </w:numPr>
        <w:spacing w:before="183" w:line="360" w:lineRule="auto"/>
        <w:ind w:left="1276" w:right="-2" w:hanging="1135"/>
      </w:pPr>
      <w:r w:rsidRPr="00F03F02">
        <w:t xml:space="preserve">As </w:t>
      </w:r>
      <w:r w:rsidRPr="002614D0">
        <w:rPr>
          <w:sz w:val="21"/>
          <w:szCs w:val="20"/>
          <w:lang w:val="pt-BR" w:eastAsia="pt-BR"/>
        </w:rPr>
        <w:t>despesas</w:t>
      </w:r>
      <w:r w:rsidRPr="00F03F02">
        <w:t xml:space="preserve"> com a execução do presente Contrato correrão, no presente exercício, por conta da seguinte dotação orçamentária:</w:t>
      </w:r>
    </w:p>
    <w:p w14:paraId="15CB59C1" w14:textId="5DF6344A" w:rsidR="00F03F02" w:rsidRPr="00F03F02" w:rsidRDefault="00F03F02" w:rsidP="0030725B">
      <w:pPr>
        <w:pStyle w:val="PargrafodaLista"/>
        <w:numPr>
          <w:ilvl w:val="2"/>
          <w:numId w:val="122"/>
        </w:numPr>
        <w:tabs>
          <w:tab w:val="left" w:pos="9781"/>
        </w:tabs>
        <w:spacing w:before="183" w:line="360" w:lineRule="auto"/>
        <w:ind w:left="1560" w:right="-2"/>
      </w:pPr>
      <w:r w:rsidRPr="00F03F02">
        <w:t>FONTE:</w:t>
      </w:r>
      <w:r>
        <w:t xml:space="preserve"> </w:t>
      </w:r>
      <w:r w:rsidRPr="00F03F02">
        <w:t>0100000000</w:t>
      </w:r>
    </w:p>
    <w:p w14:paraId="353F08BF" w14:textId="457DDE85" w:rsidR="00F03F02" w:rsidRPr="00F03F02" w:rsidRDefault="00F03F02" w:rsidP="0030725B">
      <w:pPr>
        <w:pStyle w:val="PargrafodaLista"/>
        <w:numPr>
          <w:ilvl w:val="2"/>
          <w:numId w:val="122"/>
        </w:numPr>
        <w:tabs>
          <w:tab w:val="left" w:pos="9781"/>
        </w:tabs>
        <w:spacing w:before="183" w:line="360" w:lineRule="auto"/>
        <w:ind w:left="1560" w:right="-2"/>
      </w:pPr>
      <w:r w:rsidRPr="00F03F02">
        <w:t>CÓDIGO U.G:</w:t>
      </w:r>
      <w:r>
        <w:t xml:space="preserve"> </w:t>
      </w:r>
      <w:r w:rsidRPr="00F03F02">
        <w:t>200091</w:t>
      </w:r>
    </w:p>
    <w:p w14:paraId="4E3F53BD" w14:textId="5B7CFC40" w:rsidR="00F03F02" w:rsidRPr="00F03F02" w:rsidRDefault="00F03F02" w:rsidP="0030725B">
      <w:pPr>
        <w:pStyle w:val="PargrafodaLista"/>
        <w:numPr>
          <w:ilvl w:val="2"/>
          <w:numId w:val="122"/>
        </w:numPr>
        <w:tabs>
          <w:tab w:val="left" w:pos="9781"/>
        </w:tabs>
        <w:spacing w:before="183" w:line="360" w:lineRule="auto"/>
        <w:ind w:left="1560" w:right="-2"/>
      </w:pPr>
      <w:r w:rsidRPr="00F03F02">
        <w:t>PROGRAMA DE TRABALHO:</w:t>
      </w:r>
      <w:r>
        <w:t xml:space="preserve"> </w:t>
      </w:r>
      <w:r w:rsidRPr="00F03F02">
        <w:t>172168</w:t>
      </w:r>
    </w:p>
    <w:p w14:paraId="6E7C5705" w14:textId="68D4872F" w:rsidR="00F03F02" w:rsidRPr="00F03F02" w:rsidRDefault="00F03F02" w:rsidP="0030725B">
      <w:pPr>
        <w:pStyle w:val="PargrafodaLista"/>
        <w:numPr>
          <w:ilvl w:val="2"/>
          <w:numId w:val="122"/>
        </w:numPr>
        <w:tabs>
          <w:tab w:val="left" w:pos="9781"/>
        </w:tabs>
        <w:spacing w:before="183" w:line="360" w:lineRule="auto"/>
        <w:ind w:left="1560" w:right="-2"/>
      </w:pPr>
      <w:r w:rsidRPr="00F03F02">
        <w:lastRenderedPageBreak/>
        <w:t>NATUREZA DA DESPESA:</w:t>
      </w:r>
      <w:r>
        <w:t xml:space="preserve"> </w:t>
      </w:r>
      <w:r w:rsidR="00A96F5C">
        <w:t>xxxxxxxxx</w:t>
      </w:r>
      <w:r w:rsidR="00697446">
        <w:t xml:space="preserve"> </w:t>
      </w:r>
    </w:p>
    <w:p w14:paraId="33234118" w14:textId="0DB5D409" w:rsidR="00F03F02" w:rsidRDefault="00F03F02" w:rsidP="0030725B">
      <w:pPr>
        <w:pStyle w:val="PargrafodaLista"/>
        <w:numPr>
          <w:ilvl w:val="2"/>
          <w:numId w:val="122"/>
        </w:numPr>
        <w:tabs>
          <w:tab w:val="left" w:pos="9781"/>
        </w:tabs>
        <w:spacing w:before="183" w:line="360" w:lineRule="auto"/>
        <w:ind w:left="1560" w:right="-2"/>
      </w:pPr>
      <w:r w:rsidRPr="00F03F02">
        <w:t xml:space="preserve">NOTA DE EMPENHO: </w:t>
      </w:r>
    </w:p>
    <w:p w14:paraId="68B86200" w14:textId="668644BD" w:rsidR="00F03F02" w:rsidRPr="00ED6896" w:rsidRDefault="00F03F02" w:rsidP="00F03F02">
      <w:pPr>
        <w:pStyle w:val="PargrafodaLista"/>
        <w:numPr>
          <w:ilvl w:val="0"/>
          <w:numId w:val="101"/>
        </w:numPr>
        <w:shd w:val="clear" w:color="auto" w:fill="C0C0C0"/>
        <w:suppressAutoHyphens/>
        <w:autoSpaceDE/>
        <w:spacing w:before="120" w:after="120" w:line="360" w:lineRule="auto"/>
        <w:ind w:left="851" w:hanging="851"/>
        <w:textAlignment w:val="baseline"/>
        <w:rPr>
          <w:rFonts w:eastAsia="Times New Roman"/>
          <w:b/>
        </w:rPr>
      </w:pPr>
      <w:r w:rsidRPr="00ED6896">
        <w:rPr>
          <w:rFonts w:eastAsia="Times New Roman"/>
          <w:b/>
        </w:rPr>
        <w:t xml:space="preserve">CLÁUSULA </w:t>
      </w:r>
      <w:r>
        <w:rPr>
          <w:rFonts w:eastAsia="Times New Roman"/>
          <w:b/>
        </w:rPr>
        <w:t xml:space="preserve">DÉCIMA </w:t>
      </w:r>
      <w:r w:rsidR="009E5CC8">
        <w:rPr>
          <w:rFonts w:eastAsia="Times New Roman"/>
          <w:b/>
        </w:rPr>
        <w:t>OITAV</w:t>
      </w:r>
      <w:r w:rsidR="00280840">
        <w:rPr>
          <w:rFonts w:eastAsia="Times New Roman"/>
          <w:b/>
        </w:rPr>
        <w:t>A</w:t>
      </w:r>
      <w:r w:rsidRPr="00ED6896">
        <w:rPr>
          <w:rFonts w:eastAsia="Times New Roman"/>
          <w:b/>
        </w:rPr>
        <w:t xml:space="preserve"> – DOS CASOS OMISSOS</w:t>
      </w:r>
    </w:p>
    <w:p w14:paraId="04947A70" w14:textId="77777777" w:rsidR="00F03F02" w:rsidRPr="00ED6896" w:rsidRDefault="00F03F02" w:rsidP="00F03F02">
      <w:pPr>
        <w:pStyle w:val="PargrafodaLista"/>
        <w:widowControl/>
        <w:numPr>
          <w:ilvl w:val="0"/>
          <w:numId w:val="3"/>
        </w:numPr>
        <w:autoSpaceDE/>
        <w:autoSpaceDN/>
        <w:spacing w:before="120" w:after="120" w:line="360" w:lineRule="auto"/>
        <w:rPr>
          <w:vanish/>
        </w:rPr>
      </w:pPr>
    </w:p>
    <w:p w14:paraId="4F29C565" w14:textId="77777777" w:rsidR="00F03F02" w:rsidRPr="0041260C" w:rsidRDefault="00F03F02" w:rsidP="00F03F02">
      <w:pPr>
        <w:pStyle w:val="PargrafodaLista"/>
        <w:numPr>
          <w:ilvl w:val="0"/>
          <w:numId w:val="113"/>
        </w:numPr>
        <w:spacing w:before="183" w:line="360" w:lineRule="auto"/>
        <w:ind w:right="-2"/>
        <w:rPr>
          <w:vanish/>
        </w:rPr>
      </w:pPr>
    </w:p>
    <w:p w14:paraId="0F1A1347" w14:textId="77777777" w:rsidR="00F03F02" w:rsidRPr="00F03F02" w:rsidRDefault="00F03F02" w:rsidP="0030725B">
      <w:pPr>
        <w:pStyle w:val="PargrafodaLista"/>
        <w:numPr>
          <w:ilvl w:val="0"/>
          <w:numId w:val="122"/>
        </w:numPr>
        <w:spacing w:before="183" w:line="360" w:lineRule="auto"/>
        <w:ind w:right="-2"/>
        <w:rPr>
          <w:vanish/>
        </w:rPr>
      </w:pPr>
    </w:p>
    <w:p w14:paraId="1C5FD8A2" w14:textId="116FF516" w:rsidR="00F03F02" w:rsidRPr="00647C17" w:rsidRDefault="00F03F02" w:rsidP="0030725B">
      <w:pPr>
        <w:pStyle w:val="PargrafodaLista"/>
        <w:numPr>
          <w:ilvl w:val="1"/>
          <w:numId w:val="122"/>
        </w:numPr>
        <w:spacing w:before="183" w:line="360" w:lineRule="auto"/>
        <w:ind w:left="1276" w:right="-2" w:hanging="1135"/>
      </w:pPr>
      <w:r w:rsidRPr="00DC7E1B">
        <w:t xml:space="preserve">Os casos omissos serão decididos pelo contratante, segundo as disposições contidas na </w:t>
      </w:r>
      <w:hyperlink r:id="rId110" w:history="1">
        <w:r w:rsidRPr="0043593B">
          <w:t>Lei nº 14.133, de 2021</w:t>
        </w:r>
      </w:hyperlink>
      <w:r w:rsidRPr="00DC7E1B">
        <w:t xml:space="preserve">, e demais normas federais aplicáveis e, subsidiariamente, segundo as disposições contidas na </w:t>
      </w:r>
      <w:hyperlink r:id="rId111" w:history="1">
        <w:r w:rsidRPr="00364D46">
          <w:rPr>
            <w:color w:val="365F91" w:themeColor="accent1" w:themeShade="BF"/>
            <w:u w:val="single"/>
          </w:rPr>
          <w:t>Lei nº 8.078, de 1990 – Código de Defesa do Consumidor</w:t>
        </w:r>
      </w:hyperlink>
      <w:r w:rsidRPr="00DC7E1B">
        <w:t xml:space="preserve"> – e normas e p</w:t>
      </w:r>
      <w:r w:rsidRPr="00647C17">
        <w:t>rincípios gerais dos contratos.</w:t>
      </w:r>
    </w:p>
    <w:p w14:paraId="34AB284B" w14:textId="04FEF728" w:rsidR="00D46DB6" w:rsidRPr="00ED6896" w:rsidRDefault="00D46DB6" w:rsidP="00D46DB6">
      <w:pPr>
        <w:pStyle w:val="PargrafodaLista"/>
        <w:numPr>
          <w:ilvl w:val="0"/>
          <w:numId w:val="101"/>
        </w:numPr>
        <w:shd w:val="clear" w:color="auto" w:fill="C0C0C0"/>
        <w:suppressAutoHyphens/>
        <w:autoSpaceDE/>
        <w:spacing w:before="120" w:after="120" w:line="360" w:lineRule="auto"/>
        <w:ind w:left="851" w:hanging="851"/>
        <w:textAlignment w:val="baseline"/>
        <w:rPr>
          <w:rFonts w:eastAsia="Times New Roman"/>
          <w:b/>
        </w:rPr>
      </w:pPr>
      <w:r w:rsidRPr="00ED6896">
        <w:rPr>
          <w:rFonts w:eastAsia="Times New Roman"/>
          <w:b/>
        </w:rPr>
        <w:t xml:space="preserve">CLÁUSULA </w:t>
      </w:r>
      <w:r w:rsidR="00280840">
        <w:rPr>
          <w:rFonts w:eastAsia="Times New Roman"/>
          <w:b/>
        </w:rPr>
        <w:t xml:space="preserve">DÉCIMA </w:t>
      </w:r>
      <w:r w:rsidR="009E5CC8">
        <w:rPr>
          <w:rFonts w:eastAsia="Times New Roman"/>
          <w:b/>
        </w:rPr>
        <w:t>NON</w:t>
      </w:r>
      <w:r w:rsidR="00280840">
        <w:rPr>
          <w:rFonts w:eastAsia="Times New Roman"/>
          <w:b/>
        </w:rPr>
        <w:t>A</w:t>
      </w:r>
      <w:r w:rsidRPr="00ED6896">
        <w:rPr>
          <w:rFonts w:eastAsia="Times New Roman"/>
          <w:b/>
        </w:rPr>
        <w:t xml:space="preserve"> –  DA</w:t>
      </w:r>
      <w:r w:rsidR="00F03F02">
        <w:rPr>
          <w:rFonts w:eastAsia="Times New Roman"/>
          <w:b/>
        </w:rPr>
        <w:t>S</w:t>
      </w:r>
      <w:r w:rsidRPr="00ED6896">
        <w:rPr>
          <w:rFonts w:eastAsia="Times New Roman"/>
          <w:b/>
        </w:rPr>
        <w:t xml:space="preserve"> ALTERAÇ</w:t>
      </w:r>
      <w:r w:rsidR="00F03F02">
        <w:rPr>
          <w:rFonts w:eastAsia="Times New Roman"/>
          <w:b/>
        </w:rPr>
        <w:t>ÕES</w:t>
      </w:r>
    </w:p>
    <w:p w14:paraId="2535A0CF" w14:textId="77777777" w:rsidR="00D46DB6" w:rsidRPr="00891F3C" w:rsidRDefault="00D46DB6" w:rsidP="0030725B">
      <w:pPr>
        <w:pStyle w:val="PargrafodaLista"/>
        <w:numPr>
          <w:ilvl w:val="0"/>
          <w:numId w:val="122"/>
        </w:numPr>
        <w:spacing w:before="183" w:line="360" w:lineRule="auto"/>
        <w:ind w:right="-2"/>
        <w:rPr>
          <w:vanish/>
          <w:spacing w:val="-4"/>
        </w:rPr>
      </w:pPr>
    </w:p>
    <w:p w14:paraId="44E73C53" w14:textId="77777777" w:rsidR="00F03F02" w:rsidRPr="0097012A" w:rsidRDefault="00F03F02" w:rsidP="0030725B">
      <w:pPr>
        <w:pStyle w:val="PargrafodaLista"/>
        <w:numPr>
          <w:ilvl w:val="1"/>
          <w:numId w:val="122"/>
        </w:numPr>
        <w:spacing w:before="183" w:line="360" w:lineRule="auto"/>
        <w:ind w:left="1276" w:right="-2" w:hanging="1135"/>
      </w:pPr>
      <w:r w:rsidRPr="0097012A">
        <w:t xml:space="preserve">Eventuais </w:t>
      </w:r>
      <w:r w:rsidRPr="002614D0">
        <w:rPr>
          <w:sz w:val="21"/>
          <w:szCs w:val="20"/>
          <w:lang w:val="pt-BR" w:eastAsia="pt-BR"/>
        </w:rPr>
        <w:t>alterações</w:t>
      </w:r>
      <w:r w:rsidRPr="0097012A">
        <w:t xml:space="preserve"> contratuais reger-se-ão pela disciplina dos </w:t>
      </w:r>
      <w:hyperlink r:id="rId112" w:anchor="art124" w:history="1">
        <w:r w:rsidRPr="00364D46">
          <w:rPr>
            <w:color w:val="365F91" w:themeColor="accent1" w:themeShade="BF"/>
            <w:u w:val="single"/>
          </w:rPr>
          <w:t>arts. 124 e seguintes da Lei nº 14.133, de 2021</w:t>
        </w:r>
      </w:hyperlink>
      <w:r w:rsidRPr="0097012A">
        <w:t>.</w:t>
      </w:r>
    </w:p>
    <w:p w14:paraId="76020AE6" w14:textId="5DB21207" w:rsidR="00F03F02" w:rsidRDefault="00364D46" w:rsidP="0030725B">
      <w:pPr>
        <w:pStyle w:val="PargrafodaLista"/>
        <w:numPr>
          <w:ilvl w:val="1"/>
          <w:numId w:val="122"/>
        </w:numPr>
        <w:spacing w:before="183" w:line="360" w:lineRule="auto"/>
        <w:ind w:left="1276" w:right="-2" w:hanging="1135"/>
      </w:pPr>
      <w:r>
        <w:t>A</w:t>
      </w:r>
      <w:r w:rsidR="00F03F02" w:rsidRPr="0097012A">
        <w:t xml:space="preserve"> </w:t>
      </w:r>
      <w:r w:rsidRPr="002614D0">
        <w:rPr>
          <w:sz w:val="21"/>
          <w:szCs w:val="20"/>
          <w:lang w:val="pt-BR" w:eastAsia="pt-BR"/>
        </w:rPr>
        <w:t>CONTRATADA</w:t>
      </w:r>
      <w:r w:rsidR="00F03F02" w:rsidRPr="0097012A">
        <w:t xml:space="preserve"> é obrigad</w:t>
      </w:r>
      <w:r>
        <w:t>a</w:t>
      </w:r>
      <w:r w:rsidR="00F03F02" w:rsidRPr="0097012A">
        <w:t xml:space="preserve"> a aceitar, nas mesmas condições contratuais, os acréscimos ou supressões que se fizerem necessários, até o limite de </w:t>
      </w:r>
      <w:r w:rsidR="008A295F">
        <w:rPr>
          <w:b/>
          <w:bCs/>
        </w:rPr>
        <w:t>50</w:t>
      </w:r>
      <w:r w:rsidR="00F03F02" w:rsidRPr="00364D46">
        <w:rPr>
          <w:b/>
          <w:bCs/>
        </w:rPr>
        <w:t>% (</w:t>
      </w:r>
      <w:r w:rsidR="008A295F">
        <w:rPr>
          <w:b/>
          <w:bCs/>
        </w:rPr>
        <w:t>cinquenta</w:t>
      </w:r>
      <w:r w:rsidR="00A466B0">
        <w:rPr>
          <w:b/>
          <w:bCs/>
        </w:rPr>
        <w:t xml:space="preserve"> por cento</w:t>
      </w:r>
      <w:r w:rsidR="00F03F02" w:rsidRPr="00364D46">
        <w:rPr>
          <w:b/>
          <w:bCs/>
        </w:rPr>
        <w:t>)</w:t>
      </w:r>
      <w:r w:rsidR="00F03F02" w:rsidRPr="0097012A">
        <w:t xml:space="preserve"> do valor inicial atualizado do </w:t>
      </w:r>
      <w:r>
        <w:t>C</w:t>
      </w:r>
      <w:r w:rsidR="00F03F02" w:rsidRPr="0097012A">
        <w:t>ontrato.</w:t>
      </w:r>
    </w:p>
    <w:p w14:paraId="47691616" w14:textId="2C26454D" w:rsidR="00F03F02" w:rsidRPr="00F03F02" w:rsidRDefault="00F03F02" w:rsidP="0030725B">
      <w:pPr>
        <w:pStyle w:val="PargrafodaLista"/>
        <w:numPr>
          <w:ilvl w:val="1"/>
          <w:numId w:val="122"/>
        </w:numPr>
        <w:spacing w:before="183" w:line="360" w:lineRule="auto"/>
        <w:ind w:left="1276" w:right="-2" w:hanging="1135"/>
      </w:pPr>
      <w:r w:rsidRPr="00F03F02">
        <w:t xml:space="preserve">As alterações contratuais deverão ser promovidas mediante celebração de termo aditivo, submetido à </w:t>
      </w:r>
      <w:r w:rsidRPr="002614D0">
        <w:rPr>
          <w:sz w:val="21"/>
          <w:szCs w:val="20"/>
          <w:lang w:val="pt-BR" w:eastAsia="pt-BR"/>
        </w:rPr>
        <w:t>prévia</w:t>
      </w:r>
      <w:r w:rsidRPr="00F03F02">
        <w:t xml:space="preserve"> aprovação da consultoria jurídica d</w:t>
      </w:r>
      <w:r w:rsidR="00364D46">
        <w:t>a</w:t>
      </w:r>
      <w:r w:rsidRPr="00F03F02">
        <w:t xml:space="preserve"> </w:t>
      </w:r>
      <w:r w:rsidR="00364D46" w:rsidRPr="00F03F02">
        <w:t>CONTRATANTE</w:t>
      </w:r>
      <w:r w:rsidRPr="00F03F02">
        <w:t>, salvo nos casos de justificada necessidade de antecipação de seus efeitos, hipótese em que a formalização do aditivo deverá ocorrer no prazo máximo de 1 (um) mês (</w:t>
      </w:r>
      <w:r w:rsidRPr="00364D46">
        <w:rPr>
          <w:color w:val="365F91" w:themeColor="accent1" w:themeShade="BF"/>
          <w:u w:val="single"/>
        </w:rPr>
        <w:t>art. 132 da Lei nº 14.133, de 2021</w:t>
      </w:r>
      <w:r w:rsidRPr="00F03F02">
        <w:t>).</w:t>
      </w:r>
    </w:p>
    <w:p w14:paraId="677FBBB1" w14:textId="73A88E14" w:rsidR="00D46DB6" w:rsidRPr="00E71DA8" w:rsidRDefault="00F03F02" w:rsidP="0030725B">
      <w:pPr>
        <w:pStyle w:val="PargrafodaLista"/>
        <w:numPr>
          <w:ilvl w:val="1"/>
          <w:numId w:val="122"/>
        </w:numPr>
        <w:spacing w:before="183" w:line="360" w:lineRule="auto"/>
        <w:ind w:left="1276" w:right="-2" w:hanging="1135"/>
        <w:rPr>
          <w:spacing w:val="-8"/>
        </w:rPr>
      </w:pPr>
      <w:r w:rsidRPr="00E71DA8">
        <w:rPr>
          <w:spacing w:val="-8"/>
        </w:rPr>
        <w:t>Registros que não caracterizam alteração do</w:t>
      </w:r>
      <w:r w:rsidR="00364D46" w:rsidRPr="00E71DA8">
        <w:rPr>
          <w:spacing w:val="-8"/>
        </w:rPr>
        <w:t xml:space="preserve"> C</w:t>
      </w:r>
      <w:r w:rsidRPr="00E71DA8">
        <w:rPr>
          <w:spacing w:val="-8"/>
        </w:rPr>
        <w:t xml:space="preserve">ontrato podem ser realizados por simples apostila, </w:t>
      </w:r>
      <w:r w:rsidRPr="00E71DA8">
        <w:rPr>
          <w:spacing w:val="-8"/>
          <w:sz w:val="21"/>
          <w:szCs w:val="20"/>
          <w:lang w:val="pt-BR" w:eastAsia="pt-BR"/>
        </w:rPr>
        <w:t>dispensada</w:t>
      </w:r>
      <w:r w:rsidRPr="00E71DA8">
        <w:rPr>
          <w:spacing w:val="-8"/>
        </w:rPr>
        <w:t xml:space="preserve"> a celebração de termo aditivo, na forma do </w:t>
      </w:r>
      <w:hyperlink r:id="rId113" w:anchor="art136" w:history="1">
        <w:r w:rsidRPr="00E71DA8">
          <w:rPr>
            <w:color w:val="365F91" w:themeColor="accent1" w:themeShade="BF"/>
            <w:spacing w:val="-8"/>
            <w:u w:val="single"/>
          </w:rPr>
          <w:t>art. 136 da Lei nº 14.133, de 2021</w:t>
        </w:r>
      </w:hyperlink>
      <w:r w:rsidR="00D46DB6" w:rsidRPr="00E71DA8">
        <w:rPr>
          <w:spacing w:val="-8"/>
        </w:rPr>
        <w:t>.</w:t>
      </w:r>
    </w:p>
    <w:p w14:paraId="01718FD7" w14:textId="5CAC6597" w:rsidR="008E0E33" w:rsidRPr="00ED6896" w:rsidRDefault="008E0E33" w:rsidP="00E85325">
      <w:pPr>
        <w:pStyle w:val="PargrafodaLista"/>
        <w:numPr>
          <w:ilvl w:val="0"/>
          <w:numId w:val="101"/>
        </w:numPr>
        <w:shd w:val="clear" w:color="auto" w:fill="C0C0C0"/>
        <w:suppressAutoHyphens/>
        <w:autoSpaceDE/>
        <w:spacing w:before="120" w:after="120" w:line="360" w:lineRule="auto"/>
        <w:ind w:left="851" w:hanging="851"/>
        <w:textAlignment w:val="baseline"/>
        <w:rPr>
          <w:rFonts w:eastAsia="Times New Roman"/>
          <w:b/>
        </w:rPr>
      </w:pPr>
      <w:r w:rsidRPr="00ED6896">
        <w:rPr>
          <w:rFonts w:eastAsia="Times New Roman"/>
          <w:b/>
        </w:rPr>
        <w:t xml:space="preserve">CLÁUSULA </w:t>
      </w:r>
      <w:r w:rsidR="009E5CC8">
        <w:rPr>
          <w:rFonts w:eastAsia="Times New Roman"/>
          <w:b/>
        </w:rPr>
        <w:t>VIGÉSIM</w:t>
      </w:r>
      <w:r w:rsidR="00BA5745">
        <w:rPr>
          <w:rFonts w:eastAsia="Times New Roman"/>
          <w:b/>
        </w:rPr>
        <w:t>A</w:t>
      </w:r>
      <w:r w:rsidR="0086273D">
        <w:rPr>
          <w:rFonts w:eastAsia="Times New Roman"/>
          <w:b/>
        </w:rPr>
        <w:t xml:space="preserve"> </w:t>
      </w:r>
      <w:r w:rsidRPr="00ED6896">
        <w:rPr>
          <w:rFonts w:eastAsia="Times New Roman"/>
          <w:b/>
        </w:rPr>
        <w:t xml:space="preserve">– </w:t>
      </w:r>
      <w:r w:rsidR="00960A3D" w:rsidRPr="00ED6896">
        <w:rPr>
          <w:rFonts w:eastAsia="Times New Roman"/>
          <w:b/>
        </w:rPr>
        <w:t>DO VINCULO EMPREGATÍCIO</w:t>
      </w:r>
    </w:p>
    <w:p w14:paraId="73ED3EF9" w14:textId="77777777" w:rsidR="000E21FF" w:rsidRPr="00ED6896" w:rsidRDefault="000E21FF" w:rsidP="00CD0501">
      <w:pPr>
        <w:pStyle w:val="PargrafodaLista"/>
        <w:widowControl/>
        <w:numPr>
          <w:ilvl w:val="0"/>
          <w:numId w:val="3"/>
        </w:numPr>
        <w:autoSpaceDE/>
        <w:autoSpaceDN/>
        <w:spacing w:before="120" w:after="120" w:line="276" w:lineRule="auto"/>
        <w:rPr>
          <w:rFonts w:cs="Times New Roman"/>
          <w:vanish/>
          <w:szCs w:val="20"/>
        </w:rPr>
      </w:pPr>
    </w:p>
    <w:p w14:paraId="3F6E3C8F" w14:textId="77777777" w:rsidR="002878E4" w:rsidRPr="002878E4" w:rsidRDefault="002878E4" w:rsidP="00E85325">
      <w:pPr>
        <w:pStyle w:val="PargrafodaLista"/>
        <w:numPr>
          <w:ilvl w:val="0"/>
          <w:numId w:val="113"/>
        </w:numPr>
        <w:spacing w:before="183" w:line="360" w:lineRule="auto"/>
        <w:ind w:right="-2"/>
        <w:rPr>
          <w:rFonts w:cs="Times New Roman"/>
          <w:vanish/>
          <w:szCs w:val="20"/>
        </w:rPr>
      </w:pPr>
    </w:p>
    <w:p w14:paraId="6FAC34E1" w14:textId="77777777" w:rsidR="00364D46" w:rsidRPr="00364D46" w:rsidRDefault="00364D46" w:rsidP="0030725B">
      <w:pPr>
        <w:pStyle w:val="PargrafodaLista"/>
        <w:numPr>
          <w:ilvl w:val="0"/>
          <w:numId w:val="122"/>
        </w:numPr>
        <w:spacing w:before="183" w:line="360" w:lineRule="auto"/>
        <w:ind w:right="-2"/>
        <w:rPr>
          <w:vanish/>
        </w:rPr>
      </w:pPr>
    </w:p>
    <w:p w14:paraId="147F02D8" w14:textId="77777777" w:rsidR="002614D0" w:rsidRPr="002614D0" w:rsidRDefault="002614D0" w:rsidP="002614D0">
      <w:pPr>
        <w:pStyle w:val="PargrafodaLista"/>
        <w:numPr>
          <w:ilvl w:val="0"/>
          <w:numId w:val="106"/>
        </w:numPr>
        <w:spacing w:before="183" w:line="360" w:lineRule="auto"/>
        <w:ind w:right="-2"/>
        <w:rPr>
          <w:vanish/>
        </w:rPr>
      </w:pPr>
    </w:p>
    <w:p w14:paraId="03D60546" w14:textId="77777777" w:rsidR="002614D0" w:rsidRPr="002614D0" w:rsidRDefault="002614D0" w:rsidP="002614D0">
      <w:pPr>
        <w:pStyle w:val="PargrafodaLista"/>
        <w:numPr>
          <w:ilvl w:val="0"/>
          <w:numId w:val="106"/>
        </w:numPr>
        <w:spacing w:before="183" w:line="360" w:lineRule="auto"/>
        <w:ind w:right="-2"/>
        <w:rPr>
          <w:vanish/>
        </w:rPr>
      </w:pPr>
    </w:p>
    <w:p w14:paraId="2293DD2C" w14:textId="77777777" w:rsidR="002614D0" w:rsidRPr="002614D0" w:rsidRDefault="002614D0" w:rsidP="002614D0">
      <w:pPr>
        <w:pStyle w:val="PargrafodaLista"/>
        <w:numPr>
          <w:ilvl w:val="0"/>
          <w:numId w:val="106"/>
        </w:numPr>
        <w:spacing w:before="183" w:line="360" w:lineRule="auto"/>
        <w:ind w:right="-2"/>
        <w:rPr>
          <w:vanish/>
        </w:rPr>
      </w:pPr>
    </w:p>
    <w:p w14:paraId="043EC51E" w14:textId="77777777" w:rsidR="002614D0" w:rsidRPr="002614D0" w:rsidRDefault="002614D0" w:rsidP="002614D0">
      <w:pPr>
        <w:pStyle w:val="PargrafodaLista"/>
        <w:numPr>
          <w:ilvl w:val="0"/>
          <w:numId w:val="106"/>
        </w:numPr>
        <w:spacing w:before="183" w:line="360" w:lineRule="auto"/>
        <w:ind w:right="-2"/>
        <w:rPr>
          <w:vanish/>
        </w:rPr>
      </w:pPr>
    </w:p>
    <w:p w14:paraId="24D6732E" w14:textId="77777777" w:rsidR="002614D0" w:rsidRPr="002614D0" w:rsidRDefault="002614D0" w:rsidP="002614D0">
      <w:pPr>
        <w:pStyle w:val="PargrafodaLista"/>
        <w:numPr>
          <w:ilvl w:val="0"/>
          <w:numId w:val="106"/>
        </w:numPr>
        <w:spacing w:before="183" w:line="360" w:lineRule="auto"/>
        <w:ind w:right="-2"/>
        <w:rPr>
          <w:vanish/>
        </w:rPr>
      </w:pPr>
    </w:p>
    <w:p w14:paraId="67EC7061" w14:textId="77777777" w:rsidR="002614D0" w:rsidRPr="002614D0" w:rsidRDefault="002614D0" w:rsidP="002614D0">
      <w:pPr>
        <w:pStyle w:val="PargrafodaLista"/>
        <w:numPr>
          <w:ilvl w:val="0"/>
          <w:numId w:val="106"/>
        </w:numPr>
        <w:spacing w:before="183" w:line="360" w:lineRule="auto"/>
        <w:ind w:right="-2"/>
        <w:rPr>
          <w:vanish/>
        </w:rPr>
      </w:pPr>
    </w:p>
    <w:p w14:paraId="4172399A" w14:textId="77777777" w:rsidR="002614D0" w:rsidRPr="002614D0" w:rsidRDefault="002614D0" w:rsidP="002614D0">
      <w:pPr>
        <w:pStyle w:val="PargrafodaLista"/>
        <w:numPr>
          <w:ilvl w:val="0"/>
          <w:numId w:val="106"/>
        </w:numPr>
        <w:spacing w:before="183" w:line="360" w:lineRule="auto"/>
        <w:ind w:right="-2"/>
        <w:rPr>
          <w:vanish/>
        </w:rPr>
      </w:pPr>
    </w:p>
    <w:p w14:paraId="0B603CBA" w14:textId="77777777" w:rsidR="002614D0" w:rsidRPr="002614D0" w:rsidRDefault="002614D0" w:rsidP="002614D0">
      <w:pPr>
        <w:pStyle w:val="PargrafodaLista"/>
        <w:numPr>
          <w:ilvl w:val="0"/>
          <w:numId w:val="106"/>
        </w:numPr>
        <w:spacing w:before="183" w:line="360" w:lineRule="auto"/>
        <w:ind w:right="-2"/>
        <w:rPr>
          <w:vanish/>
        </w:rPr>
      </w:pPr>
    </w:p>
    <w:p w14:paraId="3FB2476D" w14:textId="77777777" w:rsidR="002614D0" w:rsidRPr="002614D0" w:rsidRDefault="002614D0" w:rsidP="002614D0">
      <w:pPr>
        <w:pStyle w:val="PargrafodaLista"/>
        <w:numPr>
          <w:ilvl w:val="0"/>
          <w:numId w:val="106"/>
        </w:numPr>
        <w:spacing w:before="183" w:line="360" w:lineRule="auto"/>
        <w:ind w:right="-2"/>
        <w:rPr>
          <w:vanish/>
        </w:rPr>
      </w:pPr>
    </w:p>
    <w:p w14:paraId="62787EFB" w14:textId="77777777" w:rsidR="002614D0" w:rsidRPr="002614D0" w:rsidRDefault="002614D0" w:rsidP="002614D0">
      <w:pPr>
        <w:pStyle w:val="PargrafodaLista"/>
        <w:numPr>
          <w:ilvl w:val="0"/>
          <w:numId w:val="106"/>
        </w:numPr>
        <w:spacing w:before="183" w:line="360" w:lineRule="auto"/>
        <w:ind w:right="-2"/>
        <w:rPr>
          <w:vanish/>
        </w:rPr>
      </w:pPr>
    </w:p>
    <w:p w14:paraId="444E8297" w14:textId="77777777" w:rsidR="002614D0" w:rsidRPr="002614D0" w:rsidRDefault="002614D0" w:rsidP="002614D0">
      <w:pPr>
        <w:pStyle w:val="PargrafodaLista"/>
        <w:numPr>
          <w:ilvl w:val="0"/>
          <w:numId w:val="106"/>
        </w:numPr>
        <w:spacing w:before="183" w:line="360" w:lineRule="auto"/>
        <w:ind w:right="-2"/>
        <w:rPr>
          <w:vanish/>
        </w:rPr>
      </w:pPr>
    </w:p>
    <w:p w14:paraId="4FEA6C2A" w14:textId="77777777" w:rsidR="002614D0" w:rsidRPr="002614D0" w:rsidRDefault="002614D0" w:rsidP="002614D0">
      <w:pPr>
        <w:pStyle w:val="PargrafodaLista"/>
        <w:numPr>
          <w:ilvl w:val="0"/>
          <w:numId w:val="106"/>
        </w:numPr>
        <w:spacing w:before="183" w:line="360" w:lineRule="auto"/>
        <w:ind w:right="-2"/>
        <w:rPr>
          <w:vanish/>
        </w:rPr>
      </w:pPr>
    </w:p>
    <w:p w14:paraId="2E2E03AB" w14:textId="77777777" w:rsidR="002614D0" w:rsidRPr="002614D0" w:rsidRDefault="002614D0" w:rsidP="002614D0">
      <w:pPr>
        <w:pStyle w:val="PargrafodaLista"/>
        <w:numPr>
          <w:ilvl w:val="0"/>
          <w:numId w:val="106"/>
        </w:numPr>
        <w:spacing w:before="183" w:line="360" w:lineRule="auto"/>
        <w:ind w:right="-2"/>
        <w:rPr>
          <w:vanish/>
        </w:rPr>
      </w:pPr>
    </w:p>
    <w:p w14:paraId="233A18E8" w14:textId="77777777" w:rsidR="002614D0" w:rsidRPr="002614D0" w:rsidRDefault="002614D0" w:rsidP="002614D0">
      <w:pPr>
        <w:pStyle w:val="PargrafodaLista"/>
        <w:numPr>
          <w:ilvl w:val="0"/>
          <w:numId w:val="106"/>
        </w:numPr>
        <w:spacing w:before="183" w:line="360" w:lineRule="auto"/>
        <w:ind w:right="-2"/>
        <w:rPr>
          <w:vanish/>
        </w:rPr>
      </w:pPr>
    </w:p>
    <w:p w14:paraId="7E1E97D9" w14:textId="77777777" w:rsidR="002614D0" w:rsidRPr="002614D0" w:rsidRDefault="002614D0" w:rsidP="002614D0">
      <w:pPr>
        <w:pStyle w:val="PargrafodaLista"/>
        <w:numPr>
          <w:ilvl w:val="0"/>
          <w:numId w:val="106"/>
        </w:numPr>
        <w:spacing w:before="183" w:line="360" w:lineRule="auto"/>
        <w:ind w:right="-2"/>
        <w:rPr>
          <w:vanish/>
        </w:rPr>
      </w:pPr>
    </w:p>
    <w:p w14:paraId="20500A3F" w14:textId="06DA41E5" w:rsidR="000E21FF" w:rsidRPr="00364D46" w:rsidRDefault="00960A3D" w:rsidP="0030725B">
      <w:pPr>
        <w:pStyle w:val="PargrafodaLista"/>
        <w:numPr>
          <w:ilvl w:val="1"/>
          <w:numId w:val="122"/>
        </w:numPr>
        <w:spacing w:before="183" w:line="360" w:lineRule="auto"/>
        <w:ind w:left="1276" w:right="-2" w:hanging="1135"/>
        <w:rPr>
          <w:rFonts w:cs="Times New Roman"/>
          <w:vanish/>
          <w:szCs w:val="20"/>
        </w:rPr>
      </w:pPr>
      <w:r w:rsidRPr="00364D46">
        <w:t xml:space="preserve">Os </w:t>
      </w:r>
      <w:r w:rsidRPr="00ED6896">
        <w:t>empregados</w:t>
      </w:r>
      <w:r w:rsidRPr="00364D46">
        <w:t xml:space="preserve"> e prepostos da CONTRATADA não terão nenhum vínculo empregatício com a </w:t>
      </w:r>
      <w:r w:rsidRPr="002614D0">
        <w:rPr>
          <w:sz w:val="21"/>
          <w:szCs w:val="20"/>
          <w:lang w:val="pt-BR" w:eastAsia="pt-BR"/>
        </w:rPr>
        <w:t>CONTRATANTE</w:t>
      </w:r>
      <w:r w:rsidRPr="00364D46">
        <w:t>, correndo por conta exclusiva da CONTRATADA todas as obrigações decorrentes da legislação Trabalhista, previdenciária, fiscal e comercial, as quais se obriga a saldar.</w:t>
      </w:r>
    </w:p>
    <w:p w14:paraId="372B303D" w14:textId="2BD1D4A5" w:rsidR="008E0E33" w:rsidRPr="00364D46" w:rsidRDefault="008E0E33" w:rsidP="0030725B">
      <w:pPr>
        <w:pStyle w:val="PargrafodaLista"/>
        <w:numPr>
          <w:ilvl w:val="1"/>
          <w:numId w:val="122"/>
        </w:numPr>
        <w:spacing w:before="183" w:line="360" w:lineRule="auto"/>
        <w:ind w:right="-2"/>
        <w:rPr>
          <w:rFonts w:cs="Times New Roman"/>
          <w:szCs w:val="20"/>
        </w:rPr>
      </w:pPr>
    </w:p>
    <w:p w14:paraId="0EE65C65" w14:textId="523731C3" w:rsidR="008E0E33" w:rsidRPr="00ED6896" w:rsidRDefault="008E0E33" w:rsidP="00E85325">
      <w:pPr>
        <w:pStyle w:val="PargrafodaLista"/>
        <w:numPr>
          <w:ilvl w:val="0"/>
          <w:numId w:val="101"/>
        </w:numPr>
        <w:shd w:val="clear" w:color="auto" w:fill="C0C0C0"/>
        <w:suppressAutoHyphens/>
        <w:autoSpaceDE/>
        <w:spacing w:before="120" w:after="120" w:line="360" w:lineRule="auto"/>
        <w:ind w:left="851" w:hanging="851"/>
        <w:textAlignment w:val="baseline"/>
        <w:rPr>
          <w:rFonts w:eastAsia="Times New Roman"/>
          <w:b/>
        </w:rPr>
      </w:pPr>
      <w:r w:rsidRPr="00ED6896">
        <w:rPr>
          <w:rFonts w:eastAsia="Times New Roman"/>
          <w:b/>
        </w:rPr>
        <w:t xml:space="preserve">CLÁUSULA </w:t>
      </w:r>
      <w:r w:rsidR="0086273D">
        <w:rPr>
          <w:rFonts w:eastAsia="Times New Roman"/>
          <w:b/>
        </w:rPr>
        <w:t>VIGÉSIMA</w:t>
      </w:r>
      <w:r w:rsidR="009E5CC8">
        <w:rPr>
          <w:rFonts w:eastAsia="Times New Roman"/>
          <w:b/>
        </w:rPr>
        <w:t xml:space="preserve"> PRIMEIRA</w:t>
      </w:r>
      <w:r w:rsidR="0086273D">
        <w:rPr>
          <w:rFonts w:eastAsia="Times New Roman"/>
          <w:b/>
        </w:rPr>
        <w:t xml:space="preserve"> </w:t>
      </w:r>
      <w:r w:rsidRPr="00ED6896">
        <w:rPr>
          <w:rFonts w:eastAsia="Times New Roman"/>
          <w:b/>
        </w:rPr>
        <w:t xml:space="preserve">– </w:t>
      </w:r>
      <w:r w:rsidR="00960A3D" w:rsidRPr="00ED6896">
        <w:rPr>
          <w:rFonts w:eastAsia="Times New Roman"/>
          <w:b/>
        </w:rPr>
        <w:t>DA PROIBIÇÃO DE CONTRATAÇÃO DE PARENTES DE MEMBROS E SERVIDORES DO MPU</w:t>
      </w:r>
    </w:p>
    <w:p w14:paraId="4A99D20D" w14:textId="77777777" w:rsidR="000E21FF" w:rsidRPr="00ED6896" w:rsidRDefault="000E21FF" w:rsidP="00CD0501">
      <w:pPr>
        <w:pStyle w:val="PargrafodaLista"/>
        <w:widowControl/>
        <w:numPr>
          <w:ilvl w:val="0"/>
          <w:numId w:val="3"/>
        </w:numPr>
        <w:autoSpaceDE/>
        <w:autoSpaceDN/>
        <w:spacing w:before="120" w:after="120" w:line="276" w:lineRule="auto"/>
        <w:rPr>
          <w:rFonts w:cs="Times New Roman"/>
          <w:vanish/>
          <w:szCs w:val="20"/>
        </w:rPr>
      </w:pPr>
    </w:p>
    <w:p w14:paraId="2FC613B6" w14:textId="77777777" w:rsidR="0041260C" w:rsidRPr="0041260C" w:rsidRDefault="0041260C" w:rsidP="00E85325">
      <w:pPr>
        <w:pStyle w:val="PargrafodaLista"/>
        <w:numPr>
          <w:ilvl w:val="0"/>
          <w:numId w:val="113"/>
        </w:numPr>
        <w:spacing w:before="183" w:line="360" w:lineRule="auto"/>
        <w:ind w:right="-2"/>
        <w:rPr>
          <w:vanish/>
          <w:spacing w:val="4"/>
        </w:rPr>
      </w:pPr>
    </w:p>
    <w:p w14:paraId="0E9A0E13" w14:textId="77777777" w:rsidR="00364D46" w:rsidRPr="00364D46" w:rsidRDefault="00364D46" w:rsidP="00364D46">
      <w:pPr>
        <w:pStyle w:val="PargrafodaLista"/>
        <w:numPr>
          <w:ilvl w:val="0"/>
          <w:numId w:val="106"/>
        </w:numPr>
        <w:spacing w:before="183" w:line="360" w:lineRule="auto"/>
        <w:ind w:right="-2"/>
        <w:rPr>
          <w:vanish/>
        </w:rPr>
      </w:pPr>
    </w:p>
    <w:p w14:paraId="786BBFC6" w14:textId="77777777" w:rsidR="002614D0" w:rsidRPr="002614D0" w:rsidRDefault="002614D0" w:rsidP="0030725B">
      <w:pPr>
        <w:pStyle w:val="PargrafodaLista"/>
        <w:numPr>
          <w:ilvl w:val="0"/>
          <w:numId w:val="122"/>
        </w:numPr>
        <w:spacing w:before="183" w:line="360" w:lineRule="auto"/>
        <w:ind w:right="-2"/>
        <w:rPr>
          <w:vanish/>
        </w:rPr>
      </w:pPr>
    </w:p>
    <w:p w14:paraId="36734610" w14:textId="036C9A65" w:rsidR="008E0E33" w:rsidRPr="00364D46" w:rsidRDefault="00960A3D" w:rsidP="0030725B">
      <w:pPr>
        <w:pStyle w:val="PargrafodaLista"/>
        <w:numPr>
          <w:ilvl w:val="1"/>
          <w:numId w:val="122"/>
        </w:numPr>
        <w:spacing w:before="183" w:line="360" w:lineRule="auto"/>
        <w:ind w:left="1275" w:right="-2"/>
      </w:pPr>
      <w:r w:rsidRPr="00364D46">
        <w:t xml:space="preserve">Fica a CONTRATADA obrigada a observar os termos da </w:t>
      </w:r>
      <w:r w:rsidR="00364D46">
        <w:t>R</w:t>
      </w:r>
      <w:r w:rsidRPr="00364D46">
        <w:t xml:space="preserve">esolução nº 37/2009 do </w:t>
      </w:r>
      <w:r w:rsidRPr="002614D0">
        <w:rPr>
          <w:sz w:val="21"/>
          <w:szCs w:val="20"/>
          <w:lang w:val="pt-BR" w:eastAsia="pt-BR"/>
        </w:rPr>
        <w:lastRenderedPageBreak/>
        <w:t>Conselho</w:t>
      </w:r>
      <w:r w:rsidRPr="00364D46">
        <w:t xml:space="preserve"> Nacional do Ministério Público, no que se refere a proibição de contratação de parentes até o terceiro grau de Membros e servidores do Ministério Público da União.</w:t>
      </w:r>
    </w:p>
    <w:p w14:paraId="5F4F8EDE" w14:textId="37D6DF72" w:rsidR="00C96D41" w:rsidRPr="00ED6896" w:rsidRDefault="002516FB" w:rsidP="00E85325">
      <w:pPr>
        <w:pStyle w:val="PargrafodaLista"/>
        <w:numPr>
          <w:ilvl w:val="0"/>
          <w:numId w:val="101"/>
        </w:numPr>
        <w:shd w:val="clear" w:color="auto" w:fill="C0C0C0"/>
        <w:suppressAutoHyphens/>
        <w:autoSpaceDE/>
        <w:spacing w:before="120" w:after="120" w:line="360" w:lineRule="auto"/>
        <w:ind w:left="851" w:hanging="851"/>
        <w:textAlignment w:val="baseline"/>
        <w:rPr>
          <w:rFonts w:eastAsia="Times New Roman"/>
          <w:b/>
        </w:rPr>
      </w:pPr>
      <w:r w:rsidRPr="00ED6896">
        <w:rPr>
          <w:rFonts w:eastAsia="Times New Roman"/>
          <w:b/>
        </w:rPr>
        <w:t xml:space="preserve">CLÁUSULA </w:t>
      </w:r>
      <w:r w:rsidR="006D523E" w:rsidRPr="00ED6896">
        <w:rPr>
          <w:rFonts w:eastAsia="Times New Roman"/>
          <w:b/>
        </w:rPr>
        <w:t>VIGÉSIMA</w:t>
      </w:r>
      <w:r w:rsidR="00960A3D" w:rsidRPr="00ED6896">
        <w:rPr>
          <w:rFonts w:eastAsia="Times New Roman"/>
          <w:b/>
        </w:rPr>
        <w:t xml:space="preserve"> </w:t>
      </w:r>
      <w:r w:rsidR="009E5CC8">
        <w:rPr>
          <w:rFonts w:eastAsia="Times New Roman"/>
          <w:b/>
        </w:rPr>
        <w:t>SEGUNDA</w:t>
      </w:r>
      <w:r w:rsidR="0086273D">
        <w:rPr>
          <w:rFonts w:eastAsia="Times New Roman"/>
          <w:b/>
        </w:rPr>
        <w:t xml:space="preserve"> </w:t>
      </w:r>
      <w:r w:rsidRPr="00ED6896">
        <w:rPr>
          <w:rFonts w:eastAsia="Times New Roman"/>
          <w:b/>
        </w:rPr>
        <w:t>–  DA PUBLICAÇÃO</w:t>
      </w:r>
    </w:p>
    <w:p w14:paraId="6993E58E" w14:textId="77777777" w:rsidR="00164E00" w:rsidRPr="00ED6896" w:rsidRDefault="00164E00" w:rsidP="00164E00">
      <w:pPr>
        <w:pStyle w:val="PargrafodaLista"/>
        <w:widowControl/>
        <w:numPr>
          <w:ilvl w:val="0"/>
          <w:numId w:val="3"/>
        </w:numPr>
        <w:suppressAutoHyphens/>
        <w:autoSpaceDE/>
        <w:autoSpaceDN/>
        <w:spacing w:before="240" w:after="240"/>
        <w:rPr>
          <w:rFonts w:eastAsia="Calibri"/>
          <w:b/>
          <w:vanish/>
          <w:kern w:val="1"/>
          <w:sz w:val="20"/>
          <w:szCs w:val="20"/>
          <w:lang w:val="pt-BR" w:eastAsia="zh-CN"/>
        </w:rPr>
      </w:pPr>
    </w:p>
    <w:p w14:paraId="65F835C3" w14:textId="77777777" w:rsidR="0041260C" w:rsidRPr="0041260C" w:rsidRDefault="0041260C" w:rsidP="00E85325">
      <w:pPr>
        <w:pStyle w:val="PargrafodaLista"/>
        <w:numPr>
          <w:ilvl w:val="0"/>
          <w:numId w:val="113"/>
        </w:numPr>
        <w:spacing w:before="183" w:line="360" w:lineRule="auto"/>
        <w:ind w:right="-2"/>
        <w:rPr>
          <w:vanish/>
        </w:rPr>
      </w:pPr>
    </w:p>
    <w:p w14:paraId="559373F2" w14:textId="77777777" w:rsidR="002C71A7" w:rsidRPr="002C71A7" w:rsidRDefault="002C71A7" w:rsidP="002C71A7">
      <w:pPr>
        <w:pStyle w:val="PargrafodaLista"/>
        <w:numPr>
          <w:ilvl w:val="0"/>
          <w:numId w:val="106"/>
        </w:numPr>
        <w:spacing w:before="183" w:line="360" w:lineRule="auto"/>
        <w:ind w:right="-2"/>
        <w:rPr>
          <w:vanish/>
        </w:rPr>
      </w:pPr>
    </w:p>
    <w:p w14:paraId="09FA4EBA" w14:textId="77777777" w:rsidR="002614D0" w:rsidRPr="002614D0" w:rsidRDefault="002614D0" w:rsidP="0030725B">
      <w:pPr>
        <w:pStyle w:val="PargrafodaLista"/>
        <w:numPr>
          <w:ilvl w:val="0"/>
          <w:numId w:val="122"/>
        </w:numPr>
        <w:spacing w:before="183" w:line="360" w:lineRule="auto"/>
        <w:ind w:right="-2"/>
        <w:rPr>
          <w:vanish/>
        </w:rPr>
      </w:pPr>
    </w:p>
    <w:p w14:paraId="317CD100" w14:textId="28DEE4BF" w:rsidR="00364D46" w:rsidRPr="0097012A" w:rsidRDefault="00364D46" w:rsidP="0030725B">
      <w:pPr>
        <w:pStyle w:val="PargrafodaLista"/>
        <w:numPr>
          <w:ilvl w:val="1"/>
          <w:numId w:val="122"/>
        </w:numPr>
        <w:spacing w:before="183" w:line="360" w:lineRule="auto"/>
        <w:ind w:left="1275" w:right="-2"/>
      </w:pPr>
      <w:r w:rsidRPr="00CE025D">
        <w:t>I</w:t>
      </w:r>
      <w:r w:rsidRPr="00277BCA">
        <w:rPr>
          <w:spacing w:val="-8"/>
        </w:rPr>
        <w:t xml:space="preserve">ncumbirá ao contratante divulgar o presente instrumento no Portal Nacional de </w:t>
      </w:r>
      <w:r w:rsidRPr="00277BCA">
        <w:rPr>
          <w:spacing w:val="-8"/>
          <w:sz w:val="21"/>
          <w:szCs w:val="20"/>
          <w:lang w:val="pt-BR" w:eastAsia="pt-BR"/>
        </w:rPr>
        <w:t>Contratações</w:t>
      </w:r>
      <w:r w:rsidRPr="00277BCA">
        <w:rPr>
          <w:spacing w:val="-8"/>
        </w:rPr>
        <w:t xml:space="preserve"> Públicas (PNCP), na forma prevista no </w:t>
      </w:r>
      <w:hyperlink r:id="rId114" w:anchor="art94" w:history="1">
        <w:r w:rsidRPr="00277BCA">
          <w:rPr>
            <w:color w:val="365F91" w:themeColor="accent1" w:themeShade="BF"/>
            <w:spacing w:val="-8"/>
            <w:u w:val="single"/>
          </w:rPr>
          <w:t>art. 94 da Lei 14.133, de 2021</w:t>
        </w:r>
      </w:hyperlink>
      <w:r w:rsidRPr="00277BCA">
        <w:rPr>
          <w:spacing w:val="-8"/>
        </w:rPr>
        <w:t xml:space="preserve">, bem como no respectivo sítio oficial na Internet, em atenção </w:t>
      </w:r>
      <w:r w:rsidRPr="00277BCA">
        <w:rPr>
          <w:color w:val="365F91" w:themeColor="accent1" w:themeShade="BF"/>
          <w:spacing w:val="-8"/>
          <w:u w:val="single"/>
        </w:rPr>
        <w:t>ao art. 91, caput, da Lei n.º 14.133, de 2021</w:t>
      </w:r>
      <w:r w:rsidRPr="00277BCA">
        <w:rPr>
          <w:spacing w:val="-8"/>
        </w:rPr>
        <w:t xml:space="preserve">, e ao  </w:t>
      </w:r>
      <w:hyperlink r:id="rId115" w:anchor="art8§2" w:history="1">
        <w:r w:rsidRPr="00277BCA">
          <w:rPr>
            <w:color w:val="365F91" w:themeColor="accent1" w:themeShade="BF"/>
            <w:spacing w:val="-8"/>
            <w:u w:val="single"/>
          </w:rPr>
          <w:t>art. 8º, §2º, da Lei n. 12.527, de 2011</w:t>
        </w:r>
      </w:hyperlink>
      <w:r w:rsidRPr="00277BCA">
        <w:rPr>
          <w:color w:val="365F91" w:themeColor="accent1" w:themeShade="BF"/>
          <w:spacing w:val="-8"/>
          <w:u w:val="single"/>
        </w:rPr>
        <w:t xml:space="preserve">, c/c </w:t>
      </w:r>
      <w:hyperlink r:id="rId116" w:anchor="art7§3" w:history="1">
        <w:r w:rsidRPr="00277BCA">
          <w:rPr>
            <w:color w:val="365F91" w:themeColor="accent1" w:themeShade="BF"/>
            <w:spacing w:val="-8"/>
            <w:u w:val="single"/>
          </w:rPr>
          <w:t>art. 7º, §3º, inciso V, do Decreto n. 7.724, de 2012.</w:t>
        </w:r>
      </w:hyperlink>
      <w:r w:rsidRPr="0097012A">
        <w:t xml:space="preserve"> </w:t>
      </w:r>
    </w:p>
    <w:p w14:paraId="397590FD" w14:textId="3D403F8F" w:rsidR="003766D5" w:rsidRPr="003766D5" w:rsidRDefault="003766D5" w:rsidP="00E85325">
      <w:pPr>
        <w:pStyle w:val="PargrafodaLista"/>
        <w:numPr>
          <w:ilvl w:val="0"/>
          <w:numId w:val="101"/>
        </w:numPr>
        <w:shd w:val="clear" w:color="auto" w:fill="C0C0C0"/>
        <w:suppressAutoHyphens/>
        <w:autoSpaceDE/>
        <w:spacing w:before="120" w:after="120" w:line="360" w:lineRule="auto"/>
        <w:ind w:left="851" w:hanging="851"/>
        <w:textAlignment w:val="baseline"/>
        <w:rPr>
          <w:rFonts w:eastAsia="Times New Roman"/>
          <w:b/>
          <w:spacing w:val="-6"/>
        </w:rPr>
      </w:pPr>
      <w:r w:rsidRPr="003766D5">
        <w:rPr>
          <w:rFonts w:eastAsia="Times New Roman"/>
          <w:b/>
          <w:spacing w:val="-6"/>
        </w:rPr>
        <w:t xml:space="preserve">CLÁUSULA VIGÉSIMA </w:t>
      </w:r>
      <w:r w:rsidR="009E5CC8">
        <w:rPr>
          <w:rFonts w:eastAsia="Times New Roman"/>
          <w:b/>
          <w:spacing w:val="-6"/>
        </w:rPr>
        <w:t>TERCEIRA</w:t>
      </w:r>
      <w:r w:rsidRPr="003766D5">
        <w:rPr>
          <w:rFonts w:eastAsia="Times New Roman"/>
          <w:b/>
          <w:spacing w:val="-6"/>
        </w:rPr>
        <w:t xml:space="preserve"> –  DA LEI GERAL DE PROTEÇÃO DE DADOS PESSOAIS</w:t>
      </w:r>
    </w:p>
    <w:p w14:paraId="37458F18" w14:textId="77777777" w:rsidR="003766D5" w:rsidRPr="003766D5" w:rsidRDefault="003766D5" w:rsidP="00E85325">
      <w:pPr>
        <w:pStyle w:val="PargrafodaLista"/>
        <w:numPr>
          <w:ilvl w:val="0"/>
          <w:numId w:val="113"/>
        </w:numPr>
        <w:suppressAutoHyphens/>
        <w:autoSpaceDE/>
        <w:spacing w:before="57" w:line="360" w:lineRule="auto"/>
        <w:textAlignment w:val="baseline"/>
        <w:rPr>
          <w:vanish/>
        </w:rPr>
      </w:pPr>
    </w:p>
    <w:p w14:paraId="011F10FD" w14:textId="77777777" w:rsidR="002C71A7" w:rsidRPr="002C71A7" w:rsidRDefault="002C71A7" w:rsidP="002C71A7">
      <w:pPr>
        <w:pStyle w:val="PargrafodaLista"/>
        <w:numPr>
          <w:ilvl w:val="0"/>
          <w:numId w:val="106"/>
        </w:numPr>
        <w:spacing w:before="183" w:line="360" w:lineRule="auto"/>
        <w:ind w:right="-2"/>
        <w:rPr>
          <w:vanish/>
        </w:rPr>
      </w:pPr>
    </w:p>
    <w:p w14:paraId="3390846E" w14:textId="77777777" w:rsidR="002614D0" w:rsidRPr="002614D0" w:rsidRDefault="002614D0" w:rsidP="0030725B">
      <w:pPr>
        <w:pStyle w:val="PargrafodaLista"/>
        <w:numPr>
          <w:ilvl w:val="0"/>
          <w:numId w:val="122"/>
        </w:numPr>
        <w:spacing w:before="183" w:line="360" w:lineRule="auto"/>
        <w:ind w:right="-2"/>
        <w:rPr>
          <w:vanish/>
        </w:rPr>
      </w:pPr>
    </w:p>
    <w:p w14:paraId="6E4816BE" w14:textId="352A51CA" w:rsidR="003766D5" w:rsidRDefault="003766D5" w:rsidP="0030725B">
      <w:pPr>
        <w:pStyle w:val="PargrafodaLista"/>
        <w:numPr>
          <w:ilvl w:val="1"/>
          <w:numId w:val="122"/>
        </w:numPr>
        <w:spacing w:before="183" w:line="360" w:lineRule="auto"/>
        <w:ind w:left="1275" w:right="-2"/>
      </w:pPr>
      <w:r w:rsidRPr="00C27588">
        <w:t xml:space="preserve">A CONTRATADA declara que tem ciência da existência da </w:t>
      </w:r>
      <w:r w:rsidRPr="00364D46">
        <w:rPr>
          <w:color w:val="365F91" w:themeColor="accent1" w:themeShade="BF"/>
          <w:u w:val="single"/>
        </w:rPr>
        <w:t xml:space="preserve">Lei nº 13.709/2018 (Lei Geral de Proteção de Dados </w:t>
      </w:r>
      <w:r w:rsidRPr="00364D46">
        <w:rPr>
          <w:rFonts w:eastAsia="Verdana"/>
          <w:color w:val="365F91" w:themeColor="accent1" w:themeShade="BF"/>
          <w:u w:val="single"/>
        </w:rPr>
        <w:t>Pessoais</w:t>
      </w:r>
      <w:r w:rsidRPr="00364D46">
        <w:rPr>
          <w:color w:val="365F91" w:themeColor="accent1" w:themeShade="BF"/>
          <w:u w:val="single"/>
        </w:rPr>
        <w:t xml:space="preserve"> – LGPD)</w:t>
      </w:r>
      <w:r w:rsidRPr="00C27588">
        <w:t xml:space="preserve"> e se compromete a adequar todos os procedimentos internos ao disposto na legislação com o </w:t>
      </w:r>
      <w:r w:rsidRPr="002614D0">
        <w:rPr>
          <w:sz w:val="21"/>
          <w:szCs w:val="20"/>
          <w:lang w:val="pt-BR" w:eastAsia="pt-BR"/>
        </w:rPr>
        <w:t>intuito</w:t>
      </w:r>
      <w:r w:rsidRPr="00C27588">
        <w:t xml:space="preserve"> de proteger os dados pessoais repassados pela CONTRATANTE. </w:t>
      </w:r>
    </w:p>
    <w:p w14:paraId="52E1A2D1" w14:textId="22461CE9" w:rsidR="00E37D46" w:rsidRDefault="00E37D46" w:rsidP="0030725B">
      <w:pPr>
        <w:pStyle w:val="PargrafodaLista"/>
        <w:numPr>
          <w:ilvl w:val="1"/>
          <w:numId w:val="122"/>
        </w:numPr>
        <w:spacing w:before="183" w:line="360" w:lineRule="auto"/>
        <w:ind w:left="1275" w:right="-2"/>
      </w:pPr>
      <w:r>
        <w:t>É vedado às partes a utilização de todo e qualquer dado pessoal repassado em decorrência da execução contratual para finalidade distinta daquela do objeto da contratação, sob pena de responsabilização administrativa, civil e criminal.</w:t>
      </w:r>
    </w:p>
    <w:p w14:paraId="1E9DA103" w14:textId="7AB2B60D" w:rsidR="00E37D46" w:rsidRDefault="00E37D46" w:rsidP="0030725B">
      <w:pPr>
        <w:pStyle w:val="PargrafodaLista"/>
        <w:numPr>
          <w:ilvl w:val="1"/>
          <w:numId w:val="122"/>
        </w:numPr>
        <w:spacing w:before="183" w:line="360" w:lineRule="auto"/>
        <w:ind w:left="1275" w:right="-2"/>
      </w:pPr>
      <w:r>
        <w:t>As partes se comprometem a manter sigilo e confidencialidade de todas as informações – em especial os dados pessoais e os dados pessoais sensíveis – repassados em decorrência da execução contratual, em consonância com o disposto na Lei n. 13.709/2018 (Lei Geral de Proteção de Dados Pessoais - LGPD), sendo vedado o repasse das informações a outras empresas ou pessoas, salvo aquelas decorrentes de obrigações legais ou para viabilizar o cumprimento do instrumento contratual.</w:t>
      </w:r>
    </w:p>
    <w:p w14:paraId="579EAB2A" w14:textId="3EE2B9D0" w:rsidR="00DE35CC" w:rsidRDefault="00DE35CC" w:rsidP="0030725B">
      <w:pPr>
        <w:pStyle w:val="PargrafodaLista"/>
        <w:numPr>
          <w:ilvl w:val="1"/>
          <w:numId w:val="122"/>
        </w:numPr>
        <w:spacing w:before="183" w:line="360" w:lineRule="auto"/>
        <w:ind w:left="1275" w:right="-2"/>
      </w:pPr>
      <w:r>
        <w:t>As partes responderão administrativa e judicialmente caso causarem danos patrimoniais, morais, individuais ou coletivos, aos titulares de dados pessoais repassados em decorrência da execução contratual, por inobservância à Lei Geral de Proteção de Dados.</w:t>
      </w:r>
    </w:p>
    <w:p w14:paraId="4CACB060" w14:textId="7EF16BDE" w:rsidR="00DE35CC" w:rsidRDefault="00DE35CC" w:rsidP="0030725B">
      <w:pPr>
        <w:pStyle w:val="PargrafodaLista"/>
        <w:numPr>
          <w:ilvl w:val="1"/>
          <w:numId w:val="122"/>
        </w:numPr>
        <w:spacing w:before="183" w:line="360" w:lineRule="auto"/>
        <w:ind w:left="1275" w:right="-2"/>
      </w:pPr>
      <w:r w:rsidRPr="00C27588">
        <w:t>Em atendimento ao disposto na LGPD, a CONTRATANTE, para a execução do serviço objeto deste contrato, tem acesso a dados pessoais dos representantes da CONTRATADA, tais como número do CPF e do RG, endereço eletrônico e cópia do documento de identificação</w:t>
      </w:r>
      <w:r>
        <w:t>.</w:t>
      </w:r>
    </w:p>
    <w:p w14:paraId="2EAEF03E" w14:textId="171FC6F5" w:rsidR="00DE35CC" w:rsidRDefault="00DE35CC" w:rsidP="0030725B">
      <w:pPr>
        <w:pStyle w:val="PargrafodaLista"/>
        <w:numPr>
          <w:ilvl w:val="1"/>
          <w:numId w:val="122"/>
        </w:numPr>
        <w:spacing w:before="183" w:line="360" w:lineRule="auto"/>
        <w:ind w:left="1275" w:right="-2"/>
      </w:pPr>
      <w:r w:rsidRPr="00C27588">
        <w:t xml:space="preserve">Em atendimento ao disposto na LGPD, a CONTRATANTE, para a execução do serviço </w:t>
      </w:r>
      <w:r w:rsidRPr="00C27588">
        <w:lastRenderedPageBreak/>
        <w:t>objeto deste contrato, tem acesso a dados pessoais dos representantes da CONTRATADA, tais como número do CPF e do RG, endereço eletrônico e cópia do documento de identificação</w:t>
      </w:r>
      <w:r>
        <w:t>.</w:t>
      </w:r>
    </w:p>
    <w:p w14:paraId="27D864E7" w14:textId="60E9CD46" w:rsidR="00DE35CC" w:rsidRDefault="00DE35CC" w:rsidP="0030725B">
      <w:pPr>
        <w:pStyle w:val="PargrafodaLista"/>
        <w:numPr>
          <w:ilvl w:val="1"/>
          <w:numId w:val="122"/>
        </w:numPr>
        <w:spacing w:before="183" w:line="360" w:lineRule="auto"/>
        <w:ind w:left="1275" w:right="-2"/>
      </w:pPr>
      <w:r w:rsidRPr="001C1086">
        <w:t xml:space="preserve">A </w:t>
      </w:r>
      <w:r w:rsidRPr="00C27588">
        <w:t>CONTRATADA</w:t>
      </w:r>
      <w:r w:rsidRPr="001C1086">
        <w:t xml:space="preserve"> declara que tem ciência da existência da Lei Geral de</w:t>
      </w:r>
      <w:r>
        <w:t xml:space="preserve"> </w:t>
      </w:r>
      <w:r w:rsidRPr="001C1086">
        <w:t>Proteção de Dados e se compromete a adequar todos os procedimentos internos ao</w:t>
      </w:r>
      <w:r>
        <w:t xml:space="preserve"> </w:t>
      </w:r>
      <w:r w:rsidRPr="001C1086">
        <w:t>disposto na legislação com o intuito de proteger os dados pessoais repassados pel</w:t>
      </w:r>
      <w:r>
        <w:t xml:space="preserve">a </w:t>
      </w:r>
      <w:r w:rsidRPr="00C27588">
        <w:t>CONTRATANTE</w:t>
      </w:r>
      <w:r>
        <w:t>.</w:t>
      </w:r>
    </w:p>
    <w:p w14:paraId="79C2FE5A" w14:textId="702F8D68" w:rsidR="00DE35CC" w:rsidRDefault="00DE35CC" w:rsidP="0030725B">
      <w:pPr>
        <w:pStyle w:val="PargrafodaLista"/>
        <w:numPr>
          <w:ilvl w:val="1"/>
          <w:numId w:val="122"/>
        </w:numPr>
        <w:spacing w:before="183" w:line="360" w:lineRule="auto"/>
        <w:ind w:left="1275" w:right="-2"/>
      </w:pPr>
      <w:r w:rsidRPr="00C27588">
        <w:t>A CONTRATADA fica obrigada a comunicar à CONTRATANTE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LGPD</w:t>
      </w:r>
      <w:r>
        <w:t>.</w:t>
      </w:r>
    </w:p>
    <w:p w14:paraId="11E5BC21" w14:textId="2C6A1B97" w:rsidR="00DE35CC" w:rsidRPr="00C27588" w:rsidRDefault="00DE35CC" w:rsidP="0030725B">
      <w:pPr>
        <w:pStyle w:val="PargrafodaLista"/>
        <w:numPr>
          <w:ilvl w:val="1"/>
          <w:numId w:val="122"/>
        </w:numPr>
        <w:spacing w:before="183" w:line="360" w:lineRule="auto"/>
        <w:ind w:left="1275" w:right="-2"/>
      </w:pPr>
      <w:r w:rsidRPr="00C27588">
        <w:t>A CONTRATADA, quando do encerramento do contrato, exceto se abrigados pelo disposto nos incisos do art. 16 da LGPD, fica obrigada a eliminar todos os dados pessoais obtidos em razão da execução do contrato. A CONTRATANTE deverá ser formal e justificadamente comunicada da eventual impossibilidade da eliminação de dados pessoais que não se enquadrem na hipótese legal acima mencionada</w:t>
      </w:r>
      <w:r>
        <w:t>.</w:t>
      </w:r>
    </w:p>
    <w:p w14:paraId="12CAF0FD" w14:textId="77777777" w:rsidR="00D76E4B" w:rsidRPr="00D76E4B" w:rsidRDefault="00D76E4B" w:rsidP="00D76E4B">
      <w:pPr>
        <w:pStyle w:val="PargrafodaLista"/>
        <w:numPr>
          <w:ilvl w:val="0"/>
          <w:numId w:val="106"/>
        </w:numPr>
        <w:spacing w:before="183" w:line="360" w:lineRule="auto"/>
        <w:ind w:right="-2"/>
        <w:rPr>
          <w:vanish/>
        </w:rPr>
      </w:pPr>
    </w:p>
    <w:p w14:paraId="25E58E88" w14:textId="77777777" w:rsidR="00D76E4B" w:rsidRPr="00D76E4B" w:rsidRDefault="00D76E4B" w:rsidP="00D76E4B">
      <w:pPr>
        <w:pStyle w:val="PargrafodaLista"/>
        <w:numPr>
          <w:ilvl w:val="0"/>
          <w:numId w:val="106"/>
        </w:numPr>
        <w:spacing w:before="183" w:line="360" w:lineRule="auto"/>
        <w:ind w:right="-2"/>
        <w:rPr>
          <w:vanish/>
        </w:rPr>
      </w:pPr>
    </w:p>
    <w:p w14:paraId="11B272ED" w14:textId="77777777" w:rsidR="00D76E4B" w:rsidRPr="00D76E4B" w:rsidRDefault="00D76E4B" w:rsidP="00D76E4B">
      <w:pPr>
        <w:pStyle w:val="PargrafodaLista"/>
        <w:numPr>
          <w:ilvl w:val="1"/>
          <w:numId w:val="106"/>
        </w:numPr>
        <w:spacing w:before="183" w:line="360" w:lineRule="auto"/>
        <w:ind w:right="-2"/>
        <w:rPr>
          <w:vanish/>
        </w:rPr>
      </w:pPr>
    </w:p>
    <w:p w14:paraId="591674C2" w14:textId="4F4861F8" w:rsidR="00C96D41" w:rsidRPr="00ED6896" w:rsidRDefault="002516FB" w:rsidP="00E85325">
      <w:pPr>
        <w:pStyle w:val="PargrafodaLista"/>
        <w:numPr>
          <w:ilvl w:val="0"/>
          <w:numId w:val="101"/>
        </w:numPr>
        <w:shd w:val="clear" w:color="auto" w:fill="C0C0C0"/>
        <w:suppressAutoHyphens/>
        <w:autoSpaceDE/>
        <w:spacing w:before="120" w:after="120" w:line="360" w:lineRule="auto"/>
        <w:ind w:left="851" w:hanging="851"/>
        <w:textAlignment w:val="baseline"/>
        <w:rPr>
          <w:rFonts w:eastAsia="Times New Roman"/>
          <w:b/>
        </w:rPr>
      </w:pPr>
      <w:r w:rsidRPr="00ED6896">
        <w:rPr>
          <w:rFonts w:eastAsia="Times New Roman"/>
          <w:b/>
        </w:rPr>
        <w:t xml:space="preserve">CLÁUSULA </w:t>
      </w:r>
      <w:r w:rsidR="006D523E" w:rsidRPr="00ED6896">
        <w:rPr>
          <w:rFonts w:eastAsia="Times New Roman"/>
          <w:b/>
        </w:rPr>
        <w:t xml:space="preserve">VIGÉSIMA </w:t>
      </w:r>
      <w:r w:rsidR="009E5CC8">
        <w:rPr>
          <w:rFonts w:eastAsia="Times New Roman"/>
          <w:b/>
        </w:rPr>
        <w:t>QUART</w:t>
      </w:r>
      <w:r w:rsidR="009315DD">
        <w:rPr>
          <w:rFonts w:eastAsia="Times New Roman"/>
          <w:b/>
        </w:rPr>
        <w:t>A</w:t>
      </w:r>
      <w:r w:rsidR="004D1CD2">
        <w:rPr>
          <w:rFonts w:eastAsia="Times New Roman"/>
          <w:b/>
        </w:rPr>
        <w:t xml:space="preserve"> </w:t>
      </w:r>
      <w:r w:rsidR="00960A3D" w:rsidRPr="00ED6896">
        <w:rPr>
          <w:rFonts w:eastAsia="Times New Roman"/>
          <w:b/>
        </w:rPr>
        <w:t xml:space="preserve"> </w:t>
      </w:r>
      <w:r w:rsidRPr="00ED6896">
        <w:rPr>
          <w:rFonts w:eastAsia="Times New Roman"/>
          <w:b/>
        </w:rPr>
        <w:t>–  DO FORO</w:t>
      </w:r>
    </w:p>
    <w:p w14:paraId="398ABAC1" w14:textId="77777777" w:rsidR="00164E00" w:rsidRPr="00ED6896" w:rsidRDefault="00164E00" w:rsidP="00164E00">
      <w:pPr>
        <w:pStyle w:val="PargrafodaLista"/>
        <w:numPr>
          <w:ilvl w:val="0"/>
          <w:numId w:val="1"/>
        </w:numPr>
        <w:tabs>
          <w:tab w:val="left" w:pos="1264"/>
          <w:tab w:val="left" w:pos="1265"/>
        </w:tabs>
        <w:spacing w:before="183" w:line="360" w:lineRule="auto"/>
        <w:ind w:right="-2"/>
        <w:rPr>
          <w:vanish/>
        </w:rPr>
      </w:pPr>
    </w:p>
    <w:p w14:paraId="0CFC5041" w14:textId="77777777" w:rsidR="00164E00" w:rsidRPr="00ED6896" w:rsidRDefault="00164E00" w:rsidP="00164E00">
      <w:pPr>
        <w:pStyle w:val="PargrafodaLista"/>
        <w:numPr>
          <w:ilvl w:val="0"/>
          <w:numId w:val="1"/>
        </w:numPr>
        <w:tabs>
          <w:tab w:val="left" w:pos="1264"/>
          <w:tab w:val="left" w:pos="1265"/>
        </w:tabs>
        <w:spacing w:before="183" w:line="360" w:lineRule="auto"/>
        <w:ind w:right="-2"/>
        <w:rPr>
          <w:vanish/>
        </w:rPr>
      </w:pPr>
    </w:p>
    <w:p w14:paraId="70F437D8" w14:textId="77777777" w:rsidR="00164E00" w:rsidRPr="00ED6896" w:rsidRDefault="00164E00" w:rsidP="00164E00">
      <w:pPr>
        <w:pStyle w:val="PargrafodaLista"/>
        <w:numPr>
          <w:ilvl w:val="0"/>
          <w:numId w:val="1"/>
        </w:numPr>
        <w:tabs>
          <w:tab w:val="left" w:pos="1264"/>
          <w:tab w:val="left" w:pos="1265"/>
        </w:tabs>
        <w:spacing w:before="183" w:line="360" w:lineRule="auto"/>
        <w:ind w:right="-2"/>
        <w:rPr>
          <w:vanish/>
        </w:rPr>
      </w:pPr>
    </w:p>
    <w:p w14:paraId="4641F9C2" w14:textId="77777777" w:rsidR="0041260C" w:rsidRPr="0041260C" w:rsidRDefault="0041260C" w:rsidP="00E85325">
      <w:pPr>
        <w:pStyle w:val="PargrafodaLista"/>
        <w:numPr>
          <w:ilvl w:val="0"/>
          <w:numId w:val="113"/>
        </w:numPr>
        <w:spacing w:before="183" w:line="360" w:lineRule="auto"/>
        <w:ind w:right="-2"/>
        <w:rPr>
          <w:vanish/>
        </w:rPr>
      </w:pPr>
    </w:p>
    <w:p w14:paraId="614DE766" w14:textId="77777777" w:rsidR="002C71A7" w:rsidRPr="002C71A7" w:rsidRDefault="002C71A7" w:rsidP="002C71A7">
      <w:pPr>
        <w:pStyle w:val="PargrafodaLista"/>
        <w:numPr>
          <w:ilvl w:val="0"/>
          <w:numId w:val="106"/>
        </w:numPr>
        <w:spacing w:before="183" w:line="360" w:lineRule="auto"/>
        <w:ind w:right="-2"/>
        <w:rPr>
          <w:vanish/>
        </w:rPr>
      </w:pPr>
    </w:p>
    <w:p w14:paraId="4CE33DE8" w14:textId="77777777" w:rsidR="00277BCA" w:rsidRPr="00277BCA" w:rsidRDefault="00277BCA" w:rsidP="0030725B">
      <w:pPr>
        <w:pStyle w:val="PargrafodaLista"/>
        <w:numPr>
          <w:ilvl w:val="0"/>
          <w:numId w:val="122"/>
        </w:numPr>
        <w:spacing w:before="183" w:line="360" w:lineRule="auto"/>
        <w:ind w:right="-2"/>
        <w:rPr>
          <w:vanish/>
        </w:rPr>
      </w:pPr>
    </w:p>
    <w:p w14:paraId="4D8A2213" w14:textId="7EC4544E" w:rsidR="00C96D41" w:rsidRPr="00277BCA" w:rsidRDefault="002516FB" w:rsidP="0030725B">
      <w:pPr>
        <w:pStyle w:val="PargrafodaLista"/>
        <w:numPr>
          <w:ilvl w:val="1"/>
          <w:numId w:val="122"/>
        </w:numPr>
        <w:spacing w:before="183" w:line="360" w:lineRule="auto"/>
        <w:ind w:left="1275" w:right="-2"/>
        <w:rPr>
          <w:spacing w:val="-6"/>
        </w:rPr>
      </w:pPr>
      <w:r w:rsidRPr="00277BCA">
        <w:rPr>
          <w:spacing w:val="-6"/>
        </w:rPr>
        <w:t>Fica eleito o foro da Seção Judiciária da Justiça Federal da Capital do Estado de Pernambuco</w:t>
      </w:r>
      <w:r w:rsidR="002C71A7" w:rsidRPr="00277BCA">
        <w:rPr>
          <w:spacing w:val="-6"/>
        </w:rPr>
        <w:t>,</w:t>
      </w:r>
      <w:r w:rsidRPr="00277BCA">
        <w:rPr>
          <w:spacing w:val="-6"/>
        </w:rPr>
        <w:t xml:space="preserve"> </w:t>
      </w:r>
      <w:r w:rsidR="002C71A7" w:rsidRPr="00277BCA">
        <w:rPr>
          <w:spacing w:val="-6"/>
        </w:rPr>
        <w:t xml:space="preserve">para dirimir os litígios que decorrerem da execução deste Termo de Contrato que não puderem ser compostos pela conciliação, conforme </w:t>
      </w:r>
      <w:hyperlink r:id="rId117" w:anchor="art92§1" w:history="1">
        <w:r w:rsidR="002C71A7" w:rsidRPr="00277BCA">
          <w:rPr>
            <w:rStyle w:val="Hyperlink"/>
            <w:color w:val="365F91" w:themeColor="accent1" w:themeShade="BF"/>
            <w:spacing w:val="-6"/>
          </w:rPr>
          <w:t>art. 92, §1º, da Lei nº 14.133/21</w:t>
        </w:r>
        <w:r w:rsidR="002C71A7" w:rsidRPr="00277BCA">
          <w:rPr>
            <w:rStyle w:val="Hyperlink"/>
            <w:color w:val="365F91" w:themeColor="accent1" w:themeShade="BF"/>
            <w:spacing w:val="-6"/>
            <w:u w:val="none"/>
          </w:rPr>
          <w:t>.</w:t>
        </w:r>
      </w:hyperlink>
    </w:p>
    <w:p w14:paraId="6CDA220D" w14:textId="77777777" w:rsidR="00C96D41" w:rsidRPr="00ED6896" w:rsidRDefault="00C96D41" w:rsidP="00240547">
      <w:pPr>
        <w:pStyle w:val="Corpodetexto"/>
        <w:spacing w:before="7" w:after="1" w:line="360" w:lineRule="auto"/>
        <w:ind w:right="-2"/>
      </w:pPr>
    </w:p>
    <w:p w14:paraId="07594C08" w14:textId="77777777" w:rsidR="00C96D41" w:rsidRPr="00ED6896" w:rsidRDefault="009A0679" w:rsidP="00277BCA">
      <w:pPr>
        <w:pStyle w:val="Corpodetexto"/>
        <w:spacing w:line="360" w:lineRule="auto"/>
        <w:ind w:right="-2"/>
        <w:jc w:val="center"/>
        <w:rPr>
          <w:sz w:val="2"/>
        </w:rPr>
      </w:pPr>
      <w:r w:rsidRPr="00ED6896">
        <w:rPr>
          <w:noProof/>
          <w:sz w:val="2"/>
        </w:rPr>
        <mc:AlternateContent>
          <mc:Choice Requires="wpg">
            <w:drawing>
              <wp:inline distT="0" distB="0" distL="0" distR="0" wp14:anchorId="64D8C27F" wp14:editId="6AAA7A8B">
                <wp:extent cx="2175510" cy="8890"/>
                <wp:effectExtent l="5715" t="1270" r="9525" b="8890"/>
                <wp:docPr id="12"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75510" cy="8890"/>
                          <a:chOff x="0" y="0"/>
                          <a:chExt cx="3426" cy="14"/>
                        </a:xfrm>
                      </wpg:grpSpPr>
                      <wps:wsp>
                        <wps:cNvPr id="50" name="Line 4"/>
                        <wps:cNvCnPr>
                          <a:cxnSpLocks noChangeShapeType="1"/>
                        </wps:cNvCnPr>
                        <wps:spPr bwMode="auto">
                          <a:xfrm>
                            <a:off x="0" y="7"/>
                            <a:ext cx="3426" cy="0"/>
                          </a:xfrm>
                          <a:prstGeom prst="line">
                            <a:avLst/>
                          </a:prstGeom>
                          <a:noFill/>
                          <a:ln w="8801">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oel="http://schemas.microsoft.com/office/2019/extlst" xmlns:w16du="http://schemas.microsoft.com/office/word/2023/wordml/word16du" xmlns:w16sdtdh="http://schemas.microsoft.com/office/word/2020/wordml/sdtdatahash" xmlns="">
            <w:pict>
              <v:group w14:anchorId="4E7F7C29" id="Group 3" o:spid="_x0000_s1026" style="width:171.3pt;height:.7pt;mso-position-horizontal-relative:char;mso-position-vertical-relative:line" coordsize="3426,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7CufQIAAJIFAAAOAAAAZHJzL2Uyb0RvYy54bWykVF1v2yAUfZ+0/4D8ntpO3DaxklRTnPSl&#10;WyO1+wEEsI2GAQGNE03777uAk67pS9XlwQHu17nnXJjfHTqB9sxYruQiya+yBDFJFOWyWSQ/nzej&#10;aYKsw5JioSRbJEdmk7vl1y/zXpdsrFolKDMIkkhb9nqRtM7pMk0taVmH7ZXSTIKxVqbDDramSanB&#10;PWTvRDrOspu0V4ZqowizFk6raEyWIX9dM+Ie69oyh8QiAWwufE347vw3Xc5x2RisW04GGPgTKDrM&#10;JRQ9p6qww+jF8HepOk6Msqp2V0R1qaprTljoAbrJs4tu7o160aGXpuwbfaYJqL3g6dNpyY/91iBO&#10;QbtxgiTuQKNQFk08N71uSnC5N/pJb01sEJYPivyyYE4v7X7fRGe0678rCunwi1OBm0NtOp8CukaH&#10;IMHxLAE7OETgcJzfXl/noBQB23Q6GxQiLcj4Loi06yFsUoxvYkxeeNwpLmO1gHBA5NuBKbOvRNr/&#10;I/KpxZoFfaxn6URkcSLygUuGAh5fGDxWMpJIDnIgEUm1arFsWMj1fNRAWB46eBPiNxYU+CCpt3Gu&#10;T6S+shPoPJODS22su2eqQ36xSAQADlLh/YN1kceTi1dOqg0XAs5xKSTqvUJZHgKsEpx6o7dZ0+xW&#10;wqA99rcu/AZR3rj5zBW2bfQLpogbxl7SUKVlmK6HtcNcxDU0IKQvBA0CzmEV79vvWTZbT9fTYgQj&#10;sR4VWVWNvm1WxehmA6NVTarVqsr/eMx5UbacUiY97NPdz4uPjcTwCsVbe779Z37St9nDQALY038A&#10;DaMZRY1zuVP0uDWec38OUxpW4eKHsOGR8i/Lv/vg9fqULv8CAAD//wMAUEsDBBQABgAIAAAAIQD3&#10;Mdpz2wAAAAMBAAAPAAAAZHJzL2Rvd25yZXYueG1sTI9Ba8JAEIXvhf6HZQq91U3USonZiEjbkxSq&#10;heJtTMYkmJ0N2TWJ/77TXuzlwfAe732TrkbbqJ46Xzs2EE8iUMS5K2ouDXzt355eQPmAXGDjmAxc&#10;ycMqu79LMSncwJ/U70KppIR9ggaqENpEa59XZNFPXEss3sl1FoOcXamLDgcpt42eRtFCW6xZFips&#10;aVNRft5drIH3AYf1LH7tt+fT5nrYP398b2My5vFhXC9BBRrDLQy/+IIOmTAd3YULrxoD8kj4U/Fm&#10;8+kC1FFCc9BZqv+zZz8AAAD//wMAUEsBAi0AFAAGAAgAAAAhALaDOJL+AAAA4QEAABMAAAAAAAAA&#10;AAAAAAAAAAAAAFtDb250ZW50X1R5cGVzXS54bWxQSwECLQAUAAYACAAAACEAOP0h/9YAAACUAQAA&#10;CwAAAAAAAAAAAAAAAAAvAQAAX3JlbHMvLnJlbHNQSwECLQAUAAYACAAAACEADzuwrn0CAACSBQAA&#10;DgAAAAAAAAAAAAAAAAAuAgAAZHJzL2Uyb0RvYy54bWxQSwECLQAUAAYACAAAACEA9zHac9sAAAAD&#10;AQAADwAAAAAAAAAAAAAAAADXBAAAZHJzL2Rvd25yZXYueG1sUEsFBgAAAAAEAAQA8wAAAN8FAAAA&#10;AA==&#10;">
                <v:line id="Line 4" o:spid="_x0000_s1027" style="position:absolute;visibility:visible;mso-wrap-style:square" from="0,7" to="342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zLtwgAAANsAAAAPAAAAZHJzL2Rvd25yZXYueG1sRE/fa8Iw&#10;EH4f7H8IJ/g2U4dsazXKVhkTJsiq4OvRnG2xuZQm1vjfL8Jgb/fx/bzFKphWDNS7xrKC6SQBQVxa&#10;3XCl4LD/fHoD4TyyxtYyKbiRg9Xy8WGBmbZX/qGh8JWIIewyVFB732VSurImg25iO+LInWxv0EfY&#10;V1L3eI3hppXPSfIiDTYcG2rsKK+pPBcXoyB8mFv6vc1Dty52X6/pcaA83Sk1HoX3OQhPwf+L/9wb&#10;HefP4P5LPEAufwEAAP//AwBQSwECLQAUAAYACAAAACEA2+H2y+4AAACFAQAAEwAAAAAAAAAAAAAA&#10;AAAAAAAAW0NvbnRlbnRfVHlwZXNdLnhtbFBLAQItABQABgAIAAAAIQBa9CxbvwAAABUBAAALAAAA&#10;AAAAAAAAAAAAAB8BAABfcmVscy8ucmVsc1BLAQItABQABgAIAAAAIQCZvzLtwgAAANsAAAAPAAAA&#10;AAAAAAAAAAAAAAcCAABkcnMvZG93bnJldi54bWxQSwUGAAAAAAMAAwC3AAAA9gIAAAAA&#10;" strokeweight=".24447mm"/>
                <w10:anchorlock/>
              </v:group>
            </w:pict>
          </mc:Fallback>
        </mc:AlternateContent>
      </w:r>
    </w:p>
    <w:p w14:paraId="07C67366" w14:textId="77777777" w:rsidR="00C96D41" w:rsidRPr="00ED6896" w:rsidRDefault="00C96D41" w:rsidP="00240547">
      <w:pPr>
        <w:pStyle w:val="Corpodetexto"/>
        <w:spacing w:before="6" w:line="360" w:lineRule="auto"/>
        <w:ind w:right="-2"/>
        <w:rPr>
          <w:sz w:val="7"/>
        </w:rPr>
      </w:pPr>
    </w:p>
    <w:p w14:paraId="6345D523" w14:textId="77777777" w:rsidR="00C96D41" w:rsidRPr="00ED6896" w:rsidRDefault="002516FB" w:rsidP="000E21FF">
      <w:pPr>
        <w:pStyle w:val="Corpodetexto"/>
        <w:spacing w:before="93" w:line="360" w:lineRule="auto"/>
        <w:ind w:right="-2"/>
        <w:jc w:val="center"/>
      </w:pPr>
      <w:r w:rsidRPr="00ED6896">
        <w:t>PRT-6ª Região</w:t>
      </w:r>
    </w:p>
    <w:p w14:paraId="489A5C71" w14:textId="77777777" w:rsidR="00C96D41" w:rsidRPr="00ED6896" w:rsidRDefault="009A0679" w:rsidP="00240547">
      <w:pPr>
        <w:pStyle w:val="Corpodetexto"/>
        <w:spacing w:line="360" w:lineRule="auto"/>
        <w:ind w:right="-2"/>
        <w:rPr>
          <w:sz w:val="11"/>
        </w:rPr>
      </w:pPr>
      <w:r w:rsidRPr="00ED6896">
        <w:rPr>
          <w:noProof/>
        </w:rPr>
        <mc:AlternateContent>
          <mc:Choice Requires="wps">
            <w:drawing>
              <wp:anchor distT="0" distB="0" distL="0" distR="0" simplePos="0" relativeHeight="487605760" behindDoc="1" locked="0" layoutInCell="1" allowOverlap="1" wp14:anchorId="292C22BB" wp14:editId="1D3D198E">
                <wp:simplePos x="0" y="0"/>
                <wp:positionH relativeFrom="page">
                  <wp:posOffset>2782570</wp:posOffset>
                </wp:positionH>
                <wp:positionV relativeFrom="paragraph">
                  <wp:posOffset>109855</wp:posOffset>
                </wp:positionV>
                <wp:extent cx="2174240" cy="1270"/>
                <wp:effectExtent l="0" t="0" r="0" b="0"/>
                <wp:wrapTopAndBottom/>
                <wp:docPr id="10"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74240" cy="1270"/>
                        </a:xfrm>
                        <a:custGeom>
                          <a:avLst/>
                          <a:gdLst>
                            <a:gd name="T0" fmla="+- 0 4382 4382"/>
                            <a:gd name="T1" fmla="*/ T0 w 3424"/>
                            <a:gd name="T2" fmla="+- 0 7805 4382"/>
                            <a:gd name="T3" fmla="*/ T2 w 3424"/>
                          </a:gdLst>
                          <a:ahLst/>
                          <a:cxnLst>
                            <a:cxn ang="0">
                              <a:pos x="T1" y="0"/>
                            </a:cxn>
                            <a:cxn ang="0">
                              <a:pos x="T3" y="0"/>
                            </a:cxn>
                          </a:cxnLst>
                          <a:rect l="0" t="0" r="r" b="b"/>
                          <a:pathLst>
                            <a:path w="3424">
                              <a:moveTo>
                                <a:pt x="0" y="0"/>
                              </a:moveTo>
                              <a:lnTo>
                                <a:pt x="3423" y="0"/>
                              </a:lnTo>
                            </a:path>
                          </a:pathLst>
                        </a:custGeom>
                        <a:noFill/>
                        <a:ln w="88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xmlns="">
            <w:pict>
              <v:shape w14:anchorId="0673E108" id="Freeform 2" o:spid="_x0000_s1026" style="position:absolute;margin-left:219.1pt;margin-top:8.65pt;width:171.2pt;height:.1pt;z-index:-157107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42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8t5AQMAAKUGAAAOAAAAZHJzL2Uyb0RvYy54bWysVW1v0zAQ/o7Ef7D8EdTlpdnaVUsn1KwI&#10;acCklR/gxk4T4djGdpsOxH/nbCdd24GEEPmQ2rnzc88957ve3O5bjnZMm0aKHCcXMUZMlJI2YpPj&#10;L6vlaIqRsURQwqVgOX5iBt/OX7+66dSMpbKWnDKNAESYWadyXFurZlFkypq1xFxIxQQYK6lbYmGr&#10;NxHVpAP0lkdpHF9FndRUaVkyY+BrEYx47vGripX2c1UZZhHPMXCz/q39e+3e0fyGzDaaqLopexrk&#10;H1i0pBEQ9ABVEEvQVjcvoNqm1NLIyl6Uso1kVTUl8zlANkl8ls1jTRTzuYA4Rh1kMv8Ptvy0e9Co&#10;oVA7kEeQFmq01Iw5xVHq5OmUmYHXo3rQLkGj7mX51YAhOrG4jQEftO4+SgooZGull2Rf6dadhGTR&#10;3iv/dFCe7S0q4WOaTLI0AwYl2JJ04gsTkdlwttwa+55Jj0N298aGulFYedVpT30FEFXLoYRvRyhG&#10;2Xia+ldf54NbMri9idAqRh0aQ/hzp3Rw8liTaXz5W6zx4Oaw0iMs4L8ZGJJ6IF3uRc8aVoi4Pom9&#10;Tkoap88KuA0CAQI4uQz/4Auxz33DmT6EhgY4v/oaI7j665CtItYxcyHcEnU59lK4D63csZX0JntW&#10;OQjybOXi2AuOn7IKZjjhAsC1CQsf1HE9qqyQy4ZzX1ouHJXpNE68NkbyhjqjY2P0Zr3gGu2Ia2r/&#10;uGQA7MRNaWMLYurg500hZy23gvooNSP0rl9b0vCwBiDuRYfb2Wvj7qlv5x/X8fXd9G6ajbL06m6U&#10;xUUxerdcZKOrZTK5LMbFYlEkPx3nJJvVDaVMONrDaEmyv2vdfsiFoXAYLifpnaiw9M9LFaJTGl4k&#10;yGX4DUUYWjf0+lrSJ2hjLcOshNkOi1rq7xh1MCdzbL5tiWYY8Q8CBtF1krm+tX6TXU5S2Ohjy/rY&#10;QkQJUDm2GG6+Wy5sGMZbpZtNDZFCvYV8B+Ojalyf+zkTWPUbmIU+g35uu2F7vPdez/8u818AAAD/&#10;/wMAUEsDBBQABgAIAAAAIQB8oCuv3wAAAAkBAAAPAAAAZHJzL2Rvd25yZXYueG1sTI/BTsMwDIbv&#10;SLxDZCRuLKVja1WaThSN2y6UgeCWNV5baJyqybbC0+Od4Gj/n35/zleT7cURR985UnA7i0Ag1c50&#10;1CjYvjzdpCB80GR07wgVfKOHVXF5kevMuBM947EKjeAS8plW0IYwZFL6ukWr/cwNSJzt3Wh14HFs&#10;pBn1icttL+MoWkqrO+ILrR7wscX6qzpYBT/l6zr5LN9dt19sth9lFa8305tS11fTwz2IgFP4g+Gs&#10;z+pQsNPOHch40Su4m6cxoxwkcxAMJGm0BLE7LxYgi1z+/6D4BQAA//8DAFBLAQItABQABgAIAAAA&#10;IQC2gziS/gAAAOEBAAATAAAAAAAAAAAAAAAAAAAAAABbQ29udGVudF9UeXBlc10ueG1sUEsBAi0A&#10;FAAGAAgAAAAhADj9If/WAAAAlAEAAAsAAAAAAAAAAAAAAAAALwEAAF9yZWxzLy5yZWxzUEsBAi0A&#10;FAAGAAgAAAAhAPk7y3kBAwAApQYAAA4AAAAAAAAAAAAAAAAALgIAAGRycy9lMm9Eb2MueG1sUEsB&#10;Ai0AFAAGAAgAAAAhAHygK6/fAAAACQEAAA8AAAAAAAAAAAAAAAAAWwUAAGRycy9kb3ducmV2Lnht&#10;bFBLBQYAAAAABAAEAPMAAABnBgAAAAA=&#10;" path="m,l3423,e" filled="f" strokeweight=".24447mm">
                <v:path arrowok="t" o:connecttype="custom" o:connectlocs="0,0;2173605,0" o:connectangles="0,0"/>
                <w10:wrap type="topAndBottom" anchorx="page"/>
              </v:shape>
            </w:pict>
          </mc:Fallback>
        </mc:AlternateContent>
      </w:r>
    </w:p>
    <w:p w14:paraId="64D944EC" w14:textId="77777777" w:rsidR="00C96D41" w:rsidRPr="00ED6896" w:rsidRDefault="002516FB" w:rsidP="000E21FF">
      <w:pPr>
        <w:pStyle w:val="Corpodetexto"/>
        <w:spacing w:before="156" w:line="360" w:lineRule="auto"/>
        <w:ind w:right="-2"/>
        <w:jc w:val="center"/>
      </w:pPr>
      <w:r w:rsidRPr="00ED6896">
        <w:t>Representante da Empresa</w:t>
      </w:r>
    </w:p>
    <w:p w14:paraId="25D4B10D" w14:textId="77777777" w:rsidR="000E21FF" w:rsidRPr="00ED6896" w:rsidRDefault="002516FB" w:rsidP="00240547">
      <w:pPr>
        <w:pStyle w:val="Corpodetexto"/>
        <w:spacing w:before="93" w:line="360" w:lineRule="auto"/>
        <w:ind w:left="132" w:right="-2"/>
      </w:pPr>
      <w:r w:rsidRPr="00ED6896">
        <w:t xml:space="preserve">Testemunhas: </w:t>
      </w:r>
    </w:p>
    <w:p w14:paraId="09746F86" w14:textId="21F096C4" w:rsidR="00C96D41" w:rsidRPr="00ED6896" w:rsidRDefault="002516FB" w:rsidP="00240547">
      <w:pPr>
        <w:pStyle w:val="Corpodetexto"/>
        <w:spacing w:before="93" w:line="360" w:lineRule="auto"/>
        <w:ind w:left="132" w:right="-2"/>
      </w:pPr>
      <w:r w:rsidRPr="00ED6896">
        <w:t>Nome:</w:t>
      </w:r>
    </w:p>
    <w:p w14:paraId="52E721C0" w14:textId="77777777" w:rsidR="00C96D41" w:rsidRPr="00ED6896" w:rsidRDefault="002516FB" w:rsidP="00240547">
      <w:pPr>
        <w:pStyle w:val="Corpodetexto"/>
        <w:spacing w:before="5" w:line="360" w:lineRule="auto"/>
        <w:ind w:left="132" w:right="-2"/>
      </w:pPr>
      <w:r w:rsidRPr="00ED6896">
        <w:t>CPF:</w:t>
      </w:r>
    </w:p>
    <w:p w14:paraId="672F4C41" w14:textId="77777777" w:rsidR="000E21FF" w:rsidRPr="00ED6896" w:rsidRDefault="002516FB" w:rsidP="00240547">
      <w:pPr>
        <w:pStyle w:val="Corpodetexto"/>
        <w:spacing w:line="360" w:lineRule="auto"/>
        <w:ind w:left="132" w:right="-2"/>
      </w:pPr>
      <w:r w:rsidRPr="00ED6896">
        <w:t xml:space="preserve">Nome: </w:t>
      </w:r>
    </w:p>
    <w:p w14:paraId="06D67E57" w14:textId="2C7F2689" w:rsidR="00FE5D64" w:rsidRDefault="002516FB" w:rsidP="00240547">
      <w:pPr>
        <w:pStyle w:val="Corpodetexto"/>
        <w:spacing w:line="360" w:lineRule="auto"/>
        <w:ind w:left="132" w:right="-2"/>
      </w:pPr>
      <w:r w:rsidRPr="00ED6896">
        <w:t>CPF:</w:t>
      </w:r>
    </w:p>
    <w:p w14:paraId="3F4437A4" w14:textId="5FA41FF0" w:rsidR="00FF3A03" w:rsidRDefault="00FF3A03" w:rsidP="00FF3A03">
      <w:pPr>
        <w:jc w:val="center"/>
        <w:rPr>
          <w:b/>
          <w:sz w:val="24"/>
        </w:rPr>
      </w:pPr>
      <w:r>
        <w:rPr>
          <w:b/>
          <w:sz w:val="24"/>
        </w:rPr>
        <w:lastRenderedPageBreak/>
        <w:t>ANEXO V</w:t>
      </w:r>
      <w:r w:rsidR="00D3141F">
        <w:rPr>
          <w:b/>
          <w:sz w:val="24"/>
        </w:rPr>
        <w:t>III</w:t>
      </w:r>
    </w:p>
    <w:p w14:paraId="371767E5" w14:textId="77777777" w:rsidR="00FF3A03" w:rsidRDefault="00FF3A03" w:rsidP="00FF3A03">
      <w:pPr>
        <w:spacing w:before="122" w:line="360" w:lineRule="auto"/>
        <w:ind w:right="-2"/>
        <w:jc w:val="center"/>
        <w:rPr>
          <w:b/>
        </w:rPr>
      </w:pPr>
      <w:r>
        <w:rPr>
          <w:b/>
        </w:rPr>
        <w:t>MODELO</w:t>
      </w:r>
      <w:r>
        <w:rPr>
          <w:b/>
          <w:spacing w:val="-5"/>
        </w:rPr>
        <w:t xml:space="preserve"> </w:t>
      </w:r>
      <w:r>
        <w:rPr>
          <w:b/>
        </w:rPr>
        <w:t>DE</w:t>
      </w:r>
      <w:r>
        <w:rPr>
          <w:b/>
          <w:spacing w:val="-3"/>
        </w:rPr>
        <w:t xml:space="preserve"> </w:t>
      </w:r>
      <w:r>
        <w:rPr>
          <w:b/>
        </w:rPr>
        <w:t>DECLARAÇÃO</w:t>
      </w:r>
      <w:r>
        <w:rPr>
          <w:b/>
          <w:spacing w:val="-4"/>
        </w:rPr>
        <w:t xml:space="preserve"> </w:t>
      </w:r>
      <w:r>
        <w:rPr>
          <w:b/>
        </w:rPr>
        <w:t>PESSOA JURÍDICA</w:t>
      </w:r>
      <w:r>
        <w:rPr>
          <w:b/>
          <w:spacing w:val="-4"/>
        </w:rPr>
        <w:t xml:space="preserve"> </w:t>
      </w:r>
      <w:r>
        <w:rPr>
          <w:b/>
        </w:rPr>
        <w:t>OPTANTE PELO SIMPLES NACIONAL</w:t>
      </w:r>
    </w:p>
    <w:p w14:paraId="17F98373" w14:textId="77777777" w:rsidR="00FF3A03" w:rsidRPr="002F1745" w:rsidRDefault="00FF3A03" w:rsidP="00FF3A03">
      <w:pPr>
        <w:spacing w:line="360" w:lineRule="auto"/>
        <w:jc w:val="center"/>
      </w:pPr>
      <w:r w:rsidRPr="002F1745">
        <w:t>(Utilizar papel timbrado da empresa que declara ou carimbo de CNPJ)</w:t>
      </w:r>
    </w:p>
    <w:p w14:paraId="5A34A2A6" w14:textId="77777777" w:rsidR="00FF3A03" w:rsidRPr="002F1745" w:rsidRDefault="00FF3A03" w:rsidP="00FF3A03">
      <w:pPr>
        <w:spacing w:before="122" w:line="360" w:lineRule="auto"/>
        <w:ind w:right="-2"/>
        <w:jc w:val="center"/>
        <w:rPr>
          <w:b/>
        </w:rPr>
      </w:pPr>
    </w:p>
    <w:p w14:paraId="3050AC46" w14:textId="77777777" w:rsidR="00FF3A03" w:rsidRPr="002F1745" w:rsidRDefault="00FF3A03" w:rsidP="00FF3A03">
      <w:pPr>
        <w:spacing w:line="360" w:lineRule="auto"/>
        <w:jc w:val="both"/>
        <w:rPr>
          <w:rFonts w:eastAsia="Times New Roman"/>
          <w:color w:val="212529"/>
        </w:rPr>
      </w:pPr>
      <w:r w:rsidRPr="002F1745">
        <w:rPr>
          <w:rFonts w:eastAsia="Times New Roman"/>
          <w:color w:val="212529"/>
        </w:rPr>
        <w:t>À</w:t>
      </w:r>
    </w:p>
    <w:p w14:paraId="21EDB779" w14:textId="77777777" w:rsidR="00FF3A03" w:rsidRPr="002F1745" w:rsidRDefault="00FF3A03" w:rsidP="00FF3A03">
      <w:pPr>
        <w:spacing w:line="360" w:lineRule="auto"/>
        <w:jc w:val="both"/>
        <w:rPr>
          <w:rFonts w:eastAsia="Times New Roman"/>
        </w:rPr>
      </w:pPr>
      <w:r w:rsidRPr="002F1745">
        <w:rPr>
          <w:rFonts w:eastAsia="Times New Roman"/>
        </w:rPr>
        <w:t>PROCURADORIA REGIONAL DO TRABALHO DA 6ª REGIÃO</w:t>
      </w:r>
    </w:p>
    <w:p w14:paraId="37A45FB8" w14:textId="77777777" w:rsidR="00FF3A03" w:rsidRPr="002F1745" w:rsidRDefault="00FF3A03" w:rsidP="00FF3A03">
      <w:pPr>
        <w:spacing w:line="360" w:lineRule="auto"/>
        <w:jc w:val="both"/>
        <w:rPr>
          <w:rFonts w:eastAsia="Times New Roman"/>
          <w:color w:val="FF0000"/>
        </w:rPr>
      </w:pPr>
    </w:p>
    <w:p w14:paraId="37F8E99D" w14:textId="77777777" w:rsidR="00FF3A03" w:rsidRPr="002F1745" w:rsidRDefault="00FF3A03" w:rsidP="00FF3A03">
      <w:pPr>
        <w:spacing w:line="360" w:lineRule="auto"/>
        <w:jc w:val="both"/>
        <w:rPr>
          <w:rFonts w:eastAsia="Times New Roman"/>
          <w:color w:val="212529"/>
        </w:rPr>
      </w:pPr>
      <w:r w:rsidRPr="002F1745">
        <w:rPr>
          <w:rFonts w:eastAsia="Times New Roman"/>
          <w:color w:val="212529"/>
        </w:rPr>
        <w:t>(</w:t>
      </w:r>
      <w:r w:rsidRPr="002F1745">
        <w:rPr>
          <w:rFonts w:eastAsia="Times New Roman"/>
          <w:color w:val="FF0000"/>
        </w:rPr>
        <w:t>Nome da empresa</w:t>
      </w:r>
      <w:r w:rsidRPr="002F1745">
        <w:rPr>
          <w:rFonts w:eastAsia="Times New Roman"/>
          <w:color w:val="212529"/>
        </w:rPr>
        <w:t>), com sede (</w:t>
      </w:r>
      <w:r w:rsidRPr="002F1745">
        <w:rPr>
          <w:rFonts w:eastAsia="Times New Roman"/>
          <w:color w:val="FF0000"/>
        </w:rPr>
        <w:t>endereço completo</w:t>
      </w:r>
      <w:r w:rsidRPr="002F1745">
        <w:rPr>
          <w:rFonts w:eastAsia="Times New Roman"/>
          <w:color w:val="212529"/>
        </w:rPr>
        <w:t xml:space="preserve">), inscrita no CNPJ sob o nº.... DECLARA à </w:t>
      </w:r>
      <w:r w:rsidRPr="002F1745">
        <w:rPr>
          <w:rFonts w:eastAsia="Times New Roman"/>
        </w:rPr>
        <w:t xml:space="preserve">PROCURADORIA REGIONAL DO TRABALHO DA 6ª REGIÃO, </w:t>
      </w:r>
      <w:r w:rsidRPr="002F1745">
        <w:rPr>
          <w:rFonts w:eastAsia="Times New Roman"/>
          <w:color w:val="212529"/>
        </w:rPr>
        <w:t>para fins de não incidência na fonte do IRPJ, da Contribuição Social sobre o Lucro Líquido (CSLL), da Contribuição para o Financiamento da Seguridade Social (Cofins), e da Contribuição para o PIS/Pasep, a que se refere o art. 64 da </w:t>
      </w:r>
      <w:hyperlink r:id="rId118">
        <w:r w:rsidRPr="002F1745">
          <w:rPr>
            <w:rFonts w:eastAsia="Times New Roman"/>
            <w:color w:val="134913"/>
            <w:u w:val="single"/>
          </w:rPr>
          <w:t>Lei nº 9.430, de 27 de dezembro de 1996</w:t>
        </w:r>
      </w:hyperlink>
      <w:r w:rsidRPr="002F1745">
        <w:rPr>
          <w:rFonts w:eastAsia="Times New Roman"/>
          <w:color w:val="212529"/>
        </w:rPr>
        <w:t> , que é regularmente inscrita no Regime Especial Unificado de Arrecadação de Tributos e Contribuições devidos pelas Microempresas e Empresas de Pequeno Porte - Simples Nacional, de que trata o art. 12 da </w:t>
      </w:r>
      <w:hyperlink r:id="rId119">
        <w:r w:rsidRPr="002F1745">
          <w:rPr>
            <w:rFonts w:eastAsia="Times New Roman"/>
            <w:color w:val="134913"/>
            <w:u w:val="single"/>
          </w:rPr>
          <w:t>Lei Complementar nº 123, de 14 de dezembro de 2006</w:t>
        </w:r>
      </w:hyperlink>
      <w:r w:rsidRPr="002F1745">
        <w:rPr>
          <w:rFonts w:eastAsia="Times New Roman"/>
          <w:color w:val="212529"/>
        </w:rPr>
        <w:t> .</w:t>
      </w:r>
    </w:p>
    <w:p w14:paraId="632708B8" w14:textId="77777777" w:rsidR="00FF3A03" w:rsidRPr="002F1745" w:rsidRDefault="00FF3A03" w:rsidP="00FF3A03">
      <w:pPr>
        <w:spacing w:line="360" w:lineRule="auto"/>
        <w:jc w:val="both"/>
        <w:rPr>
          <w:rFonts w:eastAsia="Times New Roman"/>
        </w:rPr>
      </w:pPr>
    </w:p>
    <w:p w14:paraId="6B866F21" w14:textId="77777777" w:rsidR="00FF3A03" w:rsidRPr="002F1745" w:rsidRDefault="00FF3A03" w:rsidP="00FF3A03">
      <w:pPr>
        <w:spacing w:line="360" w:lineRule="auto"/>
        <w:jc w:val="both"/>
        <w:rPr>
          <w:rFonts w:eastAsia="Times New Roman"/>
          <w:color w:val="212529"/>
        </w:rPr>
      </w:pPr>
      <w:r w:rsidRPr="002F1745">
        <w:rPr>
          <w:rFonts w:eastAsia="Times New Roman"/>
          <w:color w:val="212529"/>
        </w:rPr>
        <w:t>Para esse efeito, a declarante informa que:</w:t>
      </w:r>
    </w:p>
    <w:p w14:paraId="1F624199" w14:textId="77777777" w:rsidR="00FF3A03" w:rsidRPr="002F1745" w:rsidRDefault="00FF3A03" w:rsidP="00FF3A03">
      <w:pPr>
        <w:spacing w:line="360" w:lineRule="auto"/>
        <w:jc w:val="both"/>
        <w:rPr>
          <w:rFonts w:eastAsia="Times New Roman"/>
          <w:color w:val="212529"/>
        </w:rPr>
      </w:pPr>
      <w:r w:rsidRPr="002F1745">
        <w:rPr>
          <w:rFonts w:eastAsia="Times New Roman"/>
          <w:color w:val="212529"/>
        </w:rPr>
        <w:t>I - preenche os seguintes requisitos:</w:t>
      </w:r>
    </w:p>
    <w:p w14:paraId="177B40C2" w14:textId="77777777" w:rsidR="00FF3A03" w:rsidRPr="002F1745" w:rsidRDefault="00FF3A03" w:rsidP="00FF3A03">
      <w:pPr>
        <w:spacing w:line="360" w:lineRule="auto"/>
        <w:jc w:val="both"/>
        <w:rPr>
          <w:rFonts w:eastAsia="Times New Roman"/>
          <w:color w:val="212529"/>
        </w:rPr>
      </w:pPr>
      <w:r w:rsidRPr="002F1745">
        <w:rPr>
          <w:rFonts w:eastAsia="Times New Roman"/>
          <w:color w:val="212529"/>
        </w:rPr>
        <w:t>a) conserva em boa ordem, pelo prazo de 5 (cinco) anos, contado da data da emissão, os documentos que comprovam a origem de suas receitas e a efetivação de suas despesas, bem como a realização de quaisquer outros atos ou operações que venham a modificar sua situação patrimonial; e</w:t>
      </w:r>
    </w:p>
    <w:p w14:paraId="6E701276" w14:textId="77777777" w:rsidR="00FF3A03" w:rsidRPr="002F1745" w:rsidRDefault="00FF3A03" w:rsidP="00FF3A03">
      <w:pPr>
        <w:spacing w:line="360" w:lineRule="auto"/>
        <w:jc w:val="both"/>
        <w:rPr>
          <w:rFonts w:eastAsia="Times New Roman"/>
          <w:color w:val="212529"/>
        </w:rPr>
      </w:pPr>
      <w:r w:rsidRPr="002F1745">
        <w:rPr>
          <w:rFonts w:eastAsia="Times New Roman"/>
          <w:color w:val="212529"/>
        </w:rPr>
        <w:t>b) cumpre as obrigações acessórias a que está sujeita, em conformidade com a legislação pertinente;</w:t>
      </w:r>
    </w:p>
    <w:p w14:paraId="5C813DB7" w14:textId="77777777" w:rsidR="00FF3A03" w:rsidRPr="002F1745" w:rsidRDefault="00FF3A03" w:rsidP="00FF3A03">
      <w:pPr>
        <w:spacing w:line="360" w:lineRule="auto"/>
        <w:jc w:val="both"/>
        <w:rPr>
          <w:rFonts w:eastAsia="Times New Roman"/>
        </w:rPr>
      </w:pPr>
      <w:r w:rsidRPr="002F1745">
        <w:rPr>
          <w:rFonts w:eastAsia="Times New Roman"/>
          <w:color w:val="212529"/>
        </w:rPr>
        <w:t>II - o signatário é representante legal desta empresa, assumindo o compromisso de informar à Secretaria da Receita Federal do Brasil e à pessoa jurídica pagadora, imediatamente, eventual desenquadramento da presente situação e está ciente de que a falsidade na prestação dessas informações, sem prejuízo do disposto no art. 32 da </w:t>
      </w:r>
      <w:hyperlink r:id="rId120">
        <w:r w:rsidRPr="002F1745">
          <w:rPr>
            <w:rFonts w:eastAsia="Times New Roman"/>
            <w:color w:val="134913"/>
            <w:u w:val="single"/>
          </w:rPr>
          <w:t>Lei nº 9.430, de 1996</w:t>
        </w:r>
      </w:hyperlink>
      <w:r w:rsidRPr="002F1745">
        <w:rPr>
          <w:rFonts w:eastAsia="Times New Roman"/>
          <w:color w:val="212529"/>
        </w:rPr>
        <w:t> , o sujeitará, com as demais pessoas que para ela concorrem, às penalidades previstas na legislação criminal e tributária, relativas à falsidade ideológica ( art. 299 do </w:t>
      </w:r>
      <w:hyperlink r:id="rId121">
        <w:r w:rsidRPr="002F1745">
          <w:rPr>
            <w:rFonts w:eastAsia="Times New Roman"/>
            <w:color w:val="134913"/>
            <w:u w:val="single"/>
          </w:rPr>
          <w:t>Decreto-Lei nº 2.848, de 7 de dezembro de 1940</w:t>
        </w:r>
      </w:hyperlink>
      <w:r w:rsidRPr="002F1745">
        <w:rPr>
          <w:rFonts w:eastAsia="Times New Roman"/>
          <w:color w:val="212529"/>
        </w:rPr>
        <w:t> - Código Penal ) e ao crime contra a ordem tributária ( art. 1º da </w:t>
      </w:r>
      <w:hyperlink r:id="rId122">
        <w:r w:rsidRPr="002F1745">
          <w:rPr>
            <w:rFonts w:eastAsia="Times New Roman"/>
            <w:color w:val="134913"/>
            <w:u w:val="single"/>
          </w:rPr>
          <w:t>Lei nº 8.137, de 27 de dezembro de 1990</w:t>
        </w:r>
      </w:hyperlink>
      <w:r w:rsidRPr="002F1745">
        <w:rPr>
          <w:rFonts w:eastAsia="Times New Roman"/>
          <w:color w:val="212529"/>
        </w:rPr>
        <w:t> ).</w:t>
      </w:r>
    </w:p>
    <w:p w14:paraId="65297144" w14:textId="77777777" w:rsidR="00FF3A03" w:rsidRDefault="00FF3A03" w:rsidP="00FF3A03">
      <w:pPr>
        <w:spacing w:line="360" w:lineRule="auto"/>
        <w:jc w:val="both"/>
        <w:rPr>
          <w:rFonts w:eastAsia="Times New Roman"/>
          <w:color w:val="FF0000"/>
        </w:rPr>
      </w:pPr>
      <w:r w:rsidRPr="002F1745">
        <w:rPr>
          <w:rFonts w:eastAsia="Times New Roman"/>
          <w:color w:val="FF0000"/>
        </w:rPr>
        <w:t>Local e data.....................................................</w:t>
      </w:r>
    </w:p>
    <w:p w14:paraId="01EB2B1A" w14:textId="77777777" w:rsidR="00FF3A03" w:rsidRPr="002F1745" w:rsidRDefault="00FF3A03" w:rsidP="00FF3A03">
      <w:pPr>
        <w:spacing w:line="360" w:lineRule="auto"/>
        <w:jc w:val="both"/>
        <w:rPr>
          <w:rFonts w:eastAsia="Times New Roman"/>
          <w:color w:val="FF0000"/>
        </w:rPr>
      </w:pPr>
    </w:p>
    <w:p w14:paraId="35E13F6A" w14:textId="77777777" w:rsidR="00FF3A03" w:rsidRPr="002F1745" w:rsidRDefault="00FF3A03" w:rsidP="00FF3A03">
      <w:pPr>
        <w:spacing w:line="360" w:lineRule="auto"/>
        <w:ind w:left="499"/>
        <w:jc w:val="center"/>
      </w:pPr>
      <w:r w:rsidRPr="002F1745">
        <w:t>ASSINATURA DO REPRESENTANTE LEGAL DA EMPRESA</w:t>
      </w:r>
    </w:p>
    <w:p w14:paraId="5BC8BE95" w14:textId="117B22B4" w:rsidR="00FF3A03" w:rsidRPr="00FF3A03" w:rsidRDefault="00FF3A03" w:rsidP="00FF3A03">
      <w:pPr>
        <w:spacing w:line="360" w:lineRule="auto"/>
        <w:ind w:left="499"/>
        <w:jc w:val="center"/>
      </w:pPr>
      <w:r w:rsidRPr="002F1745">
        <w:t>CPF: XXX.XXX.XXX - XX</w:t>
      </w:r>
    </w:p>
    <w:sectPr w:rsidR="00FF3A03" w:rsidRPr="00FF3A03" w:rsidSect="00240547">
      <w:pgSz w:w="11910" w:h="16840"/>
      <w:pgMar w:top="2500" w:right="853" w:bottom="1240" w:left="1134" w:header="1015" w:footer="105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2D4DA0" w14:textId="77777777" w:rsidR="00D8493A" w:rsidRDefault="00D8493A">
      <w:r>
        <w:separator/>
      </w:r>
    </w:p>
  </w:endnote>
  <w:endnote w:type="continuationSeparator" w:id="0">
    <w:p w14:paraId="265739FF" w14:textId="77777777" w:rsidR="00D8493A" w:rsidRDefault="00D84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MT">
    <w:altName w:val="Arial"/>
    <w:charset w:val="01"/>
    <w:family w:val="swiss"/>
    <w:pitch w:val="variable"/>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1">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Century Gothic">
    <w:panose1 w:val="020B0502020202020204"/>
    <w:charset w:val="00"/>
    <w:family w:val="swiss"/>
    <w:pitch w:val="variable"/>
    <w:sig w:usb0="00000287" w:usb1="00000000" w:usb2="00000000" w:usb3="00000000" w:csb0="0000009F" w:csb1="00000000"/>
  </w:font>
  <w:font w:name="Ecofont_Spranq_eco_Sans">
    <w:altName w:val="Calibri"/>
    <w:charset w:val="00"/>
    <w:family w:val="swiss"/>
    <w:pitch w:val="variable"/>
    <w:sig w:usb0="800000AF" w:usb1="1000204A" w:usb2="00000000" w:usb3="00000000" w:csb0="00000001" w:csb1="00000000"/>
  </w:font>
  <w:font w:name="WenQuanYi Micro Hei">
    <w:charset w:val="00"/>
    <w:family w:val="roman"/>
    <w:pitch w:val="default"/>
  </w:font>
  <w:font w:name="Lohit Hindi">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rial-ItalicMT, Arial">
    <w:charset w:val="00"/>
    <w:family w:val="swiss"/>
    <w:pitch w:val="default"/>
  </w:font>
  <w:font w:name="Tms Rmn">
    <w:panose1 w:val="02020603040505020304"/>
    <w:charset w:val="00"/>
    <w:family w:val="roman"/>
    <w:pitch w:val="variable"/>
  </w:font>
  <w:font w:name="StarSymbol, 'Arial Unicode MS'">
    <w:charset w:val="02"/>
    <w:family w:val="auto"/>
    <w:pitch w:val="default"/>
  </w:font>
  <w:font w:name="Liberation Mono">
    <w:panose1 w:val="02070409020205020404"/>
    <w:charset w:val="00"/>
    <w:family w:val="modern"/>
    <w:pitch w:val="fixed"/>
    <w:sig w:usb0="E0000AFF" w:usb1="400078FF" w:usb2="00000001" w:usb3="00000000" w:csb0="000001BF" w:csb1="00000000"/>
  </w:font>
  <w:font w:name="StarSymbol">
    <w:altName w:val="Arial Unicode MS"/>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Lucida Casual">
    <w:charset w:val="00"/>
    <w:family w:val="roman"/>
    <w:pitch w:val="variable"/>
  </w:font>
  <w:font w:name="Arial Black">
    <w:panose1 w:val="020B0A04020102020204"/>
    <w:charset w:val="00"/>
    <w:family w:val="swiss"/>
    <w:pitch w:val="variable"/>
    <w:sig w:usb0="A00002AF" w:usb1="400078FB" w:usb2="00000000" w:usb3="00000000" w:csb0="0000009F" w:csb1="00000000"/>
  </w:font>
  <w:font w:name="OpenSymbol">
    <w:panose1 w:val="05010000000000000000"/>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Unicode MS">
    <w:panose1 w:val="020B0604020202020204"/>
    <w:charset w:val="00"/>
    <w:family w:val="swiss"/>
    <w:pitch w:val="variable"/>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Zurich BT">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02F9D" w14:textId="77777777" w:rsidR="00D8493A" w:rsidRDefault="00D8493A">
    <w:pPr>
      <w:pStyle w:val="Corpodetexto"/>
      <w:spacing w:line="14" w:lineRule="auto"/>
      <w:rPr>
        <w:sz w:val="20"/>
      </w:rPr>
    </w:pPr>
    <w:r>
      <w:rPr>
        <w:noProof/>
      </w:rPr>
      <mc:AlternateContent>
        <mc:Choice Requires="wps">
          <w:drawing>
            <wp:anchor distT="0" distB="0" distL="114300" distR="114300" simplePos="0" relativeHeight="251656704" behindDoc="1" locked="0" layoutInCell="1" allowOverlap="1" wp14:anchorId="7F152DF5" wp14:editId="6A9104BD">
              <wp:simplePos x="0" y="0"/>
              <wp:positionH relativeFrom="margin">
                <wp:align>center</wp:align>
              </wp:positionH>
              <wp:positionV relativeFrom="page">
                <wp:posOffset>10007556</wp:posOffset>
              </wp:positionV>
              <wp:extent cx="3616325" cy="370205"/>
              <wp:effectExtent l="0" t="0" r="3175" b="1079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6325" cy="370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0C0C72" w14:textId="77777777" w:rsidR="00D8493A" w:rsidRDefault="00D8493A">
                          <w:pPr>
                            <w:spacing w:before="14"/>
                            <w:ind w:left="20" w:right="16"/>
                            <w:jc w:val="center"/>
                            <w:rPr>
                              <w:b/>
                              <w:sz w:val="16"/>
                            </w:rPr>
                          </w:pPr>
                          <w:bookmarkStart w:id="29" w:name="_Hlk45007123"/>
                          <w:bookmarkStart w:id="30" w:name="_Hlk45007124"/>
                          <w:bookmarkStart w:id="31" w:name="_Hlk45007126"/>
                          <w:bookmarkStart w:id="32" w:name="_Hlk45007127"/>
                          <w:bookmarkStart w:id="33" w:name="_Hlk45007130"/>
                          <w:bookmarkStart w:id="34" w:name="_Hlk45007131"/>
                          <w:bookmarkStart w:id="35" w:name="_Hlk45007197"/>
                          <w:bookmarkStart w:id="36" w:name="_Hlk45007198"/>
                          <w:bookmarkStart w:id="37" w:name="_Hlk45007199"/>
                          <w:bookmarkStart w:id="38" w:name="_Hlk45007200"/>
                          <w:bookmarkStart w:id="39" w:name="_Hlk45007201"/>
                          <w:bookmarkStart w:id="40" w:name="_Hlk45007202"/>
                          <w:bookmarkStart w:id="41" w:name="_Hlk45007203"/>
                          <w:bookmarkStart w:id="42" w:name="_Hlk45007204"/>
                          <w:bookmarkStart w:id="43" w:name="_Hlk45007205"/>
                          <w:bookmarkStart w:id="44" w:name="_Hlk45007206"/>
                          <w:bookmarkStart w:id="45" w:name="_Hlk80711060"/>
                          <w:bookmarkStart w:id="46" w:name="_Hlk80711061"/>
                          <w:r>
                            <w:rPr>
                              <w:b/>
                              <w:sz w:val="16"/>
                            </w:rPr>
                            <w:t>Ministério Público do Trabalho – Pernambuco</w:t>
                          </w:r>
                        </w:p>
                        <w:p w14:paraId="074632D5" w14:textId="71FA017C" w:rsidR="00D8493A" w:rsidRDefault="00D8493A">
                          <w:pPr>
                            <w:spacing w:before="3" w:line="235" w:lineRule="auto"/>
                            <w:ind w:left="20" w:right="18"/>
                            <w:jc w:val="center"/>
                            <w:rPr>
                              <w:b/>
                              <w:sz w:val="16"/>
                            </w:rPr>
                          </w:pPr>
                          <w:r>
                            <w:rPr>
                              <w:b/>
                              <w:sz w:val="16"/>
                            </w:rPr>
                            <w:t xml:space="preserve">Rua Conselheiro Portela, 531 – Aflitos – Recife (PE) – CEP: 52.020-035 Fone: (81) 2101.3200 | 2101.3251 | Site: </w:t>
                          </w:r>
                          <w:hyperlink r:id="rId1">
                            <w:r>
                              <w:rPr>
                                <w:b/>
                                <w:sz w:val="16"/>
                              </w:rPr>
                              <w:t>www.prt6.mpt.mp.br</w:t>
                            </w:r>
                          </w:hyperlink>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152DF5" id="_x0000_t202" coordsize="21600,21600" o:spt="202" path="m,l,21600r21600,l21600,xe">
              <v:stroke joinstyle="miter"/>
              <v:path gradientshapeok="t" o:connecttype="rect"/>
            </v:shapetype>
            <v:shape id="Text Box 1" o:spid="_x0000_s1027" type="#_x0000_t202" style="position:absolute;margin-left:0;margin-top:788pt;width:284.75pt;height:29.15pt;z-index:-251659776;visibility:visible;mso-wrap-style:square;mso-width-percent:0;mso-height-percent:0;mso-wrap-distance-left:9pt;mso-wrap-distance-top:0;mso-wrap-distance-right:9pt;mso-wrap-distance-bottom:0;mso-position-horizontal:center;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62J6QEAAL0DAAAOAAAAZHJzL2Uyb0RvYy54bWysU1Fv0zAQfkfiP1h+p0lTraCo6TQ2DSEN&#10;mLTxAxzHTiwSnzm7Tcqv5+w0ZcAb4sU6n+++++678+56Gnp2VOgN2IqvVzlnykpojG0r/vX5/s07&#10;znwQthE9WFXxk/L8ev/61W50pSqgg75RyAjE+nJ0Fe9CcGWWedmpQfgVOGXpUQMOItAV26xBMRL6&#10;0GdFnm+zEbBxCFJ5T967+ZHvE77WSoYvWnsVWF9x4hbSiems45ntd6JsUbjOyDMN8Q8sBmEsFb1A&#10;3Ykg2AHNX1CDkQgedFhJGDLQ2kiVeqBu1vkf3Tx1wqnUC4nj3UUm//9g5efjIzLTVLzgzIqBRvSs&#10;psDew8TWUZ3R+ZKCnhyFhYncNOXUqXcPIL95ZuG2E7ZVN4gwdko0xC5lZi9SZxwfQerxEzRURhwC&#10;JKBJ4xClIzEYodOUTpfJRCqSnJvtersprjiT9LZ5mxf5VSSXiXLJdujDBwUDi0bFkSaf0MXxwYc5&#10;dAmJxSzcm75P0+/tbw7CjJ7EPhKeqYepnpJMF1FqaE7UDsK8U/QHyOgAf3A20j5V3H8/CFSc9R8t&#10;SRKXbzFwMerFEFZSasUDZ7N5G+YlPTg0bUfIs+gWbkg2bVJHUd+ZxZku7UjS5LzPcQlf3lPUr1+3&#10;/wkAAP//AwBQSwMEFAAGAAgAAAAhACMbq5DfAAAACgEAAA8AAABkcnMvZG93bnJldi54bWxMj0FP&#10;wzAMhe9I/IfISNxYCqOFlabThOCEhNaVA8e08dpojVOabCv/HnOCm/2e9fy9Yj27QZxwCtaTgttF&#10;AgKp9cZSp+Cjfr15BBGiJqMHT6jgGwOsy8uLQufGn6nC0y52gkMo5FpBH+OYSxnaHp0OCz8isbf3&#10;k9OR16mTZtJnDneDvEuSTDptiT/0esTnHtvD7ugUbD6perFf78222le2rlcJvWUHpa6v5s0TiIhz&#10;/DuGX3xGh5KZGn8kE8SggItEVtOHjCf202yVgmhYypb3S5BlIf9XKH8AAAD//wMAUEsBAi0AFAAG&#10;AAgAAAAhALaDOJL+AAAA4QEAABMAAAAAAAAAAAAAAAAAAAAAAFtDb250ZW50X1R5cGVzXS54bWxQ&#10;SwECLQAUAAYACAAAACEAOP0h/9YAAACUAQAACwAAAAAAAAAAAAAAAAAvAQAAX3JlbHMvLnJlbHNQ&#10;SwECLQAUAAYACAAAACEAu7+tiekBAAC9AwAADgAAAAAAAAAAAAAAAAAuAgAAZHJzL2Uyb0RvYy54&#10;bWxQSwECLQAUAAYACAAAACEAIxurkN8AAAAKAQAADwAAAAAAAAAAAAAAAABDBAAAZHJzL2Rvd25y&#10;ZXYueG1sUEsFBgAAAAAEAAQA8wAAAE8FAAAAAA==&#10;" filled="f" stroked="f">
              <v:textbox inset="0,0,0,0">
                <w:txbxContent>
                  <w:p w14:paraId="360C0C72" w14:textId="77777777" w:rsidR="00D8493A" w:rsidRDefault="00D8493A">
                    <w:pPr>
                      <w:spacing w:before="14"/>
                      <w:ind w:left="20" w:right="16"/>
                      <w:jc w:val="center"/>
                      <w:rPr>
                        <w:b/>
                        <w:sz w:val="16"/>
                      </w:rPr>
                    </w:pPr>
                    <w:bookmarkStart w:id="47" w:name="_Hlk45007123"/>
                    <w:bookmarkStart w:id="48" w:name="_Hlk45007124"/>
                    <w:bookmarkStart w:id="49" w:name="_Hlk45007126"/>
                    <w:bookmarkStart w:id="50" w:name="_Hlk45007127"/>
                    <w:bookmarkStart w:id="51" w:name="_Hlk45007130"/>
                    <w:bookmarkStart w:id="52" w:name="_Hlk45007131"/>
                    <w:bookmarkStart w:id="53" w:name="_Hlk45007197"/>
                    <w:bookmarkStart w:id="54" w:name="_Hlk45007198"/>
                    <w:bookmarkStart w:id="55" w:name="_Hlk45007199"/>
                    <w:bookmarkStart w:id="56" w:name="_Hlk45007200"/>
                    <w:bookmarkStart w:id="57" w:name="_Hlk45007201"/>
                    <w:bookmarkStart w:id="58" w:name="_Hlk45007202"/>
                    <w:bookmarkStart w:id="59" w:name="_Hlk45007203"/>
                    <w:bookmarkStart w:id="60" w:name="_Hlk45007204"/>
                    <w:bookmarkStart w:id="61" w:name="_Hlk45007205"/>
                    <w:bookmarkStart w:id="62" w:name="_Hlk45007206"/>
                    <w:bookmarkStart w:id="63" w:name="_Hlk80711060"/>
                    <w:bookmarkStart w:id="64" w:name="_Hlk80711061"/>
                    <w:r>
                      <w:rPr>
                        <w:b/>
                        <w:sz w:val="16"/>
                      </w:rPr>
                      <w:t>Ministério Público do Trabalho – Pernambuco</w:t>
                    </w:r>
                  </w:p>
                  <w:p w14:paraId="074632D5" w14:textId="71FA017C" w:rsidR="00D8493A" w:rsidRDefault="00D8493A">
                    <w:pPr>
                      <w:spacing w:before="3" w:line="235" w:lineRule="auto"/>
                      <w:ind w:left="20" w:right="18"/>
                      <w:jc w:val="center"/>
                      <w:rPr>
                        <w:b/>
                        <w:sz w:val="16"/>
                      </w:rPr>
                    </w:pPr>
                    <w:r>
                      <w:rPr>
                        <w:b/>
                        <w:sz w:val="16"/>
                      </w:rPr>
                      <w:t xml:space="preserve">Rua Conselheiro Portela, 531 – Aflitos – Recife (PE) – CEP: 52.020-035 Fone: (81) 2101.3200 | 2101.3251 | Site: </w:t>
                    </w:r>
                    <w:hyperlink r:id="rId2">
                      <w:r>
                        <w:rPr>
                          <w:b/>
                          <w:sz w:val="16"/>
                        </w:rPr>
                        <w:t>www.prt6.mpt.mp.br</w:t>
                      </w:r>
                    </w:hyperlink>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txbxContent>
              </v:textbox>
              <w10:wrap anchorx="margin"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EE73A" w14:textId="77777777" w:rsidR="00D8493A" w:rsidRPr="00C576C6" w:rsidRDefault="00D8493A" w:rsidP="00C576C6">
    <w:pPr>
      <w:spacing w:before="3" w:line="235" w:lineRule="auto"/>
      <w:ind w:left="20" w:right="18"/>
      <w:jc w:val="center"/>
      <w:rPr>
        <w:b/>
        <w:sz w:val="16"/>
      </w:rPr>
    </w:pPr>
    <w:r w:rsidRPr="00C576C6">
      <w:rPr>
        <w:b/>
        <w:sz w:val="16"/>
      </w:rPr>
      <w:tab/>
    </w:r>
  </w:p>
  <w:p w14:paraId="35C5F2F4" w14:textId="79DE361D" w:rsidR="00D8493A" w:rsidRDefault="00D8493A" w:rsidP="00C576C6">
    <w:pPr>
      <w:spacing w:before="3" w:line="235" w:lineRule="auto"/>
      <w:ind w:left="20" w:right="18"/>
      <w:jc w:val="center"/>
      <w:rPr>
        <w:b/>
        <w:sz w:val="16"/>
      </w:rPr>
    </w:pPr>
    <w:r>
      <w:rPr>
        <w:b/>
        <w:sz w:val="16"/>
      </w:rPr>
      <w:t>Ministério Público do Trabalho – Pernambuco</w:t>
    </w:r>
  </w:p>
  <w:p w14:paraId="2E346268" w14:textId="19FC7CA5" w:rsidR="00D8493A" w:rsidRDefault="00D8493A" w:rsidP="00C576C6">
    <w:pPr>
      <w:spacing w:before="3" w:line="235" w:lineRule="auto"/>
      <w:ind w:left="20" w:right="18"/>
      <w:jc w:val="center"/>
      <w:rPr>
        <w:b/>
        <w:sz w:val="16"/>
      </w:rPr>
    </w:pPr>
    <w:r>
      <w:rPr>
        <w:b/>
        <w:sz w:val="16"/>
      </w:rPr>
      <w:t xml:space="preserve">Rua Conselheiro Portela, 531 – Aflitos – Recife (PE) – CEP: 52020-041 </w:t>
    </w:r>
  </w:p>
  <w:p w14:paraId="060650E3" w14:textId="2D5EF045" w:rsidR="00D8493A" w:rsidRDefault="00D8493A" w:rsidP="00C576C6">
    <w:pPr>
      <w:spacing w:before="3" w:line="235" w:lineRule="auto"/>
      <w:ind w:left="20" w:right="18"/>
      <w:jc w:val="center"/>
      <w:rPr>
        <w:b/>
        <w:sz w:val="16"/>
      </w:rPr>
    </w:pPr>
    <w:r>
      <w:rPr>
        <w:b/>
        <w:sz w:val="16"/>
      </w:rPr>
      <w:t xml:space="preserve">Fone: (81) 2101.3200 | 2101.3251 | Site: </w:t>
    </w:r>
    <w:hyperlink r:id="rId1">
      <w:r>
        <w:rPr>
          <w:b/>
          <w:sz w:val="16"/>
        </w:rPr>
        <w:t>www.prt6.mpt.mp.br</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B22767" w14:textId="77777777" w:rsidR="00D8493A" w:rsidRDefault="00D8493A">
      <w:r>
        <w:separator/>
      </w:r>
    </w:p>
  </w:footnote>
  <w:footnote w:type="continuationSeparator" w:id="0">
    <w:p w14:paraId="48CDC5EF" w14:textId="77777777" w:rsidR="00D8493A" w:rsidRDefault="00D849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197872" w14:textId="0374ABD4" w:rsidR="00D8493A" w:rsidRDefault="00D8493A">
    <w:pPr>
      <w:pStyle w:val="Corpodetexto"/>
      <w:spacing w:line="14" w:lineRule="auto"/>
      <w:rPr>
        <w:sz w:val="20"/>
      </w:rPr>
    </w:pPr>
    <w:bookmarkStart w:id="26" w:name="_Hlk45007071"/>
    <w:r>
      <w:rPr>
        <w:noProof/>
      </w:rPr>
      <w:drawing>
        <wp:anchor distT="0" distB="0" distL="0" distR="0" simplePos="0" relativeHeight="251654656" behindDoc="1" locked="0" layoutInCell="1" allowOverlap="1" wp14:anchorId="1A6823E7" wp14:editId="07535BAF">
          <wp:simplePos x="0" y="0"/>
          <wp:positionH relativeFrom="page">
            <wp:posOffset>514350</wp:posOffset>
          </wp:positionH>
          <wp:positionV relativeFrom="page">
            <wp:posOffset>133350</wp:posOffset>
          </wp:positionV>
          <wp:extent cx="1038225" cy="1026284"/>
          <wp:effectExtent l="0" t="0" r="0" b="2540"/>
          <wp:wrapNone/>
          <wp:docPr id="49"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jpeg"/>
                  <pic:cNvPicPr/>
                </pic:nvPicPr>
                <pic:blipFill>
                  <a:blip r:embed="rId1" cstate="print"/>
                  <a:stretch>
                    <a:fillRect/>
                  </a:stretch>
                </pic:blipFill>
                <pic:spPr>
                  <a:xfrm>
                    <a:off x="0" y="0"/>
                    <a:ext cx="1039733" cy="1027774"/>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5680" behindDoc="1" locked="0" layoutInCell="1" allowOverlap="1" wp14:anchorId="3B0F8652" wp14:editId="2DF0A26F">
              <wp:simplePos x="0" y="0"/>
              <wp:positionH relativeFrom="page">
                <wp:posOffset>1771650</wp:posOffset>
              </wp:positionH>
              <wp:positionV relativeFrom="page">
                <wp:posOffset>638175</wp:posOffset>
              </wp:positionV>
              <wp:extent cx="4014470" cy="542925"/>
              <wp:effectExtent l="0" t="0" r="5080" b="1651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447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A2F1FD" w14:textId="77777777" w:rsidR="00D8493A" w:rsidRDefault="00D8493A">
                          <w:pPr>
                            <w:spacing w:before="13" w:line="247" w:lineRule="auto"/>
                            <w:ind w:left="20" w:right="2032"/>
                            <w:rPr>
                              <w:sz w:val="20"/>
                            </w:rPr>
                          </w:pPr>
                          <w:bookmarkStart w:id="27" w:name="_Hlk80710740"/>
                          <w:r>
                            <w:rPr>
                              <w:sz w:val="20"/>
                            </w:rPr>
                            <w:t>MINISTÉRIO PÚBLICO DA UNIÃO MINISTÉRIO PÚBLICO DO TRABALHO</w:t>
                          </w:r>
                        </w:p>
                        <w:p w14:paraId="4C2A6607" w14:textId="38582D89" w:rsidR="00D8493A" w:rsidRDefault="00D8493A">
                          <w:pPr>
                            <w:spacing w:line="240" w:lineRule="exact"/>
                            <w:ind w:left="20"/>
                            <w:rPr>
                              <w:b/>
                            </w:rPr>
                          </w:pPr>
                          <w:r>
                            <w:rPr>
                              <w:b/>
                            </w:rPr>
                            <w:t>PROCURADORIA REGIONAL DO TRABALHO DA 6ª</w:t>
                          </w:r>
                          <w:r>
                            <w:rPr>
                              <w:b/>
                              <w:spacing w:val="-44"/>
                            </w:rPr>
                            <w:t xml:space="preserve"> </w:t>
                          </w:r>
                          <w:r>
                            <w:rPr>
                              <w:b/>
                            </w:rPr>
                            <w:t>REGIÃO</w:t>
                          </w:r>
                          <w:bookmarkEnd w:id="27"/>
                          <w:r>
                            <w:rPr>
                              <w:b/>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0F8652" id="_x0000_t202" coordsize="21600,21600" o:spt="202" path="m,l,21600r21600,l21600,xe">
              <v:stroke joinstyle="miter"/>
              <v:path gradientshapeok="t" o:connecttype="rect"/>
            </v:shapetype>
            <v:shape id="Text Box 2" o:spid="_x0000_s1026" type="#_x0000_t202" style="position:absolute;margin-left:139.5pt;margin-top:50.25pt;width:316.1pt;height:42.75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1b6AEAALYDAAAOAAAAZHJzL2Uyb0RvYy54bWysU9tu2zAMfR+wfxD0vjgJ0l2MOEXXosOA&#10;bh3Q7gNoWbaF2aJGKbGzrx8lx1m3vhV7EWheDg8P6e3l2HfioMkbtIVcLZZSaKuwMrYp5PfH2zfv&#10;pfABbAUdWl3Io/bycvf61XZwuV5ji12lSTCI9fngCtmG4PIs86rVPfgFOm05WCP1EPiTmqwiGBi9&#10;77L1cvk2G5AqR6i09+y9mYJyl/DrWqtwX9deB9EVkrmF9FJ6y/hmuy3kDYFrjTrRgBew6MFYbnqG&#10;uoEAYk/mGVRvFKHHOiwU9hnWtVE6zcDTrJb/TPPQgtNpFhbHu7NM/v/Bqq+HbyRMVciNFBZ6XtGj&#10;HoP4iKNYR3UG53NOenCcFkZ285bTpN7dofrhhcXrFmyjr4hwaDVUzG4VK7MnpROOjyDl8AUrbgP7&#10;gAlorKmP0rEYgtF5S8fzZiIVxc7NcrXZvOOQ4tjFZv1hfZFaQD5XO/Lhk8ZeRKOQxJtP6HC48yGy&#10;gXxOic0s3pquS9vv7F8OToyexD4SnqiHsRxPapRYHXkOwumY+PjZaJF+STHwIRXS/9wDaSm6z5a1&#10;iFc3GzQb5WyAVVxayCDFZF6H6Tr3jkzTMvKktsUr1qs2aZQo7MTixJOPI014OuR4fU+/U9af3233&#10;GwAA//8DAFBLAwQUAAYACAAAACEAGz+N7OAAAAALAQAADwAAAGRycy9kb3ducmV2LnhtbEyPwU7D&#10;MBBE70j9B2srcaN2IhGaEKeqEJyQEGk4cHRiN7Ear0PstuHvWU5w3JnR7Jtyt7iRXcwcrEcJyUYA&#10;M9h5bbGX8NG83G2BhahQq9GjkfBtAuyq1U2pCu2vWJvLIfaMSjAUSsIQ41RwHrrBOBU2fjJI3tHP&#10;TkU6557rWV2p3I08FSLjTlmkD4OazNNgutPh7CTsP7F+tl9v7Xt9rG3T5AJfs5OUt+tl/wgsmiX+&#10;heEXn9ChIqbWn1EHNkpIH3LaEskQ4h4YJfIkSYG1pGwzAbwq+f8N1Q8AAAD//wMAUEsBAi0AFAAG&#10;AAgAAAAhALaDOJL+AAAA4QEAABMAAAAAAAAAAAAAAAAAAAAAAFtDb250ZW50X1R5cGVzXS54bWxQ&#10;SwECLQAUAAYACAAAACEAOP0h/9YAAACUAQAACwAAAAAAAAAAAAAAAAAvAQAAX3JlbHMvLnJlbHNQ&#10;SwECLQAUAAYACAAAACEAL/mNW+gBAAC2AwAADgAAAAAAAAAAAAAAAAAuAgAAZHJzL2Uyb0RvYy54&#10;bWxQSwECLQAUAAYACAAAACEAGz+N7OAAAAALAQAADwAAAAAAAAAAAAAAAABCBAAAZHJzL2Rvd25y&#10;ZXYueG1sUEsFBgAAAAAEAAQA8wAAAE8FAAAAAA==&#10;" filled="f" stroked="f">
              <v:textbox inset="0,0,0,0">
                <w:txbxContent>
                  <w:p w14:paraId="7EA2F1FD" w14:textId="77777777" w:rsidR="00D8493A" w:rsidRDefault="00D8493A">
                    <w:pPr>
                      <w:spacing w:before="13" w:line="247" w:lineRule="auto"/>
                      <w:ind w:left="20" w:right="2032"/>
                      <w:rPr>
                        <w:sz w:val="20"/>
                      </w:rPr>
                    </w:pPr>
                    <w:bookmarkStart w:id="28" w:name="_Hlk80710740"/>
                    <w:r>
                      <w:rPr>
                        <w:sz w:val="20"/>
                      </w:rPr>
                      <w:t>MINISTÉRIO PÚBLICO DA UNIÃO MINISTÉRIO PÚBLICO DO TRABALHO</w:t>
                    </w:r>
                  </w:p>
                  <w:p w14:paraId="4C2A6607" w14:textId="38582D89" w:rsidR="00D8493A" w:rsidRDefault="00D8493A">
                    <w:pPr>
                      <w:spacing w:line="240" w:lineRule="exact"/>
                      <w:ind w:left="20"/>
                      <w:rPr>
                        <w:b/>
                      </w:rPr>
                    </w:pPr>
                    <w:r>
                      <w:rPr>
                        <w:b/>
                      </w:rPr>
                      <w:t>PROCURADORIA REGIONAL DO TRABALHO DA 6ª</w:t>
                    </w:r>
                    <w:r>
                      <w:rPr>
                        <w:b/>
                        <w:spacing w:val="-44"/>
                      </w:rPr>
                      <w:t xml:space="preserve"> </w:t>
                    </w:r>
                    <w:r>
                      <w:rPr>
                        <w:b/>
                      </w:rPr>
                      <w:t>REGIÃO</w:t>
                    </w:r>
                    <w:bookmarkEnd w:id="28"/>
                    <w:r>
                      <w:rPr>
                        <w:b/>
                      </w:rPr>
                      <w:tab/>
                    </w:r>
                  </w:p>
                </w:txbxContent>
              </v:textbox>
              <w10:wrap anchorx="page" anchory="page"/>
            </v:shape>
          </w:pict>
        </mc:Fallback>
      </mc:AlternateContent>
    </w:r>
  </w:p>
  <w:p w14:paraId="112EA6E0" w14:textId="77777777" w:rsidR="00D8493A" w:rsidRDefault="00D8493A">
    <w:pPr>
      <w:pStyle w:val="Corpodetexto"/>
      <w:spacing w:line="14" w:lineRule="auto"/>
      <w:rPr>
        <w:sz w:val="20"/>
      </w:rPr>
    </w:pPr>
  </w:p>
  <w:p w14:paraId="45C4A3B6" w14:textId="77777777" w:rsidR="00D8493A" w:rsidRDefault="00D8493A">
    <w:pPr>
      <w:pStyle w:val="Corpodetexto"/>
      <w:spacing w:line="14" w:lineRule="auto"/>
      <w:rPr>
        <w:sz w:val="20"/>
      </w:rPr>
    </w:pPr>
  </w:p>
  <w:p w14:paraId="23C949C5" w14:textId="77777777" w:rsidR="00D8493A" w:rsidRDefault="00D8493A">
    <w:pPr>
      <w:pStyle w:val="Corpodetexto"/>
      <w:spacing w:line="14" w:lineRule="auto"/>
      <w:rPr>
        <w:sz w:val="20"/>
      </w:rPr>
    </w:pPr>
  </w:p>
  <w:p w14:paraId="7C1FDD6F" w14:textId="77777777" w:rsidR="00D8493A" w:rsidRDefault="00D8493A">
    <w:pPr>
      <w:pStyle w:val="Corpodetexto"/>
      <w:spacing w:line="14" w:lineRule="auto"/>
      <w:rPr>
        <w:sz w:val="20"/>
      </w:rPr>
    </w:pPr>
  </w:p>
  <w:bookmarkEnd w:id="26"/>
  <w:p w14:paraId="6D7EE77A" w14:textId="070FA4DD" w:rsidR="00D8493A" w:rsidRDefault="00D8493A">
    <w:pPr>
      <w:pStyle w:val="Corpodetexto"/>
      <w:spacing w:line="14"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AA8813" w14:textId="36539D77" w:rsidR="00D8493A" w:rsidRDefault="00D8493A" w:rsidP="006C017C">
    <w:pPr>
      <w:spacing w:before="13" w:line="247" w:lineRule="auto"/>
      <w:ind w:left="1418" w:right="2032"/>
      <w:rPr>
        <w:sz w:val="20"/>
      </w:rPr>
    </w:pPr>
    <w:r>
      <w:rPr>
        <w:noProof/>
      </w:rPr>
      <w:drawing>
        <wp:anchor distT="0" distB="0" distL="0" distR="0" simplePos="0" relativeHeight="251659776" behindDoc="1" locked="0" layoutInCell="1" allowOverlap="1" wp14:anchorId="2E65E229" wp14:editId="4494F763">
          <wp:simplePos x="0" y="0"/>
          <wp:positionH relativeFrom="page">
            <wp:posOffset>681355</wp:posOffset>
          </wp:positionH>
          <wp:positionV relativeFrom="page">
            <wp:posOffset>201930</wp:posOffset>
          </wp:positionV>
          <wp:extent cx="953770" cy="942975"/>
          <wp:effectExtent l="0" t="0" r="0" b="9525"/>
          <wp:wrapNone/>
          <wp:docPr id="5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jpeg"/>
                  <pic:cNvPicPr/>
                </pic:nvPicPr>
                <pic:blipFill>
                  <a:blip r:embed="rId1" cstate="print"/>
                  <a:stretch>
                    <a:fillRect/>
                  </a:stretch>
                </pic:blipFill>
                <pic:spPr>
                  <a:xfrm>
                    <a:off x="0" y="0"/>
                    <a:ext cx="953770" cy="942975"/>
                  </a:xfrm>
                  <a:prstGeom prst="rect">
                    <a:avLst/>
                  </a:prstGeom>
                </pic:spPr>
              </pic:pic>
            </a:graphicData>
          </a:graphic>
          <wp14:sizeRelH relativeFrom="margin">
            <wp14:pctWidth>0</wp14:pctWidth>
          </wp14:sizeRelH>
          <wp14:sizeRelV relativeFrom="margin">
            <wp14:pctHeight>0</wp14:pctHeight>
          </wp14:sizeRelV>
        </wp:anchor>
      </w:drawing>
    </w:r>
  </w:p>
  <w:p w14:paraId="18B4A665" w14:textId="10DE2C3B" w:rsidR="00D8493A" w:rsidRDefault="00D8493A" w:rsidP="006C017C">
    <w:pPr>
      <w:spacing w:before="13" w:line="247" w:lineRule="auto"/>
      <w:ind w:left="1418" w:right="2032"/>
      <w:rPr>
        <w:sz w:val="20"/>
      </w:rPr>
    </w:pPr>
    <w:r>
      <w:rPr>
        <w:sz w:val="20"/>
      </w:rPr>
      <w:t xml:space="preserve">MINISTÉRIO PÚBLICO DA UNIÃO </w:t>
    </w:r>
  </w:p>
  <w:p w14:paraId="1FF25EAD" w14:textId="5A55629A" w:rsidR="00D8493A" w:rsidRDefault="00D8493A" w:rsidP="006C017C">
    <w:pPr>
      <w:spacing w:before="13" w:line="247" w:lineRule="auto"/>
      <w:ind w:left="1418" w:right="2032"/>
      <w:rPr>
        <w:sz w:val="20"/>
      </w:rPr>
    </w:pPr>
    <w:r>
      <w:rPr>
        <w:sz w:val="20"/>
      </w:rPr>
      <w:t>MINISTÉRIO PÚBLICO DO TRABALHO</w:t>
    </w:r>
  </w:p>
  <w:p w14:paraId="3924DCFF" w14:textId="3026C4B7" w:rsidR="00D8493A" w:rsidRDefault="00D8493A" w:rsidP="006C017C">
    <w:pPr>
      <w:pStyle w:val="Cabealho"/>
      <w:ind w:left="1418"/>
    </w:pPr>
    <w:r>
      <w:rPr>
        <w:b/>
      </w:rPr>
      <w:t>PROCURADORIA REGIONAL DO TRABALHO DA 6ª</w:t>
    </w:r>
    <w:r>
      <w:rPr>
        <w:b/>
        <w:spacing w:val="-44"/>
      </w:rPr>
      <w:t xml:space="preserve"> </w:t>
    </w:r>
    <w:r>
      <w:rPr>
        <w:b/>
      </w:rPr>
      <w:t>REGIÃO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95B495" w14:textId="32D339B4" w:rsidR="00D8493A" w:rsidRDefault="00D8493A" w:rsidP="00C576C6">
    <w:pPr>
      <w:pStyle w:val="Corpodetexto"/>
      <w:spacing w:line="14" w:lineRule="auto"/>
      <w:rPr>
        <w:sz w:val="20"/>
      </w:rPr>
    </w:pPr>
    <w:r>
      <w:rPr>
        <w:noProof/>
      </w:rPr>
      <w:drawing>
        <wp:anchor distT="0" distB="0" distL="0" distR="0" simplePos="0" relativeHeight="251657728" behindDoc="1" locked="0" layoutInCell="1" allowOverlap="1" wp14:anchorId="23D85BB1" wp14:editId="7D8E84AB">
          <wp:simplePos x="0" y="0"/>
          <wp:positionH relativeFrom="page">
            <wp:posOffset>665804</wp:posOffset>
          </wp:positionH>
          <wp:positionV relativeFrom="page">
            <wp:posOffset>280940</wp:posOffset>
          </wp:positionV>
          <wp:extent cx="953770" cy="942975"/>
          <wp:effectExtent l="0" t="0" r="0" b="9525"/>
          <wp:wrapNone/>
          <wp:docPr id="3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jpeg"/>
                  <pic:cNvPicPr/>
                </pic:nvPicPr>
                <pic:blipFill>
                  <a:blip r:embed="rId1" cstate="print"/>
                  <a:stretch>
                    <a:fillRect/>
                  </a:stretch>
                </pic:blipFill>
                <pic:spPr>
                  <a:xfrm>
                    <a:off x="0" y="0"/>
                    <a:ext cx="953770" cy="942975"/>
                  </a:xfrm>
                  <a:prstGeom prst="rect">
                    <a:avLst/>
                  </a:prstGeom>
                </pic:spPr>
              </pic:pic>
            </a:graphicData>
          </a:graphic>
          <wp14:sizeRelH relativeFrom="margin">
            <wp14:pctWidth>0</wp14:pctWidth>
          </wp14:sizeRelH>
          <wp14:sizeRelV relativeFrom="margin">
            <wp14:pctHeight>0</wp14:pctHeight>
          </wp14:sizeRelV>
        </wp:anchor>
      </w:drawing>
    </w:r>
  </w:p>
  <w:p w14:paraId="4A3D9ACF" w14:textId="77777777" w:rsidR="00D8493A" w:rsidRDefault="00D8493A" w:rsidP="00C576C6">
    <w:pPr>
      <w:pStyle w:val="Corpodetexto"/>
      <w:spacing w:line="14" w:lineRule="auto"/>
      <w:rPr>
        <w:sz w:val="20"/>
      </w:rPr>
    </w:pPr>
  </w:p>
  <w:p w14:paraId="3868D982" w14:textId="77777777" w:rsidR="00D8493A" w:rsidRDefault="00D8493A" w:rsidP="00C576C6">
    <w:pPr>
      <w:pStyle w:val="Corpodetexto"/>
      <w:spacing w:line="14" w:lineRule="auto"/>
      <w:rPr>
        <w:sz w:val="20"/>
      </w:rPr>
    </w:pPr>
  </w:p>
  <w:p w14:paraId="296D0FB1" w14:textId="77777777" w:rsidR="00D8493A" w:rsidRDefault="00D8493A" w:rsidP="00C576C6">
    <w:pPr>
      <w:pStyle w:val="Corpodetexto"/>
      <w:spacing w:line="14" w:lineRule="auto"/>
      <w:rPr>
        <w:sz w:val="20"/>
      </w:rPr>
    </w:pPr>
  </w:p>
  <w:p w14:paraId="57FFCD5F" w14:textId="7B80FFB5" w:rsidR="00D8493A" w:rsidRDefault="00D8493A" w:rsidP="00C576C6">
    <w:pPr>
      <w:pStyle w:val="Corpodetexto"/>
      <w:spacing w:line="14" w:lineRule="auto"/>
      <w:rPr>
        <w:sz w:val="20"/>
      </w:rPr>
    </w:pPr>
  </w:p>
  <w:p w14:paraId="0B7687B6" w14:textId="77777777" w:rsidR="00D8493A" w:rsidRDefault="00D8493A" w:rsidP="00C576C6">
    <w:pPr>
      <w:pStyle w:val="Corpodetexto"/>
      <w:spacing w:line="14" w:lineRule="auto"/>
      <w:rPr>
        <w:sz w:val="20"/>
      </w:rPr>
    </w:pPr>
  </w:p>
  <w:p w14:paraId="5D410E8F" w14:textId="43AEDEB2" w:rsidR="00D8493A" w:rsidRDefault="00D8493A" w:rsidP="00C576C6">
    <w:pPr>
      <w:pStyle w:val="Corpodetexto"/>
      <w:spacing w:line="14" w:lineRule="auto"/>
      <w:rPr>
        <w:sz w:val="20"/>
      </w:rPr>
    </w:pPr>
  </w:p>
  <w:p w14:paraId="26A23486" w14:textId="1EDEADC1" w:rsidR="00D8493A" w:rsidRDefault="00D8493A" w:rsidP="00C576C6">
    <w:pPr>
      <w:pStyle w:val="Corpodetexto"/>
      <w:spacing w:line="14" w:lineRule="auto"/>
      <w:rPr>
        <w:sz w:val="20"/>
      </w:rPr>
    </w:pPr>
    <w:r>
      <w:rPr>
        <w:noProof/>
      </w:rPr>
      <mc:AlternateContent>
        <mc:Choice Requires="wps">
          <w:drawing>
            <wp:anchor distT="0" distB="0" distL="114300" distR="114300" simplePos="0" relativeHeight="251658752" behindDoc="1" locked="0" layoutInCell="1" allowOverlap="1" wp14:anchorId="13F6BD8A" wp14:editId="21EEE18B">
              <wp:simplePos x="0" y="0"/>
              <wp:positionH relativeFrom="page">
                <wp:align>center</wp:align>
              </wp:positionH>
              <wp:positionV relativeFrom="page">
                <wp:posOffset>701040</wp:posOffset>
              </wp:positionV>
              <wp:extent cx="4014470" cy="807085"/>
              <wp:effectExtent l="0" t="0" r="5080" b="12065"/>
              <wp:wrapNone/>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447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A75B9E" w14:textId="77777777" w:rsidR="00D8493A" w:rsidRDefault="00D8493A" w:rsidP="00C576C6">
                          <w:pPr>
                            <w:spacing w:before="13" w:line="247" w:lineRule="auto"/>
                            <w:ind w:left="20" w:right="2032"/>
                            <w:rPr>
                              <w:sz w:val="20"/>
                            </w:rPr>
                          </w:pPr>
                          <w:r>
                            <w:rPr>
                              <w:sz w:val="20"/>
                            </w:rPr>
                            <w:t>MINISTÉRIO PÚBLICO DA UNIÃO MINISTÉRIO PÚBLICO DO TRABALHO</w:t>
                          </w:r>
                        </w:p>
                        <w:p w14:paraId="43727BA3" w14:textId="655567D0" w:rsidR="00D8493A" w:rsidRDefault="00D8493A" w:rsidP="00C576C6">
                          <w:pPr>
                            <w:spacing w:line="240" w:lineRule="exact"/>
                            <w:ind w:left="20"/>
                            <w:rPr>
                              <w:b/>
                            </w:rPr>
                          </w:pPr>
                          <w:r>
                            <w:rPr>
                              <w:b/>
                            </w:rPr>
                            <w:t>PROCURADORIA REGIONAL DO TRABALHO DA 6ª</w:t>
                          </w:r>
                          <w:r>
                            <w:rPr>
                              <w:b/>
                              <w:spacing w:val="-44"/>
                            </w:rPr>
                            <w:t xml:space="preserve"> </w:t>
                          </w:r>
                          <w:r>
                            <w:rPr>
                              <w:b/>
                            </w:rPr>
                            <w:t>REGIÃO</w:t>
                          </w:r>
                        </w:p>
                        <w:p w14:paraId="187C8F80" w14:textId="77777777" w:rsidR="00D8493A" w:rsidRDefault="00D8493A" w:rsidP="00C576C6">
                          <w:pPr>
                            <w:spacing w:line="240" w:lineRule="exact"/>
                            <w:ind w:left="20"/>
                            <w:rPr>
                              <w:b/>
                            </w:rPr>
                          </w:pPr>
                        </w:p>
                        <w:p w14:paraId="36B1FD76" w14:textId="77777777" w:rsidR="00D8493A" w:rsidRDefault="00D8493A" w:rsidP="00C576C6">
                          <w:pPr>
                            <w:spacing w:line="240" w:lineRule="exact"/>
                            <w:ind w:left="20"/>
                            <w:rPr>
                              <w:b/>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F6BD8A" id="_x0000_t202" coordsize="21600,21600" o:spt="202" path="m,l,21600r21600,l21600,xe">
              <v:stroke joinstyle="miter"/>
              <v:path gradientshapeok="t" o:connecttype="rect"/>
            </v:shapetype>
            <v:shape id="_x0000_s1028" type="#_x0000_t202" style="position:absolute;margin-left:0;margin-top:55.2pt;width:316.1pt;height:63.55pt;z-index:-251657728;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Lvm6wEAAL4DAAAOAAAAZHJzL2Uyb0RvYy54bWysU1GP0zAMfkfiP0R5Z22nwU3VutNxp0NI&#10;B5x0xw/w0nSNaOPgZGvHr8dJ13HAG+Ilcmzn8+fPzuZ67Dtx1OQN2koWi1wKbRXWxu4r+fX5/s1a&#10;Ch/A1tCh1ZU8aS+vt69fbQZX6iW22NWaBINYXw6ukm0Irswyr1rdg1+g05aDDVIPga+0z2qCgdH7&#10;Llvm+btsQKododLes/duCsptwm8arcKXpvE6iK6SzC2kk9K5i2e23UC5J3CtUWca8A8sejCWi16g&#10;7iCAOJD5C6o3itBjExYK+wybxiideuBuivyPbp5acDr1wuJ4d5HJ/z9Y9fn4SMLUlVwWUljoeUbP&#10;egziPY5iGeUZnC8568lxXhjZzWNOrXr3gOqbFxZvW7B7fUOEQ6uhZnpFfJm9eDrh+AiyGz5hzWXg&#10;EDABjQ31UTtWQzA6j+l0GU2koti5yovV6opDimPr/Cpfv00loJxfO/Lhg8ZeRKOSxKNP6HB88CGy&#10;gXJOicUs3puuS+Pv7G8OToyexD4SnqiHcTdOOs2i7LA+cTuE01LxJ2CjRfohxcALVUn//QCkpeg+&#10;WpYkbt9s0GzsZgOs4qeVDFJM5m2YtvTgyOxbRp5Et3jDsjUmdRT1nVic6fKSpEbPCx238OU9Zf36&#10;dtufAAAA//8DAFBLAwQUAAYACAAAACEA8XpIjN4AAAAIAQAADwAAAGRycy9kb3ducmV2LnhtbEyP&#10;wU7DMBBE70j8g7VI3KjdFAKEOFWF4ISEmoYDRyfeJlHjdYjdNvw9ywmOs7OaeZOvZzeIE06h96Rh&#10;uVAgkBpve2o1fFSvNw8gQjRkzeAJNXxjgHVxeZGbzPozlXjaxVZwCIXMaOhiHDMpQ9OhM2HhRyT2&#10;9n5yJrKcWmknc+ZwN8hEqVQ60xM3dGbE5w6bw+7oNGw+qXzpv97rbbkv+6p6VPSWHrS+vpo3TyAi&#10;zvHvGX7xGR0KZqr9kWwQgwYeEvm6VLcg2E5XSQKi1pCs7u9AFrn8P6D4AQAA//8DAFBLAQItABQA&#10;BgAIAAAAIQC2gziS/gAAAOEBAAATAAAAAAAAAAAAAAAAAAAAAABbQ29udGVudF9UeXBlc10ueG1s&#10;UEsBAi0AFAAGAAgAAAAhADj9If/WAAAAlAEAAAsAAAAAAAAAAAAAAAAALwEAAF9yZWxzLy5yZWxz&#10;UEsBAi0AFAAGAAgAAAAhAMAEu+brAQAAvgMAAA4AAAAAAAAAAAAAAAAALgIAAGRycy9lMm9Eb2Mu&#10;eG1sUEsBAi0AFAAGAAgAAAAhAPF6SIzeAAAACAEAAA8AAAAAAAAAAAAAAAAARQQAAGRycy9kb3du&#10;cmV2LnhtbFBLBQYAAAAABAAEAPMAAABQBQAAAAA=&#10;" filled="f" stroked="f">
              <v:textbox inset="0,0,0,0">
                <w:txbxContent>
                  <w:p w14:paraId="24A75B9E" w14:textId="77777777" w:rsidR="00D8493A" w:rsidRDefault="00D8493A" w:rsidP="00C576C6">
                    <w:pPr>
                      <w:spacing w:before="13" w:line="247" w:lineRule="auto"/>
                      <w:ind w:left="20" w:right="2032"/>
                      <w:rPr>
                        <w:sz w:val="20"/>
                      </w:rPr>
                    </w:pPr>
                    <w:r>
                      <w:rPr>
                        <w:sz w:val="20"/>
                      </w:rPr>
                      <w:t>MINISTÉRIO PÚBLICO DA UNIÃO MINISTÉRIO PÚBLICO DO TRABALHO</w:t>
                    </w:r>
                  </w:p>
                  <w:p w14:paraId="43727BA3" w14:textId="655567D0" w:rsidR="00D8493A" w:rsidRDefault="00D8493A" w:rsidP="00C576C6">
                    <w:pPr>
                      <w:spacing w:line="240" w:lineRule="exact"/>
                      <w:ind w:left="20"/>
                      <w:rPr>
                        <w:b/>
                      </w:rPr>
                    </w:pPr>
                    <w:r>
                      <w:rPr>
                        <w:b/>
                      </w:rPr>
                      <w:t>PROCURADORIA REGIONAL DO TRABALHO DA 6ª</w:t>
                    </w:r>
                    <w:r>
                      <w:rPr>
                        <w:b/>
                        <w:spacing w:val="-44"/>
                      </w:rPr>
                      <w:t xml:space="preserve"> </w:t>
                    </w:r>
                    <w:r>
                      <w:rPr>
                        <w:b/>
                      </w:rPr>
                      <w:t>REGIÃO</w:t>
                    </w:r>
                  </w:p>
                  <w:p w14:paraId="187C8F80" w14:textId="77777777" w:rsidR="00D8493A" w:rsidRDefault="00D8493A" w:rsidP="00C576C6">
                    <w:pPr>
                      <w:spacing w:line="240" w:lineRule="exact"/>
                      <w:ind w:left="20"/>
                      <w:rPr>
                        <w:b/>
                      </w:rPr>
                    </w:pPr>
                  </w:p>
                  <w:p w14:paraId="36B1FD76" w14:textId="77777777" w:rsidR="00D8493A" w:rsidRDefault="00D8493A" w:rsidP="00C576C6">
                    <w:pPr>
                      <w:spacing w:line="240" w:lineRule="exact"/>
                      <w:ind w:left="20"/>
                      <w:rPr>
                        <w:b/>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upperLetter"/>
      <w:lvlText w:val=")%3"/>
      <w:lvlJc w:val="left"/>
      <w:pPr>
        <w:tabs>
          <w:tab w:val="num" w:pos="340"/>
        </w:tabs>
        <w:ind w:left="0" w:firstLine="0"/>
      </w:pPr>
    </w:lvl>
    <w:lvl w:ilvl="3">
      <w:start w:val="1"/>
      <w:numFmt w:val="none"/>
      <w:suff w:val="nothing"/>
      <w:lvlText w:val=""/>
      <w:lvlJc w:val="left"/>
      <w:pPr>
        <w:tabs>
          <w:tab w:val="num" w:pos="0"/>
        </w:tabs>
        <w:ind w:left="0" w:firstLine="0"/>
      </w:pPr>
    </w:lvl>
    <w:lvl w:ilvl="4">
      <w:start w:val="1"/>
      <w:numFmt w:val="decimal"/>
      <w:lvlText w:val="....%5"/>
      <w:lvlJc w:val="left"/>
      <w:pPr>
        <w:tabs>
          <w:tab w:val="num" w:pos="1008"/>
        </w:tabs>
        <w:ind w:left="0" w:firstLine="0"/>
      </w:pPr>
    </w:lvl>
    <w:lvl w:ilvl="5">
      <w:start w:val="1"/>
      <w:numFmt w:val="decimal"/>
      <w:lvlText w:val=".....%6"/>
      <w:lvlJc w:val="left"/>
      <w:pPr>
        <w:tabs>
          <w:tab w:val="num" w:pos="1152"/>
        </w:tabs>
        <w:ind w:left="0" w:firstLine="0"/>
      </w:pPr>
    </w:lvl>
    <w:lvl w:ilvl="6">
      <w:start w:val="1"/>
      <w:numFmt w:val="decimal"/>
      <w:lvlText w:val="......%7"/>
      <w:lvlJc w:val="left"/>
      <w:pPr>
        <w:tabs>
          <w:tab w:val="num" w:pos="1296"/>
        </w:tabs>
        <w:ind w:left="0" w:firstLine="0"/>
      </w:pPr>
    </w:lvl>
    <w:lvl w:ilvl="7">
      <w:start w:val="1"/>
      <w:numFmt w:val="decimal"/>
      <w:lvlText w:val=".........%8"/>
      <w:lvlJc w:val="left"/>
      <w:pPr>
        <w:tabs>
          <w:tab w:val="num" w:pos="1440"/>
        </w:tabs>
        <w:ind w:left="0" w:firstLine="0"/>
      </w:pPr>
    </w:lvl>
    <w:lvl w:ilvl="8">
      <w:start w:val="1"/>
      <w:numFmt w:val="decimal"/>
      <w:lvlText w:val=".......%9"/>
      <w:lvlJc w:val="left"/>
      <w:pPr>
        <w:tabs>
          <w:tab w:val="num" w:pos="1584"/>
        </w:tabs>
        <w:ind w:left="0" w:firstLine="0"/>
      </w:pPr>
    </w:lvl>
  </w:abstractNum>
  <w:abstractNum w:abstractNumId="1" w15:restartNumberingAfterBreak="0">
    <w:nsid w:val="00000002"/>
    <w:multiLevelType w:val="multilevel"/>
    <w:tmpl w:val="00000002"/>
    <w:name w:val="WW8Num2"/>
    <w:lvl w:ilvl="0">
      <w:start w:val="1"/>
      <w:numFmt w:val="decimal"/>
      <w:pStyle w:val="1Sinval"/>
      <w:lvlText w:val="%1"/>
      <w:lvlJc w:val="left"/>
      <w:pPr>
        <w:tabs>
          <w:tab w:val="num" w:pos="0"/>
        </w:tabs>
        <w:ind w:left="432" w:hanging="432"/>
      </w:pPr>
      <w:rPr>
        <w:rFonts w:ascii="Symbol" w:hAnsi="Symbol" w:cs="Symbol"/>
      </w:rPr>
    </w:lvl>
    <w:lvl w:ilvl="1">
      <w:start w:val="1"/>
      <w:numFmt w:val="decimal"/>
      <w:lvlText w:val="%1.%2"/>
      <w:lvlJc w:val="left"/>
      <w:pPr>
        <w:tabs>
          <w:tab w:val="num" w:pos="0"/>
        </w:tabs>
        <w:ind w:left="718" w:hanging="576"/>
      </w:pPr>
      <w:rPr>
        <w:rFonts w:ascii="Symbol" w:hAnsi="Symbol" w:cs="Symbol"/>
        <w:lang w:val="x-none" w:bidi="x-none"/>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3"/>
    <w:multiLevelType w:val="multilevel"/>
    <w:tmpl w:val="00000003"/>
    <w:name w:val="WW8Num3"/>
    <w:lvl w:ilvl="0">
      <w:start w:val="2"/>
      <w:numFmt w:val="decimal"/>
      <w:lvlText w:val="%1."/>
      <w:lvlJc w:val="left"/>
      <w:pPr>
        <w:tabs>
          <w:tab w:val="num" w:pos="0"/>
        </w:tabs>
        <w:ind w:left="360" w:hanging="360"/>
      </w:pPr>
      <w:rPr>
        <w:rFonts w:ascii="Symbol" w:hAnsi="Symbol" w:cs="Symbol"/>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00000004"/>
    <w:multiLevelType w:val="multilevel"/>
    <w:tmpl w:val="F9C6B15C"/>
    <w:name w:val="WW8Num4"/>
    <w:lvl w:ilvl="0">
      <w:start w:val="1"/>
      <w:numFmt w:val="decimal"/>
      <w:lvlText w:val="%1."/>
      <w:lvlJc w:val="left"/>
      <w:pPr>
        <w:tabs>
          <w:tab w:val="num" w:pos="0"/>
        </w:tabs>
        <w:ind w:left="792" w:hanging="360"/>
      </w:pPr>
    </w:lvl>
    <w:lvl w:ilvl="1">
      <w:start w:val="1"/>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2232" w:hanging="1800"/>
      </w:pPr>
      <w:rPr>
        <w:rFonts w:hint="default"/>
      </w:rPr>
    </w:lvl>
  </w:abstractNum>
  <w:abstractNum w:abstractNumId="4" w15:restartNumberingAfterBreak="0">
    <w:nsid w:val="00000005"/>
    <w:multiLevelType w:val="multilevel"/>
    <w:tmpl w:val="00000005"/>
    <w:name w:val="WW8Num5"/>
    <w:lvl w:ilvl="0">
      <w:start w:val="1"/>
      <w:numFmt w:val="decimal"/>
      <w:pStyle w:val="WW-Padro"/>
      <w:lvlText w:val="%1"/>
      <w:lvlJc w:val="left"/>
      <w:pPr>
        <w:tabs>
          <w:tab w:val="num" w:pos="0"/>
        </w:tabs>
        <w:ind w:left="432" w:hanging="432"/>
      </w:pPr>
      <w:rPr>
        <w:rFonts w:ascii="Symbol" w:hAnsi="Symbol"/>
      </w:rPr>
    </w:lvl>
    <w:lvl w:ilvl="1">
      <w:start w:val="1"/>
      <w:numFmt w:val="decimal"/>
      <w:lvlText w:val="%1.%2"/>
      <w:lvlJc w:val="left"/>
      <w:pPr>
        <w:tabs>
          <w:tab w:val="num" w:pos="0"/>
        </w:tabs>
        <w:ind w:left="718" w:hanging="576"/>
      </w:pPr>
      <w:rPr>
        <w:rFonts w:ascii="Symbol" w:hAnsi="Symbol" w:cs="Symbol"/>
        <w:lang w:val="x-none" w:eastAsia="x-none" w:bidi="x-none"/>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5" w15:restartNumberingAfterBreak="0">
    <w:nsid w:val="00363797"/>
    <w:multiLevelType w:val="multilevel"/>
    <w:tmpl w:val="CEA40D6C"/>
    <w:styleLink w:val="WWNum9"/>
    <w:lvl w:ilvl="0">
      <w:start w:val="15"/>
      <w:numFmt w:val="decimal"/>
      <w:lvlText w:val="%1."/>
      <w:lvlJc w:val="left"/>
      <w:pPr>
        <w:ind w:left="360" w:hanging="360"/>
      </w:pPr>
    </w:lvl>
    <w:lvl w:ilvl="1">
      <w:start w:val="1"/>
      <w:numFmt w:val="decimal"/>
      <w:lvlText w:val="%1.%2."/>
      <w:lvlJc w:val="left"/>
      <w:pPr>
        <w:ind w:left="97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07951D1"/>
    <w:multiLevelType w:val="hybridMultilevel"/>
    <w:tmpl w:val="ED2E7C92"/>
    <w:lvl w:ilvl="0" w:tplc="5B287FC4">
      <w:start w:val="1"/>
      <w:numFmt w:val="decimal"/>
      <w:lvlText w:val="%1."/>
      <w:lvlJc w:val="left"/>
      <w:pPr>
        <w:ind w:left="1370" w:hanging="245"/>
      </w:pPr>
      <w:rPr>
        <w:rFonts w:ascii="Arial MT" w:eastAsia="Arial MT" w:hAnsi="Arial MT" w:cs="Arial MT" w:hint="default"/>
        <w:b w:val="0"/>
        <w:bCs w:val="0"/>
        <w:i w:val="0"/>
        <w:iCs w:val="0"/>
        <w:spacing w:val="0"/>
        <w:w w:val="100"/>
        <w:sz w:val="22"/>
        <w:szCs w:val="22"/>
        <w:lang w:val="pt-PT" w:eastAsia="en-US" w:bidi="ar-SA"/>
      </w:rPr>
    </w:lvl>
    <w:lvl w:ilvl="1" w:tplc="21B0B048">
      <w:numFmt w:val="bullet"/>
      <w:lvlText w:val="•"/>
      <w:lvlJc w:val="left"/>
      <w:pPr>
        <w:ind w:left="2298" w:hanging="245"/>
      </w:pPr>
      <w:rPr>
        <w:rFonts w:hint="default"/>
        <w:lang w:val="pt-PT" w:eastAsia="en-US" w:bidi="ar-SA"/>
      </w:rPr>
    </w:lvl>
    <w:lvl w:ilvl="2" w:tplc="50788880">
      <w:numFmt w:val="bullet"/>
      <w:lvlText w:val="•"/>
      <w:lvlJc w:val="left"/>
      <w:pPr>
        <w:ind w:left="3217" w:hanging="245"/>
      </w:pPr>
      <w:rPr>
        <w:rFonts w:hint="default"/>
        <w:lang w:val="pt-PT" w:eastAsia="en-US" w:bidi="ar-SA"/>
      </w:rPr>
    </w:lvl>
    <w:lvl w:ilvl="3" w:tplc="370EA238">
      <w:numFmt w:val="bullet"/>
      <w:lvlText w:val="•"/>
      <w:lvlJc w:val="left"/>
      <w:pPr>
        <w:ind w:left="4135" w:hanging="245"/>
      </w:pPr>
      <w:rPr>
        <w:rFonts w:hint="default"/>
        <w:lang w:val="pt-PT" w:eastAsia="en-US" w:bidi="ar-SA"/>
      </w:rPr>
    </w:lvl>
    <w:lvl w:ilvl="4" w:tplc="BEE2576E">
      <w:numFmt w:val="bullet"/>
      <w:lvlText w:val="•"/>
      <w:lvlJc w:val="left"/>
      <w:pPr>
        <w:ind w:left="5054" w:hanging="245"/>
      </w:pPr>
      <w:rPr>
        <w:rFonts w:hint="default"/>
        <w:lang w:val="pt-PT" w:eastAsia="en-US" w:bidi="ar-SA"/>
      </w:rPr>
    </w:lvl>
    <w:lvl w:ilvl="5" w:tplc="6FBE6856">
      <w:numFmt w:val="bullet"/>
      <w:lvlText w:val="•"/>
      <w:lvlJc w:val="left"/>
      <w:pPr>
        <w:ind w:left="5973" w:hanging="245"/>
      </w:pPr>
      <w:rPr>
        <w:rFonts w:hint="default"/>
        <w:lang w:val="pt-PT" w:eastAsia="en-US" w:bidi="ar-SA"/>
      </w:rPr>
    </w:lvl>
    <w:lvl w:ilvl="6" w:tplc="241CB8D0">
      <w:numFmt w:val="bullet"/>
      <w:lvlText w:val="•"/>
      <w:lvlJc w:val="left"/>
      <w:pPr>
        <w:ind w:left="6891" w:hanging="245"/>
      </w:pPr>
      <w:rPr>
        <w:rFonts w:hint="default"/>
        <w:lang w:val="pt-PT" w:eastAsia="en-US" w:bidi="ar-SA"/>
      </w:rPr>
    </w:lvl>
    <w:lvl w:ilvl="7" w:tplc="7E528F34">
      <w:numFmt w:val="bullet"/>
      <w:lvlText w:val="•"/>
      <w:lvlJc w:val="left"/>
      <w:pPr>
        <w:ind w:left="7810" w:hanging="245"/>
      </w:pPr>
      <w:rPr>
        <w:rFonts w:hint="default"/>
        <w:lang w:val="pt-PT" w:eastAsia="en-US" w:bidi="ar-SA"/>
      </w:rPr>
    </w:lvl>
    <w:lvl w:ilvl="8" w:tplc="27241A5A">
      <w:numFmt w:val="bullet"/>
      <w:lvlText w:val="•"/>
      <w:lvlJc w:val="left"/>
      <w:pPr>
        <w:ind w:left="8729" w:hanging="245"/>
      </w:pPr>
      <w:rPr>
        <w:rFonts w:hint="default"/>
        <w:lang w:val="pt-PT" w:eastAsia="en-US" w:bidi="ar-SA"/>
      </w:rPr>
    </w:lvl>
  </w:abstractNum>
  <w:abstractNum w:abstractNumId="7" w15:restartNumberingAfterBreak="0">
    <w:nsid w:val="032541B1"/>
    <w:multiLevelType w:val="multilevel"/>
    <w:tmpl w:val="C6B80D78"/>
    <w:styleLink w:val="WWNum35"/>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03324B4E"/>
    <w:multiLevelType w:val="multilevel"/>
    <w:tmpl w:val="76B09AFC"/>
    <w:styleLink w:val="WWOutlineListStyle19"/>
    <w:lvl w:ilvl="0">
      <w:start w:val="1"/>
      <w:numFmt w:val="decimal"/>
      <w:lvlText w:val="%1."/>
      <w:lvlJc w:val="left"/>
      <w:pPr>
        <w:ind w:left="36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15:restartNumberingAfterBreak="0">
    <w:nsid w:val="03853A91"/>
    <w:multiLevelType w:val="multilevel"/>
    <w:tmpl w:val="0AB876C2"/>
    <w:styleLink w:val="Numbering3"/>
    <w:lvl w:ilvl="0">
      <w:start w:val="1"/>
      <w:numFmt w:val="decimal"/>
      <w:lvlText w:val="%1"/>
      <w:lvlJc w:val="left"/>
      <w:pPr>
        <w:ind w:left="1701" w:hanging="1701"/>
      </w:pPr>
      <w:rPr>
        <w:rFonts w:ascii="Courier New" w:hAnsi="Courier New"/>
        <w:b/>
        <w:bCs/>
        <w:sz w:val="18"/>
        <w:szCs w:val="18"/>
      </w:rPr>
    </w:lvl>
    <w:lvl w:ilvl="1">
      <w:start w:val="2"/>
      <w:numFmt w:val="decimal"/>
      <w:lvlText w:val="%2"/>
      <w:lvlJc w:val="left"/>
      <w:pPr>
        <w:ind w:left="3402" w:hanging="1701"/>
      </w:pPr>
      <w:rPr>
        <w:rFonts w:ascii="Courier New" w:hAnsi="Courier New"/>
        <w:b/>
        <w:bCs/>
        <w:sz w:val="18"/>
        <w:szCs w:val="18"/>
      </w:rPr>
    </w:lvl>
    <w:lvl w:ilvl="2">
      <w:start w:val="3"/>
      <w:numFmt w:val="decimal"/>
      <w:lvlText w:val="%3"/>
      <w:lvlJc w:val="left"/>
      <w:pPr>
        <w:ind w:left="5103" w:hanging="1701"/>
      </w:pPr>
      <w:rPr>
        <w:rFonts w:ascii="Courier New" w:hAnsi="Courier New"/>
        <w:b/>
        <w:bCs/>
        <w:sz w:val="18"/>
        <w:szCs w:val="18"/>
      </w:rPr>
    </w:lvl>
    <w:lvl w:ilvl="3">
      <w:start w:val="4"/>
      <w:numFmt w:val="decimal"/>
      <w:lvlText w:val="%4"/>
      <w:lvlJc w:val="left"/>
      <w:pPr>
        <w:ind w:left="6804" w:hanging="1701"/>
      </w:pPr>
      <w:rPr>
        <w:rFonts w:ascii="Courier New" w:hAnsi="Courier New"/>
        <w:b/>
        <w:bCs/>
        <w:sz w:val="18"/>
        <w:szCs w:val="18"/>
      </w:rPr>
    </w:lvl>
    <w:lvl w:ilvl="4">
      <w:start w:val="5"/>
      <w:numFmt w:val="decimal"/>
      <w:lvlText w:val="%5"/>
      <w:lvlJc w:val="left"/>
      <w:pPr>
        <w:ind w:left="8505" w:hanging="1701"/>
      </w:pPr>
      <w:rPr>
        <w:rFonts w:ascii="Courier New" w:hAnsi="Courier New"/>
        <w:b/>
        <w:bCs/>
        <w:sz w:val="18"/>
        <w:szCs w:val="18"/>
      </w:rPr>
    </w:lvl>
    <w:lvl w:ilvl="5">
      <w:start w:val="6"/>
      <w:numFmt w:val="decimal"/>
      <w:lvlText w:val="%6"/>
      <w:lvlJc w:val="left"/>
      <w:pPr>
        <w:ind w:left="10206" w:hanging="1701"/>
      </w:pPr>
      <w:rPr>
        <w:rFonts w:ascii="Courier New" w:hAnsi="Courier New"/>
        <w:b/>
        <w:bCs/>
        <w:sz w:val="18"/>
        <w:szCs w:val="18"/>
      </w:rPr>
    </w:lvl>
    <w:lvl w:ilvl="6">
      <w:start w:val="7"/>
      <w:numFmt w:val="decimal"/>
      <w:lvlText w:val="%7"/>
      <w:lvlJc w:val="left"/>
      <w:pPr>
        <w:ind w:left="11907" w:hanging="1701"/>
      </w:pPr>
      <w:rPr>
        <w:rFonts w:ascii="Courier New" w:hAnsi="Courier New"/>
        <w:b/>
        <w:bCs/>
        <w:sz w:val="18"/>
        <w:szCs w:val="18"/>
      </w:rPr>
    </w:lvl>
    <w:lvl w:ilvl="7">
      <w:start w:val="8"/>
      <w:numFmt w:val="decimal"/>
      <w:lvlText w:val="%8"/>
      <w:lvlJc w:val="left"/>
      <w:pPr>
        <w:ind w:left="13608" w:hanging="1701"/>
      </w:pPr>
      <w:rPr>
        <w:rFonts w:ascii="Courier New" w:hAnsi="Courier New"/>
        <w:b/>
        <w:bCs/>
        <w:sz w:val="18"/>
        <w:szCs w:val="18"/>
      </w:rPr>
    </w:lvl>
    <w:lvl w:ilvl="8">
      <w:start w:val="9"/>
      <w:numFmt w:val="decimal"/>
      <w:lvlText w:val="%9"/>
      <w:lvlJc w:val="left"/>
      <w:pPr>
        <w:ind w:left="15309" w:hanging="1701"/>
      </w:pPr>
      <w:rPr>
        <w:rFonts w:ascii="Courier New" w:hAnsi="Courier New"/>
        <w:b/>
        <w:bCs/>
        <w:sz w:val="18"/>
        <w:szCs w:val="18"/>
      </w:rPr>
    </w:lvl>
  </w:abstractNum>
  <w:abstractNum w:abstractNumId="10" w15:restartNumberingAfterBreak="0">
    <w:nsid w:val="03DD7285"/>
    <w:multiLevelType w:val="multilevel"/>
    <w:tmpl w:val="4E7A31F2"/>
    <w:styleLink w:val="Numbering5"/>
    <w:lvl w:ilvl="0">
      <w:start w:val="1"/>
      <w:numFmt w:val="decimal"/>
      <w:lvlText w:val="%1."/>
      <w:lvlJc w:val="left"/>
      <w:pPr>
        <w:ind w:left="227" w:hanging="227"/>
      </w:pPr>
      <w:rPr>
        <w:rFonts w:ascii="Courier New" w:hAnsi="Courier New"/>
        <w:b/>
        <w:bCs/>
        <w:sz w:val="18"/>
        <w:szCs w:val="18"/>
      </w:rPr>
    </w:lvl>
    <w:lvl w:ilvl="1">
      <w:start w:val="2"/>
      <w:numFmt w:val="decimal"/>
      <w:lvlText w:val="%1.%2."/>
      <w:lvlJc w:val="left"/>
      <w:pPr>
        <w:ind w:left="624" w:hanging="369"/>
      </w:pPr>
      <w:rPr>
        <w:rFonts w:ascii="Courier New" w:hAnsi="Courier New"/>
        <w:b/>
        <w:bCs/>
        <w:sz w:val="18"/>
        <w:szCs w:val="18"/>
      </w:rPr>
    </w:lvl>
    <w:lvl w:ilvl="2">
      <w:start w:val="3"/>
      <w:numFmt w:val="lowerLetter"/>
      <w:lvlText w:val="%3)"/>
      <w:lvlJc w:val="left"/>
      <w:pPr>
        <w:ind w:left="879" w:hanging="255"/>
      </w:pPr>
      <w:rPr>
        <w:rFonts w:ascii="Courier New" w:hAnsi="Courier New"/>
        <w:b/>
        <w:bCs/>
        <w:sz w:val="18"/>
        <w:szCs w:val="18"/>
      </w:rPr>
    </w:lvl>
    <w:lvl w:ilvl="3">
      <w:numFmt w:val="bullet"/>
      <w:lvlText w:val="•"/>
      <w:lvlJc w:val="left"/>
      <w:pPr>
        <w:ind w:left="1134" w:hanging="224"/>
      </w:pPr>
      <w:rPr>
        <w:rFonts w:ascii="Courier New" w:hAnsi="Courier New"/>
        <w:b/>
        <w:bCs/>
        <w:sz w:val="18"/>
        <w:szCs w:val="18"/>
      </w:rPr>
    </w:lvl>
    <w:lvl w:ilvl="4">
      <w:numFmt w:val="bullet"/>
      <w:lvlText w:val="•"/>
      <w:lvlJc w:val="left"/>
      <w:pPr>
        <w:ind w:left="1358" w:hanging="224"/>
      </w:pPr>
      <w:rPr>
        <w:rFonts w:ascii="Courier New" w:hAnsi="Courier New"/>
        <w:b/>
        <w:bCs/>
        <w:sz w:val="18"/>
        <w:szCs w:val="18"/>
      </w:rPr>
    </w:lvl>
    <w:lvl w:ilvl="5">
      <w:numFmt w:val="bullet"/>
      <w:lvlText w:val="•"/>
      <w:lvlJc w:val="left"/>
      <w:pPr>
        <w:ind w:left="1582" w:hanging="224"/>
      </w:pPr>
      <w:rPr>
        <w:rFonts w:ascii="Courier New" w:hAnsi="Courier New"/>
        <w:b/>
        <w:bCs/>
        <w:sz w:val="18"/>
        <w:szCs w:val="18"/>
      </w:rPr>
    </w:lvl>
    <w:lvl w:ilvl="6">
      <w:numFmt w:val="bullet"/>
      <w:lvlText w:val="•"/>
      <w:lvlJc w:val="left"/>
      <w:pPr>
        <w:ind w:left="1806" w:hanging="224"/>
      </w:pPr>
      <w:rPr>
        <w:rFonts w:ascii="Courier New" w:hAnsi="Courier New"/>
        <w:b/>
        <w:bCs/>
        <w:sz w:val="18"/>
        <w:szCs w:val="18"/>
      </w:rPr>
    </w:lvl>
    <w:lvl w:ilvl="7">
      <w:numFmt w:val="bullet"/>
      <w:lvlText w:val="•"/>
      <w:lvlJc w:val="left"/>
      <w:pPr>
        <w:ind w:left="2030" w:hanging="224"/>
      </w:pPr>
      <w:rPr>
        <w:rFonts w:ascii="Courier New" w:hAnsi="Courier New"/>
        <w:b/>
        <w:bCs/>
        <w:sz w:val="18"/>
        <w:szCs w:val="18"/>
      </w:rPr>
    </w:lvl>
    <w:lvl w:ilvl="8">
      <w:numFmt w:val="bullet"/>
      <w:lvlText w:val="•"/>
      <w:lvlJc w:val="left"/>
      <w:pPr>
        <w:ind w:left="2254" w:hanging="224"/>
      </w:pPr>
      <w:rPr>
        <w:rFonts w:ascii="Courier New" w:hAnsi="Courier New"/>
        <w:b/>
        <w:bCs/>
        <w:sz w:val="18"/>
        <w:szCs w:val="18"/>
      </w:rPr>
    </w:lvl>
  </w:abstractNum>
  <w:abstractNum w:abstractNumId="11" w15:restartNumberingAfterBreak="0">
    <w:nsid w:val="04BC4D0C"/>
    <w:multiLevelType w:val="multilevel"/>
    <w:tmpl w:val="F7089010"/>
    <w:styleLink w:val="WWNum29"/>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053B68E3"/>
    <w:multiLevelType w:val="multilevel"/>
    <w:tmpl w:val="0046F836"/>
    <w:lvl w:ilvl="0">
      <w:start w:val="24"/>
      <w:numFmt w:val="decimal"/>
      <w:lvlText w:val="%1"/>
      <w:lvlJc w:val="left"/>
      <w:pPr>
        <w:ind w:left="1549" w:hanging="1133"/>
      </w:pPr>
      <w:rPr>
        <w:rFonts w:hint="default"/>
        <w:lang w:val="pt-PT" w:eastAsia="en-US" w:bidi="ar-SA"/>
      </w:rPr>
    </w:lvl>
    <w:lvl w:ilvl="1">
      <w:start w:val="1"/>
      <w:numFmt w:val="decimal"/>
      <w:lvlText w:val="%1.%2."/>
      <w:lvlJc w:val="left"/>
      <w:pPr>
        <w:ind w:left="1133" w:hanging="1133"/>
      </w:pPr>
      <w:rPr>
        <w:rFonts w:ascii="Arial" w:eastAsia="Arial" w:hAnsi="Arial" w:cs="Arial" w:hint="default"/>
        <w:spacing w:val="-2"/>
        <w:w w:val="99"/>
        <w:sz w:val="22"/>
        <w:szCs w:val="22"/>
        <w:lang w:val="pt-PT" w:eastAsia="en-US" w:bidi="ar-SA"/>
      </w:rPr>
    </w:lvl>
    <w:lvl w:ilvl="2">
      <w:start w:val="1"/>
      <w:numFmt w:val="decimal"/>
      <w:lvlText w:val="%1.%2.%3."/>
      <w:lvlJc w:val="left"/>
      <w:pPr>
        <w:ind w:left="1833" w:hanging="1133"/>
      </w:pPr>
      <w:rPr>
        <w:rFonts w:ascii="Arial" w:eastAsia="Arial" w:hAnsi="Arial" w:cs="Arial" w:hint="default"/>
        <w:spacing w:val="-2"/>
        <w:w w:val="99"/>
        <w:sz w:val="22"/>
        <w:szCs w:val="22"/>
        <w:lang w:val="pt-PT" w:eastAsia="en-US" w:bidi="ar-SA"/>
      </w:rPr>
    </w:lvl>
    <w:lvl w:ilvl="3">
      <w:numFmt w:val="bullet"/>
      <w:lvlText w:val="•"/>
      <w:lvlJc w:val="left"/>
      <w:pPr>
        <w:ind w:left="3792" w:hanging="1133"/>
      </w:pPr>
      <w:rPr>
        <w:rFonts w:hint="default"/>
        <w:lang w:val="pt-PT" w:eastAsia="en-US" w:bidi="ar-SA"/>
      </w:rPr>
    </w:lvl>
    <w:lvl w:ilvl="4">
      <w:numFmt w:val="bullet"/>
      <w:lvlText w:val="•"/>
      <w:lvlJc w:val="left"/>
      <w:pPr>
        <w:ind w:left="4769" w:hanging="1133"/>
      </w:pPr>
      <w:rPr>
        <w:rFonts w:hint="default"/>
        <w:lang w:val="pt-PT" w:eastAsia="en-US" w:bidi="ar-SA"/>
      </w:rPr>
    </w:lvl>
    <w:lvl w:ilvl="5">
      <w:numFmt w:val="bullet"/>
      <w:lvlText w:val="•"/>
      <w:lvlJc w:val="left"/>
      <w:pPr>
        <w:ind w:left="5745" w:hanging="1133"/>
      </w:pPr>
      <w:rPr>
        <w:rFonts w:hint="default"/>
        <w:lang w:val="pt-PT" w:eastAsia="en-US" w:bidi="ar-SA"/>
      </w:rPr>
    </w:lvl>
    <w:lvl w:ilvl="6">
      <w:numFmt w:val="bullet"/>
      <w:lvlText w:val="•"/>
      <w:lvlJc w:val="left"/>
      <w:pPr>
        <w:ind w:left="6722" w:hanging="1133"/>
      </w:pPr>
      <w:rPr>
        <w:rFonts w:hint="default"/>
        <w:lang w:val="pt-PT" w:eastAsia="en-US" w:bidi="ar-SA"/>
      </w:rPr>
    </w:lvl>
    <w:lvl w:ilvl="7">
      <w:numFmt w:val="bullet"/>
      <w:lvlText w:val="•"/>
      <w:lvlJc w:val="left"/>
      <w:pPr>
        <w:ind w:left="7698" w:hanging="1133"/>
      </w:pPr>
      <w:rPr>
        <w:rFonts w:hint="default"/>
        <w:lang w:val="pt-PT" w:eastAsia="en-US" w:bidi="ar-SA"/>
      </w:rPr>
    </w:lvl>
    <w:lvl w:ilvl="8">
      <w:numFmt w:val="bullet"/>
      <w:lvlText w:val="•"/>
      <w:lvlJc w:val="left"/>
      <w:pPr>
        <w:ind w:left="8675" w:hanging="1133"/>
      </w:pPr>
      <w:rPr>
        <w:rFonts w:hint="default"/>
        <w:lang w:val="pt-PT" w:eastAsia="en-US" w:bidi="ar-SA"/>
      </w:rPr>
    </w:lvl>
  </w:abstractNum>
  <w:abstractNum w:abstractNumId="13" w15:restartNumberingAfterBreak="0">
    <w:nsid w:val="05B76AE0"/>
    <w:multiLevelType w:val="multilevel"/>
    <w:tmpl w:val="CF50DA4C"/>
    <w:styleLink w:val="WWNum36"/>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06BC151B"/>
    <w:multiLevelType w:val="multilevel"/>
    <w:tmpl w:val="61BC0490"/>
    <w:lvl w:ilvl="0">
      <w:start w:val="1"/>
      <w:numFmt w:val="decimal"/>
      <w:lvlText w:val=" %1."/>
      <w:lvlJc w:val="left"/>
      <w:pPr>
        <w:ind w:left="1134" w:hanging="1134"/>
      </w:pPr>
      <w:rPr>
        <w:rFonts w:ascii="Courier New" w:hAnsi="Courier New"/>
        <w:b w:val="0"/>
        <w:bCs w:val="0"/>
        <w:sz w:val="18"/>
        <w:szCs w:val="18"/>
        <w:shd w:val="clear" w:color="auto" w:fill="auto"/>
      </w:rPr>
    </w:lvl>
    <w:lvl w:ilvl="1">
      <w:start w:val="1"/>
      <w:numFmt w:val="decimal"/>
      <w:lvlText w:val=" %1.%2."/>
      <w:lvlJc w:val="left"/>
      <w:pPr>
        <w:ind w:left="1417" w:hanging="1134"/>
      </w:pPr>
      <w:rPr>
        <w:rFonts w:ascii="Arial" w:hAnsi="Arial" w:cs="Arial" w:hint="default"/>
        <w:b w:val="0"/>
        <w:bCs w:val="0"/>
        <w:sz w:val="22"/>
        <w:szCs w:val="22"/>
        <w:shd w:val="clear" w:color="auto" w:fill="auto"/>
      </w:rPr>
    </w:lvl>
    <w:lvl w:ilvl="2">
      <w:start w:val="1"/>
      <w:numFmt w:val="decimal"/>
      <w:lvlText w:val=" %1.%2.%3."/>
      <w:lvlJc w:val="left"/>
      <w:pPr>
        <w:ind w:left="2127" w:hanging="1134"/>
      </w:pPr>
      <w:rPr>
        <w:rFonts w:ascii="Arial" w:hAnsi="Arial" w:cs="Arial" w:hint="default"/>
        <w:b w:val="0"/>
        <w:bCs w:val="0"/>
        <w:sz w:val="22"/>
        <w:szCs w:val="22"/>
        <w:shd w:val="clear" w:color="auto" w:fill="auto"/>
      </w:rPr>
    </w:lvl>
    <w:lvl w:ilvl="3">
      <w:start w:val="1"/>
      <w:numFmt w:val="decimal"/>
      <w:lvlText w:val=" %1.%2.%3.%4."/>
      <w:lvlJc w:val="left"/>
      <w:pPr>
        <w:ind w:left="1984" w:hanging="1134"/>
      </w:pPr>
      <w:rPr>
        <w:rFonts w:ascii="Arial" w:hAnsi="Arial" w:cs="Arial" w:hint="default"/>
        <w:b w:val="0"/>
        <w:bCs w:val="0"/>
        <w:sz w:val="22"/>
        <w:szCs w:val="22"/>
        <w:shd w:val="clear" w:color="auto" w:fill="auto"/>
      </w:rPr>
    </w:lvl>
    <w:lvl w:ilvl="4">
      <w:start w:val="1"/>
      <w:numFmt w:val="decimal"/>
      <w:lvlText w:val=" %1.%2.%3.%4.%5."/>
      <w:lvlJc w:val="left"/>
      <w:pPr>
        <w:ind w:left="2268" w:hanging="1134"/>
      </w:pPr>
      <w:rPr>
        <w:rFonts w:ascii="Arial" w:hAnsi="Arial" w:cs="Arial" w:hint="default"/>
        <w:b w:val="0"/>
        <w:bCs w:val="0"/>
        <w:sz w:val="22"/>
        <w:szCs w:val="22"/>
        <w:shd w:val="clear" w:color="auto" w:fill="auto"/>
      </w:rPr>
    </w:lvl>
    <w:lvl w:ilvl="5">
      <w:start w:val="1"/>
      <w:numFmt w:val="decimal"/>
      <w:lvlText w:val=" %1.%2.%3.%4.%5.%6."/>
      <w:lvlJc w:val="left"/>
      <w:pPr>
        <w:ind w:left="2551" w:hanging="1134"/>
      </w:pPr>
      <w:rPr>
        <w:rFonts w:ascii="Courier New" w:hAnsi="Courier New"/>
        <w:b w:val="0"/>
        <w:bCs w:val="0"/>
        <w:sz w:val="18"/>
        <w:szCs w:val="18"/>
        <w:shd w:val="clear" w:color="auto" w:fill="auto"/>
      </w:rPr>
    </w:lvl>
    <w:lvl w:ilvl="6">
      <w:start w:val="1"/>
      <w:numFmt w:val="decimal"/>
      <w:lvlText w:val=" %1.%2.%3.%4.%5.%6.%7."/>
      <w:lvlJc w:val="left"/>
      <w:pPr>
        <w:ind w:left="2835" w:hanging="1134"/>
      </w:pPr>
      <w:rPr>
        <w:rFonts w:ascii="Courier New" w:hAnsi="Courier New"/>
        <w:b w:val="0"/>
        <w:bCs w:val="0"/>
        <w:sz w:val="18"/>
        <w:szCs w:val="18"/>
        <w:shd w:val="clear" w:color="auto" w:fill="auto"/>
      </w:rPr>
    </w:lvl>
    <w:lvl w:ilvl="7">
      <w:start w:val="1"/>
      <w:numFmt w:val="decimal"/>
      <w:lvlText w:val=" %1.%2.%3.%4.%5.%6.%7.%8."/>
      <w:lvlJc w:val="left"/>
      <w:pPr>
        <w:ind w:left="3118" w:hanging="1134"/>
      </w:pPr>
      <w:rPr>
        <w:rFonts w:ascii="Courier New" w:hAnsi="Courier New"/>
        <w:b w:val="0"/>
        <w:bCs w:val="0"/>
        <w:sz w:val="18"/>
        <w:szCs w:val="18"/>
        <w:shd w:val="clear" w:color="auto" w:fill="auto"/>
      </w:rPr>
    </w:lvl>
    <w:lvl w:ilvl="8">
      <w:start w:val="1"/>
      <w:numFmt w:val="decimal"/>
      <w:lvlText w:val=" %1.%2.%3.%4.%5.%6.%7.%8.%9."/>
      <w:lvlJc w:val="left"/>
      <w:pPr>
        <w:ind w:left="3402" w:hanging="1134"/>
      </w:pPr>
      <w:rPr>
        <w:rFonts w:ascii="Courier New" w:hAnsi="Courier New"/>
        <w:b w:val="0"/>
        <w:bCs w:val="0"/>
        <w:sz w:val="18"/>
        <w:szCs w:val="18"/>
        <w:shd w:val="clear" w:color="auto" w:fill="auto"/>
      </w:rPr>
    </w:lvl>
  </w:abstractNum>
  <w:abstractNum w:abstractNumId="15" w15:restartNumberingAfterBreak="0">
    <w:nsid w:val="07075061"/>
    <w:multiLevelType w:val="multilevel"/>
    <w:tmpl w:val="68449084"/>
    <w:lvl w:ilvl="0">
      <w:start w:val="1"/>
      <w:numFmt w:val="decimal"/>
      <w:lvlText w:val="%1."/>
      <w:lvlJc w:val="left"/>
      <w:pPr>
        <w:ind w:left="435" w:hanging="435"/>
      </w:pPr>
      <w:rPr>
        <w:rFonts w:hint="default"/>
        <w:lang w:val="pt-PT" w:eastAsia="en-US" w:bidi="ar-SA"/>
      </w:rPr>
    </w:lvl>
    <w:lvl w:ilvl="1">
      <w:start w:val="1"/>
      <w:numFmt w:val="decimal"/>
      <w:lvlText w:val="%1.%2."/>
      <w:lvlJc w:val="left"/>
      <w:pPr>
        <w:ind w:left="1997" w:hanging="720"/>
      </w:pPr>
      <w:rPr>
        <w:rFonts w:hint="default"/>
        <w:b w:val="0"/>
        <w:bCs/>
        <w:spacing w:val="0"/>
        <w:w w:val="99"/>
        <w:sz w:val="22"/>
        <w:szCs w:val="22"/>
        <w:lang w:val="pt-PT" w:eastAsia="en-US" w:bidi="ar-SA"/>
      </w:rPr>
    </w:lvl>
    <w:lvl w:ilvl="2">
      <w:start w:val="1"/>
      <w:numFmt w:val="decimal"/>
      <w:lvlText w:val="%1.%2.%3."/>
      <w:lvlJc w:val="left"/>
      <w:pPr>
        <w:ind w:left="2136" w:hanging="720"/>
      </w:pPr>
      <w:rPr>
        <w:rFonts w:hint="default"/>
        <w:lang w:val="pt-PT" w:eastAsia="en-US" w:bidi="ar-SA"/>
      </w:rPr>
    </w:lvl>
    <w:lvl w:ilvl="3">
      <w:start w:val="1"/>
      <w:numFmt w:val="decimal"/>
      <w:lvlText w:val="%1.%2.%3.%4."/>
      <w:lvlJc w:val="left"/>
      <w:pPr>
        <w:ind w:left="3204" w:hanging="1080"/>
      </w:pPr>
      <w:rPr>
        <w:rFonts w:hint="default"/>
        <w:b w:val="0"/>
        <w:bCs/>
        <w:lang w:val="pt-PT" w:eastAsia="en-US" w:bidi="ar-SA"/>
      </w:rPr>
    </w:lvl>
    <w:lvl w:ilvl="4">
      <w:start w:val="1"/>
      <w:numFmt w:val="decimal"/>
      <w:lvlText w:val="%1.%2.%3.%4.%5."/>
      <w:lvlJc w:val="left"/>
      <w:pPr>
        <w:ind w:left="3912" w:hanging="1080"/>
      </w:pPr>
      <w:rPr>
        <w:rFonts w:hint="default"/>
        <w:lang w:val="pt-PT" w:eastAsia="en-US" w:bidi="ar-SA"/>
      </w:rPr>
    </w:lvl>
    <w:lvl w:ilvl="5">
      <w:start w:val="1"/>
      <w:numFmt w:val="decimal"/>
      <w:lvlText w:val="%1.%2.%3.%4.%5.%6."/>
      <w:lvlJc w:val="left"/>
      <w:pPr>
        <w:ind w:left="4980" w:hanging="1440"/>
      </w:pPr>
      <w:rPr>
        <w:rFonts w:hint="default"/>
        <w:lang w:val="pt-PT" w:eastAsia="en-US" w:bidi="ar-SA"/>
      </w:rPr>
    </w:lvl>
    <w:lvl w:ilvl="6">
      <w:start w:val="1"/>
      <w:numFmt w:val="decimal"/>
      <w:lvlText w:val="%1.%2.%3.%4.%5.%6.%7."/>
      <w:lvlJc w:val="left"/>
      <w:pPr>
        <w:ind w:left="5688" w:hanging="1440"/>
      </w:pPr>
      <w:rPr>
        <w:rFonts w:hint="default"/>
        <w:lang w:val="pt-PT" w:eastAsia="en-US" w:bidi="ar-SA"/>
      </w:rPr>
    </w:lvl>
    <w:lvl w:ilvl="7">
      <w:start w:val="1"/>
      <w:numFmt w:val="decimal"/>
      <w:lvlText w:val="%1.%2.%3.%4.%5.%6.%7.%8."/>
      <w:lvlJc w:val="left"/>
      <w:pPr>
        <w:ind w:left="6756" w:hanging="1800"/>
      </w:pPr>
      <w:rPr>
        <w:rFonts w:hint="default"/>
        <w:lang w:val="pt-PT" w:eastAsia="en-US" w:bidi="ar-SA"/>
      </w:rPr>
    </w:lvl>
    <w:lvl w:ilvl="8">
      <w:start w:val="1"/>
      <w:numFmt w:val="decimal"/>
      <w:lvlText w:val="%1.%2.%3.%4.%5.%6.%7.%8.%9."/>
      <w:lvlJc w:val="left"/>
      <w:pPr>
        <w:ind w:left="7464" w:hanging="1800"/>
      </w:pPr>
      <w:rPr>
        <w:rFonts w:hint="default"/>
        <w:lang w:val="pt-PT" w:eastAsia="en-US" w:bidi="ar-SA"/>
      </w:rPr>
    </w:lvl>
  </w:abstractNum>
  <w:abstractNum w:abstractNumId="16" w15:restartNumberingAfterBreak="0">
    <w:nsid w:val="07491DD4"/>
    <w:multiLevelType w:val="multilevel"/>
    <w:tmpl w:val="E1226A54"/>
    <w:lvl w:ilvl="0">
      <w:start w:val="13"/>
      <w:numFmt w:val="decimal"/>
      <w:lvlText w:val="%1"/>
      <w:lvlJc w:val="left"/>
      <w:pPr>
        <w:ind w:left="1549" w:hanging="1133"/>
      </w:pPr>
      <w:rPr>
        <w:rFonts w:hint="default"/>
        <w:lang w:val="pt-PT" w:eastAsia="en-US" w:bidi="ar-SA"/>
      </w:rPr>
    </w:lvl>
    <w:lvl w:ilvl="1">
      <w:start w:val="1"/>
      <w:numFmt w:val="decimal"/>
      <w:lvlText w:val="%1.%2."/>
      <w:lvlJc w:val="left"/>
      <w:pPr>
        <w:ind w:left="1549" w:hanging="1133"/>
      </w:pPr>
      <w:rPr>
        <w:rFonts w:ascii="Arial" w:eastAsia="Arial" w:hAnsi="Arial" w:cs="Arial" w:hint="default"/>
        <w:spacing w:val="-2"/>
        <w:w w:val="99"/>
        <w:sz w:val="22"/>
        <w:szCs w:val="22"/>
        <w:lang w:val="pt-PT" w:eastAsia="en-US" w:bidi="ar-SA"/>
      </w:rPr>
    </w:lvl>
    <w:lvl w:ilvl="2">
      <w:start w:val="1"/>
      <w:numFmt w:val="decimal"/>
      <w:lvlText w:val="%1.%2.%3."/>
      <w:lvlJc w:val="left"/>
      <w:pPr>
        <w:ind w:left="1833" w:hanging="1133"/>
      </w:pPr>
      <w:rPr>
        <w:rFonts w:ascii="Arial" w:eastAsia="Arial" w:hAnsi="Arial" w:cs="Arial" w:hint="default"/>
        <w:spacing w:val="-2"/>
        <w:w w:val="99"/>
        <w:sz w:val="22"/>
        <w:szCs w:val="22"/>
        <w:lang w:val="pt-PT" w:eastAsia="en-US" w:bidi="ar-SA"/>
      </w:rPr>
    </w:lvl>
    <w:lvl w:ilvl="3">
      <w:numFmt w:val="bullet"/>
      <w:lvlText w:val="•"/>
      <w:lvlJc w:val="left"/>
      <w:pPr>
        <w:ind w:left="3792" w:hanging="1133"/>
      </w:pPr>
      <w:rPr>
        <w:rFonts w:hint="default"/>
        <w:lang w:val="pt-PT" w:eastAsia="en-US" w:bidi="ar-SA"/>
      </w:rPr>
    </w:lvl>
    <w:lvl w:ilvl="4">
      <w:numFmt w:val="bullet"/>
      <w:lvlText w:val="•"/>
      <w:lvlJc w:val="left"/>
      <w:pPr>
        <w:ind w:left="4769" w:hanging="1133"/>
      </w:pPr>
      <w:rPr>
        <w:rFonts w:hint="default"/>
        <w:lang w:val="pt-PT" w:eastAsia="en-US" w:bidi="ar-SA"/>
      </w:rPr>
    </w:lvl>
    <w:lvl w:ilvl="5">
      <w:numFmt w:val="bullet"/>
      <w:lvlText w:val="•"/>
      <w:lvlJc w:val="left"/>
      <w:pPr>
        <w:ind w:left="5745" w:hanging="1133"/>
      </w:pPr>
      <w:rPr>
        <w:rFonts w:hint="default"/>
        <w:lang w:val="pt-PT" w:eastAsia="en-US" w:bidi="ar-SA"/>
      </w:rPr>
    </w:lvl>
    <w:lvl w:ilvl="6">
      <w:numFmt w:val="bullet"/>
      <w:lvlText w:val="•"/>
      <w:lvlJc w:val="left"/>
      <w:pPr>
        <w:ind w:left="6722" w:hanging="1133"/>
      </w:pPr>
      <w:rPr>
        <w:rFonts w:hint="default"/>
        <w:lang w:val="pt-PT" w:eastAsia="en-US" w:bidi="ar-SA"/>
      </w:rPr>
    </w:lvl>
    <w:lvl w:ilvl="7">
      <w:numFmt w:val="bullet"/>
      <w:lvlText w:val="•"/>
      <w:lvlJc w:val="left"/>
      <w:pPr>
        <w:ind w:left="7698" w:hanging="1133"/>
      </w:pPr>
      <w:rPr>
        <w:rFonts w:hint="default"/>
        <w:lang w:val="pt-PT" w:eastAsia="en-US" w:bidi="ar-SA"/>
      </w:rPr>
    </w:lvl>
    <w:lvl w:ilvl="8">
      <w:numFmt w:val="bullet"/>
      <w:lvlText w:val="•"/>
      <w:lvlJc w:val="left"/>
      <w:pPr>
        <w:ind w:left="8675" w:hanging="1133"/>
      </w:pPr>
      <w:rPr>
        <w:rFonts w:hint="default"/>
        <w:lang w:val="pt-PT" w:eastAsia="en-US" w:bidi="ar-SA"/>
      </w:rPr>
    </w:lvl>
  </w:abstractNum>
  <w:abstractNum w:abstractNumId="17" w15:restartNumberingAfterBreak="0">
    <w:nsid w:val="07631CC4"/>
    <w:multiLevelType w:val="multilevel"/>
    <w:tmpl w:val="7B58557E"/>
    <w:lvl w:ilvl="0">
      <w:start w:val="11"/>
      <w:numFmt w:val="decimal"/>
      <w:lvlText w:val="%1"/>
      <w:lvlJc w:val="left"/>
      <w:pPr>
        <w:ind w:left="1549" w:hanging="1133"/>
      </w:pPr>
      <w:rPr>
        <w:rFonts w:hint="default"/>
        <w:lang w:val="pt-PT" w:eastAsia="en-US" w:bidi="ar-SA"/>
      </w:rPr>
    </w:lvl>
    <w:lvl w:ilvl="1">
      <w:start w:val="1"/>
      <w:numFmt w:val="decimal"/>
      <w:lvlText w:val="%1.%2."/>
      <w:lvlJc w:val="left"/>
      <w:pPr>
        <w:ind w:left="1549" w:hanging="1133"/>
      </w:pPr>
      <w:rPr>
        <w:rFonts w:ascii="Arial" w:eastAsia="Arial" w:hAnsi="Arial" w:cs="Arial" w:hint="default"/>
        <w:spacing w:val="-2"/>
        <w:w w:val="99"/>
        <w:sz w:val="22"/>
        <w:szCs w:val="22"/>
        <w:lang w:val="pt-PT" w:eastAsia="en-US" w:bidi="ar-SA"/>
      </w:rPr>
    </w:lvl>
    <w:lvl w:ilvl="2">
      <w:start w:val="1"/>
      <w:numFmt w:val="decimal"/>
      <w:lvlText w:val="%1.%2.%3."/>
      <w:lvlJc w:val="left"/>
      <w:pPr>
        <w:ind w:left="1833" w:hanging="1193"/>
      </w:pPr>
      <w:rPr>
        <w:rFonts w:ascii="Arial" w:eastAsia="Arial" w:hAnsi="Arial" w:cs="Arial" w:hint="default"/>
        <w:spacing w:val="-2"/>
        <w:w w:val="99"/>
        <w:sz w:val="22"/>
        <w:szCs w:val="22"/>
        <w:lang w:val="pt-PT" w:eastAsia="en-US" w:bidi="ar-SA"/>
      </w:rPr>
    </w:lvl>
    <w:lvl w:ilvl="3">
      <w:start w:val="1"/>
      <w:numFmt w:val="decimal"/>
      <w:lvlText w:val="%1.%2.%3.%4."/>
      <w:lvlJc w:val="left"/>
      <w:pPr>
        <w:ind w:left="2117" w:hanging="1133"/>
      </w:pPr>
      <w:rPr>
        <w:rFonts w:ascii="Arial" w:eastAsia="Arial" w:hAnsi="Arial" w:cs="Arial" w:hint="default"/>
        <w:spacing w:val="-2"/>
        <w:w w:val="99"/>
        <w:sz w:val="22"/>
        <w:szCs w:val="22"/>
        <w:lang w:val="pt-PT" w:eastAsia="en-US" w:bidi="ar-SA"/>
      </w:rPr>
    </w:lvl>
    <w:lvl w:ilvl="4">
      <w:numFmt w:val="bullet"/>
      <w:lvlText w:val="•"/>
      <w:lvlJc w:val="left"/>
      <w:pPr>
        <w:ind w:left="4247" w:hanging="1133"/>
      </w:pPr>
      <w:rPr>
        <w:rFonts w:hint="default"/>
        <w:lang w:val="pt-PT" w:eastAsia="en-US" w:bidi="ar-SA"/>
      </w:rPr>
    </w:lvl>
    <w:lvl w:ilvl="5">
      <w:numFmt w:val="bullet"/>
      <w:lvlText w:val="•"/>
      <w:lvlJc w:val="left"/>
      <w:pPr>
        <w:ind w:left="5310" w:hanging="1133"/>
      </w:pPr>
      <w:rPr>
        <w:rFonts w:hint="default"/>
        <w:lang w:val="pt-PT" w:eastAsia="en-US" w:bidi="ar-SA"/>
      </w:rPr>
    </w:lvl>
    <w:lvl w:ilvl="6">
      <w:numFmt w:val="bullet"/>
      <w:lvlText w:val="•"/>
      <w:lvlJc w:val="left"/>
      <w:pPr>
        <w:ind w:left="6374" w:hanging="1133"/>
      </w:pPr>
      <w:rPr>
        <w:rFonts w:hint="default"/>
        <w:lang w:val="pt-PT" w:eastAsia="en-US" w:bidi="ar-SA"/>
      </w:rPr>
    </w:lvl>
    <w:lvl w:ilvl="7">
      <w:numFmt w:val="bullet"/>
      <w:lvlText w:val="•"/>
      <w:lvlJc w:val="left"/>
      <w:pPr>
        <w:ind w:left="7437" w:hanging="1133"/>
      </w:pPr>
      <w:rPr>
        <w:rFonts w:hint="default"/>
        <w:lang w:val="pt-PT" w:eastAsia="en-US" w:bidi="ar-SA"/>
      </w:rPr>
    </w:lvl>
    <w:lvl w:ilvl="8">
      <w:numFmt w:val="bullet"/>
      <w:lvlText w:val="•"/>
      <w:lvlJc w:val="left"/>
      <w:pPr>
        <w:ind w:left="8501" w:hanging="1133"/>
      </w:pPr>
      <w:rPr>
        <w:rFonts w:hint="default"/>
        <w:lang w:val="pt-PT" w:eastAsia="en-US" w:bidi="ar-SA"/>
      </w:rPr>
    </w:lvl>
  </w:abstractNum>
  <w:abstractNum w:abstractNumId="18" w15:restartNumberingAfterBreak="0">
    <w:nsid w:val="07755045"/>
    <w:multiLevelType w:val="multilevel"/>
    <w:tmpl w:val="6560A8DE"/>
    <w:styleLink w:val="WWOutlineListStyle4"/>
    <w:lvl w:ilvl="0">
      <w:start w:val="1"/>
      <w:numFmt w:val="decimal"/>
      <w:lvlText w:val="%1."/>
      <w:lvlJc w:val="left"/>
      <w:pPr>
        <w:ind w:left="36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15:restartNumberingAfterBreak="0">
    <w:nsid w:val="08974A3A"/>
    <w:multiLevelType w:val="multilevel"/>
    <w:tmpl w:val="B5DE7B9E"/>
    <w:styleLink w:val="Edital-Numerao1"/>
    <w:lvl w:ilvl="0">
      <w:start w:val="1"/>
      <w:numFmt w:val="decimal"/>
      <w:lvlText w:val=" %1."/>
      <w:lvlJc w:val="left"/>
      <w:pPr>
        <w:ind w:left="1134" w:hanging="1134"/>
      </w:pPr>
      <w:rPr>
        <w:rFonts w:ascii="Courier New" w:hAnsi="Courier New"/>
        <w:b w:val="0"/>
        <w:bCs w:val="0"/>
        <w:sz w:val="18"/>
        <w:szCs w:val="18"/>
        <w:shd w:val="clear" w:color="auto" w:fill="auto"/>
      </w:rPr>
    </w:lvl>
    <w:lvl w:ilvl="1">
      <w:start w:val="1"/>
      <w:numFmt w:val="decimal"/>
      <w:lvlText w:val=" %1.%2."/>
      <w:lvlJc w:val="left"/>
      <w:pPr>
        <w:ind w:left="1417" w:hanging="1134"/>
      </w:pPr>
      <w:rPr>
        <w:rFonts w:ascii="Courier New" w:hAnsi="Courier New"/>
        <w:b w:val="0"/>
        <w:bCs w:val="0"/>
        <w:sz w:val="18"/>
        <w:szCs w:val="18"/>
        <w:shd w:val="clear" w:color="auto" w:fill="auto"/>
      </w:rPr>
    </w:lvl>
    <w:lvl w:ilvl="2">
      <w:start w:val="1"/>
      <w:numFmt w:val="decimal"/>
      <w:lvlText w:val=" %1.%2.%3."/>
      <w:lvlJc w:val="left"/>
      <w:pPr>
        <w:ind w:left="2127" w:hanging="1134"/>
      </w:pPr>
      <w:rPr>
        <w:rFonts w:ascii="Courier New" w:hAnsi="Courier New"/>
        <w:b w:val="0"/>
        <w:bCs w:val="0"/>
        <w:sz w:val="18"/>
        <w:szCs w:val="18"/>
        <w:shd w:val="clear" w:color="auto" w:fill="auto"/>
      </w:rPr>
    </w:lvl>
    <w:lvl w:ilvl="3">
      <w:start w:val="1"/>
      <w:numFmt w:val="decimal"/>
      <w:lvlText w:val=" %1.%2.%3.%4."/>
      <w:lvlJc w:val="left"/>
      <w:pPr>
        <w:ind w:left="1984" w:hanging="1134"/>
      </w:pPr>
      <w:rPr>
        <w:rFonts w:ascii="Courier New" w:hAnsi="Courier New"/>
        <w:b w:val="0"/>
        <w:bCs w:val="0"/>
        <w:sz w:val="18"/>
        <w:szCs w:val="18"/>
        <w:shd w:val="clear" w:color="auto" w:fill="auto"/>
      </w:rPr>
    </w:lvl>
    <w:lvl w:ilvl="4">
      <w:start w:val="1"/>
      <w:numFmt w:val="decimal"/>
      <w:lvlText w:val=" %1.%2.%3.%4.%5."/>
      <w:lvlJc w:val="left"/>
      <w:pPr>
        <w:ind w:left="2268" w:hanging="1134"/>
      </w:pPr>
      <w:rPr>
        <w:rFonts w:ascii="Courier New" w:hAnsi="Courier New"/>
        <w:b w:val="0"/>
        <w:bCs w:val="0"/>
        <w:sz w:val="18"/>
        <w:szCs w:val="18"/>
        <w:shd w:val="clear" w:color="auto" w:fill="auto"/>
      </w:rPr>
    </w:lvl>
    <w:lvl w:ilvl="5">
      <w:start w:val="1"/>
      <w:numFmt w:val="decimal"/>
      <w:lvlText w:val=" %1.%2.%3.%4.%5.%6."/>
      <w:lvlJc w:val="left"/>
      <w:pPr>
        <w:ind w:left="2551" w:hanging="1134"/>
      </w:pPr>
      <w:rPr>
        <w:rFonts w:ascii="Courier New" w:hAnsi="Courier New"/>
        <w:b w:val="0"/>
        <w:bCs w:val="0"/>
        <w:sz w:val="18"/>
        <w:szCs w:val="18"/>
        <w:shd w:val="clear" w:color="auto" w:fill="auto"/>
      </w:rPr>
    </w:lvl>
    <w:lvl w:ilvl="6">
      <w:start w:val="1"/>
      <w:numFmt w:val="decimal"/>
      <w:lvlText w:val=" %1.%2.%3.%4.%5.%6.%7."/>
      <w:lvlJc w:val="left"/>
      <w:pPr>
        <w:ind w:left="2835" w:hanging="1134"/>
      </w:pPr>
      <w:rPr>
        <w:rFonts w:ascii="Courier New" w:hAnsi="Courier New"/>
        <w:b w:val="0"/>
        <w:bCs w:val="0"/>
        <w:sz w:val="18"/>
        <w:szCs w:val="18"/>
        <w:shd w:val="clear" w:color="auto" w:fill="auto"/>
      </w:rPr>
    </w:lvl>
    <w:lvl w:ilvl="7">
      <w:start w:val="1"/>
      <w:numFmt w:val="decimal"/>
      <w:lvlText w:val=" %1.%2.%3.%4.%5.%6.%7.%8."/>
      <w:lvlJc w:val="left"/>
      <w:pPr>
        <w:ind w:left="3118" w:hanging="1134"/>
      </w:pPr>
      <w:rPr>
        <w:rFonts w:ascii="Courier New" w:hAnsi="Courier New"/>
        <w:b w:val="0"/>
        <w:bCs w:val="0"/>
        <w:sz w:val="18"/>
        <w:szCs w:val="18"/>
        <w:shd w:val="clear" w:color="auto" w:fill="auto"/>
      </w:rPr>
    </w:lvl>
    <w:lvl w:ilvl="8">
      <w:start w:val="1"/>
      <w:numFmt w:val="decimal"/>
      <w:lvlText w:val=" %1.%2.%3.%4.%5.%6.%7.%8.%9."/>
      <w:lvlJc w:val="left"/>
      <w:pPr>
        <w:ind w:left="3402" w:hanging="1134"/>
      </w:pPr>
      <w:rPr>
        <w:rFonts w:ascii="Courier New" w:hAnsi="Courier New"/>
        <w:b w:val="0"/>
        <w:bCs w:val="0"/>
        <w:sz w:val="18"/>
        <w:szCs w:val="18"/>
        <w:shd w:val="clear" w:color="auto" w:fill="auto"/>
      </w:rPr>
    </w:lvl>
  </w:abstractNum>
  <w:abstractNum w:abstractNumId="20" w15:restartNumberingAfterBreak="0">
    <w:nsid w:val="0AA35213"/>
    <w:multiLevelType w:val="multilevel"/>
    <w:tmpl w:val="BDAAA6BE"/>
    <w:styleLink w:val="WWNum43"/>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0DF4797D"/>
    <w:multiLevelType w:val="multilevel"/>
    <w:tmpl w:val="1492A4F4"/>
    <w:styleLink w:val="WWNum30"/>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15:restartNumberingAfterBreak="0">
    <w:nsid w:val="0F2370E1"/>
    <w:multiLevelType w:val="multilevel"/>
    <w:tmpl w:val="87289454"/>
    <w:lvl w:ilvl="0">
      <w:start w:val="13"/>
      <w:numFmt w:val="decimal"/>
      <w:pStyle w:val="SJRTitulo1"/>
      <w:lvlText w:val="%1"/>
      <w:lvlJc w:val="left"/>
      <w:pPr>
        <w:ind w:left="1264" w:hanging="1133"/>
      </w:pPr>
      <w:rPr>
        <w:rFonts w:hint="default"/>
        <w:lang w:val="pt-PT" w:eastAsia="en-US" w:bidi="ar-SA"/>
      </w:rPr>
    </w:lvl>
    <w:lvl w:ilvl="1">
      <w:start w:val="1"/>
      <w:numFmt w:val="decimal"/>
      <w:lvlText w:val="%1.%2."/>
      <w:lvlJc w:val="left"/>
      <w:pPr>
        <w:ind w:left="1264" w:hanging="1133"/>
      </w:pPr>
      <w:rPr>
        <w:rFonts w:ascii="Arial" w:eastAsia="Arial" w:hAnsi="Arial" w:cs="Arial" w:hint="default"/>
        <w:spacing w:val="-2"/>
        <w:w w:val="99"/>
        <w:sz w:val="22"/>
        <w:szCs w:val="22"/>
        <w:lang w:val="pt-PT" w:eastAsia="en-US" w:bidi="ar-SA"/>
      </w:rPr>
    </w:lvl>
    <w:lvl w:ilvl="2">
      <w:numFmt w:val="bullet"/>
      <w:lvlText w:val="•"/>
      <w:lvlJc w:val="left"/>
      <w:pPr>
        <w:ind w:left="3133" w:hanging="1133"/>
      </w:pPr>
      <w:rPr>
        <w:rFonts w:hint="default"/>
        <w:lang w:val="pt-PT" w:eastAsia="en-US" w:bidi="ar-SA"/>
      </w:rPr>
    </w:lvl>
    <w:lvl w:ilvl="3">
      <w:numFmt w:val="bullet"/>
      <w:lvlText w:val="•"/>
      <w:lvlJc w:val="left"/>
      <w:pPr>
        <w:ind w:left="4070" w:hanging="1133"/>
      </w:pPr>
      <w:rPr>
        <w:rFonts w:hint="default"/>
        <w:lang w:val="pt-PT" w:eastAsia="en-US" w:bidi="ar-SA"/>
      </w:rPr>
    </w:lvl>
    <w:lvl w:ilvl="4">
      <w:numFmt w:val="bullet"/>
      <w:lvlText w:val="•"/>
      <w:lvlJc w:val="left"/>
      <w:pPr>
        <w:ind w:left="5007" w:hanging="1133"/>
      </w:pPr>
      <w:rPr>
        <w:rFonts w:hint="default"/>
        <w:lang w:val="pt-PT" w:eastAsia="en-US" w:bidi="ar-SA"/>
      </w:rPr>
    </w:lvl>
    <w:lvl w:ilvl="5">
      <w:numFmt w:val="bullet"/>
      <w:lvlText w:val="•"/>
      <w:lvlJc w:val="left"/>
      <w:pPr>
        <w:ind w:left="5944" w:hanging="1133"/>
      </w:pPr>
      <w:rPr>
        <w:rFonts w:hint="default"/>
        <w:lang w:val="pt-PT" w:eastAsia="en-US" w:bidi="ar-SA"/>
      </w:rPr>
    </w:lvl>
    <w:lvl w:ilvl="6">
      <w:numFmt w:val="bullet"/>
      <w:lvlText w:val="•"/>
      <w:lvlJc w:val="left"/>
      <w:pPr>
        <w:ind w:left="6880" w:hanging="1133"/>
      </w:pPr>
      <w:rPr>
        <w:rFonts w:hint="default"/>
        <w:lang w:val="pt-PT" w:eastAsia="en-US" w:bidi="ar-SA"/>
      </w:rPr>
    </w:lvl>
    <w:lvl w:ilvl="7">
      <w:numFmt w:val="bullet"/>
      <w:lvlText w:val="•"/>
      <w:lvlJc w:val="left"/>
      <w:pPr>
        <w:ind w:left="7817" w:hanging="1133"/>
      </w:pPr>
      <w:rPr>
        <w:rFonts w:hint="default"/>
        <w:lang w:val="pt-PT" w:eastAsia="en-US" w:bidi="ar-SA"/>
      </w:rPr>
    </w:lvl>
    <w:lvl w:ilvl="8">
      <w:numFmt w:val="bullet"/>
      <w:lvlText w:val="•"/>
      <w:lvlJc w:val="left"/>
      <w:pPr>
        <w:ind w:left="8754" w:hanging="1133"/>
      </w:pPr>
      <w:rPr>
        <w:rFonts w:hint="default"/>
        <w:lang w:val="pt-PT" w:eastAsia="en-US" w:bidi="ar-SA"/>
      </w:rPr>
    </w:lvl>
  </w:abstractNum>
  <w:abstractNum w:abstractNumId="23" w15:restartNumberingAfterBreak="0">
    <w:nsid w:val="0FEF7380"/>
    <w:multiLevelType w:val="multilevel"/>
    <w:tmpl w:val="7C3224A2"/>
    <w:styleLink w:val="Numbering1"/>
    <w:lvl w:ilvl="0">
      <w:start w:val="1"/>
      <w:numFmt w:val="decimal"/>
      <w:lvlText w:val="%1."/>
      <w:lvlJc w:val="left"/>
      <w:pPr>
        <w:ind w:left="283" w:hanging="283"/>
      </w:pPr>
      <w:rPr>
        <w:rFonts w:ascii="Courier New" w:hAnsi="Courier New"/>
        <w:b/>
        <w:bCs/>
        <w:sz w:val="18"/>
        <w:szCs w:val="18"/>
      </w:rPr>
    </w:lvl>
    <w:lvl w:ilvl="1">
      <w:start w:val="1"/>
      <w:numFmt w:val="decimal"/>
      <w:lvlText w:val="%2."/>
      <w:lvlJc w:val="left"/>
      <w:pPr>
        <w:ind w:left="567" w:hanging="283"/>
      </w:pPr>
      <w:rPr>
        <w:rFonts w:ascii="Courier New" w:hAnsi="Courier New"/>
        <w:b/>
        <w:bCs/>
        <w:sz w:val="18"/>
        <w:szCs w:val="18"/>
      </w:rPr>
    </w:lvl>
    <w:lvl w:ilvl="2">
      <w:start w:val="1"/>
      <w:numFmt w:val="decimal"/>
      <w:lvlText w:val="%3."/>
      <w:lvlJc w:val="left"/>
      <w:pPr>
        <w:ind w:left="850" w:hanging="283"/>
      </w:pPr>
      <w:rPr>
        <w:rFonts w:ascii="Courier New" w:hAnsi="Courier New"/>
        <w:b/>
        <w:bCs/>
        <w:sz w:val="18"/>
        <w:szCs w:val="18"/>
      </w:rPr>
    </w:lvl>
    <w:lvl w:ilvl="3">
      <w:start w:val="1"/>
      <w:numFmt w:val="decimal"/>
      <w:lvlText w:val="%4."/>
      <w:lvlJc w:val="left"/>
      <w:pPr>
        <w:ind w:left="1134" w:hanging="283"/>
      </w:pPr>
      <w:rPr>
        <w:rFonts w:ascii="Courier New" w:hAnsi="Courier New"/>
        <w:b/>
        <w:bCs/>
        <w:sz w:val="18"/>
        <w:szCs w:val="18"/>
      </w:rPr>
    </w:lvl>
    <w:lvl w:ilvl="4">
      <w:start w:val="1"/>
      <w:numFmt w:val="decimal"/>
      <w:lvlText w:val="%5."/>
      <w:lvlJc w:val="left"/>
      <w:pPr>
        <w:ind w:left="1417" w:hanging="283"/>
      </w:pPr>
      <w:rPr>
        <w:rFonts w:ascii="Courier New" w:hAnsi="Courier New"/>
        <w:b/>
        <w:bCs/>
        <w:sz w:val="18"/>
        <w:szCs w:val="18"/>
      </w:rPr>
    </w:lvl>
    <w:lvl w:ilvl="5">
      <w:start w:val="1"/>
      <w:numFmt w:val="decimal"/>
      <w:lvlText w:val="%6."/>
      <w:lvlJc w:val="left"/>
      <w:pPr>
        <w:ind w:left="1701" w:hanging="283"/>
      </w:pPr>
      <w:rPr>
        <w:rFonts w:ascii="Courier New" w:hAnsi="Courier New"/>
        <w:b/>
        <w:bCs/>
        <w:sz w:val="18"/>
        <w:szCs w:val="18"/>
      </w:rPr>
    </w:lvl>
    <w:lvl w:ilvl="6">
      <w:start w:val="1"/>
      <w:numFmt w:val="decimal"/>
      <w:lvlText w:val="%7."/>
      <w:lvlJc w:val="left"/>
      <w:pPr>
        <w:ind w:left="1984" w:hanging="283"/>
      </w:pPr>
      <w:rPr>
        <w:rFonts w:ascii="Courier New" w:hAnsi="Courier New"/>
        <w:b/>
        <w:bCs/>
        <w:sz w:val="18"/>
        <w:szCs w:val="18"/>
      </w:rPr>
    </w:lvl>
    <w:lvl w:ilvl="7">
      <w:start w:val="1"/>
      <w:numFmt w:val="decimal"/>
      <w:lvlText w:val="%8."/>
      <w:lvlJc w:val="left"/>
      <w:pPr>
        <w:ind w:left="2268" w:hanging="283"/>
      </w:pPr>
      <w:rPr>
        <w:rFonts w:ascii="Courier New" w:hAnsi="Courier New"/>
        <w:b/>
        <w:bCs/>
        <w:sz w:val="18"/>
        <w:szCs w:val="18"/>
      </w:rPr>
    </w:lvl>
    <w:lvl w:ilvl="8">
      <w:start w:val="1"/>
      <w:numFmt w:val="decimal"/>
      <w:lvlText w:val="%9."/>
      <w:lvlJc w:val="left"/>
      <w:pPr>
        <w:ind w:left="2551" w:hanging="283"/>
      </w:pPr>
      <w:rPr>
        <w:rFonts w:ascii="Courier New" w:hAnsi="Courier New"/>
        <w:b/>
        <w:bCs/>
        <w:sz w:val="18"/>
        <w:szCs w:val="18"/>
      </w:rPr>
    </w:lvl>
  </w:abstractNum>
  <w:abstractNum w:abstractNumId="24" w15:restartNumberingAfterBreak="0">
    <w:nsid w:val="115E0077"/>
    <w:multiLevelType w:val="multilevel"/>
    <w:tmpl w:val="014AC296"/>
    <w:styleLink w:val="WWNum10"/>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121555A4"/>
    <w:multiLevelType w:val="multilevel"/>
    <w:tmpl w:val="6066B5CE"/>
    <w:styleLink w:val="WWNum15"/>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15563327"/>
    <w:multiLevelType w:val="multilevel"/>
    <w:tmpl w:val="2D8EE94E"/>
    <w:styleLink w:val="WWNum40"/>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15B04688"/>
    <w:multiLevelType w:val="multilevel"/>
    <w:tmpl w:val="08D0839C"/>
    <w:styleLink w:val="WWNum1"/>
    <w:lvl w:ilvl="0">
      <w:start w:val="1"/>
      <w:numFmt w:val="decimal"/>
      <w:lvlText w:val="%1."/>
      <w:lvlJc w:val="left"/>
      <w:pPr>
        <w:ind w:left="360" w:hanging="360"/>
      </w:pPr>
      <w:rPr>
        <w:rFonts w:ascii="Times New Roman" w:hAnsi="Times New Roman" w:cs="Times New Roman"/>
        <w:b/>
        <w:color w:val="0070C0"/>
        <w:sz w:val="24"/>
        <w:szCs w:val="24"/>
      </w:rPr>
    </w:lvl>
    <w:lvl w:ilvl="1">
      <w:start w:val="1"/>
      <w:numFmt w:val="decimal"/>
      <w:lvlText w:val="%1.%2."/>
      <w:lvlJc w:val="left"/>
      <w:pPr>
        <w:ind w:left="1000" w:hanging="432"/>
      </w:pPr>
      <w:rPr>
        <w:rFonts w:ascii="Times New Roman" w:hAnsi="Times New Roman" w:cs="Times New Roman"/>
        <w:b w:val="0"/>
        <w:color w:val="0070C0"/>
        <w:sz w:val="24"/>
        <w:szCs w:val="24"/>
      </w:rPr>
    </w:lvl>
    <w:lvl w:ilvl="2">
      <w:start w:val="1"/>
      <w:numFmt w:val="decimal"/>
      <w:lvlText w:val="%1.%2.%3."/>
      <w:lvlJc w:val="left"/>
      <w:pPr>
        <w:ind w:left="2206" w:hanging="504"/>
      </w:pPr>
      <w:rPr>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16905280"/>
    <w:multiLevelType w:val="multilevel"/>
    <w:tmpl w:val="7A8CD54A"/>
    <w:lvl w:ilvl="0">
      <w:start w:val="1"/>
      <w:numFmt w:val="lowerLetter"/>
      <w:lvlText w:val="%1)"/>
      <w:lvlJc w:val="left"/>
      <w:pPr>
        <w:ind w:left="840" w:hanging="375"/>
      </w:pPr>
      <w:rPr>
        <w:rFonts w:ascii="Arial MT" w:eastAsia="Arial MT" w:hAnsi="Arial MT" w:cs="Arial MT" w:hint="default"/>
        <w:b w:val="0"/>
        <w:bCs w:val="0"/>
        <w:i w:val="0"/>
        <w:iCs w:val="0"/>
        <w:spacing w:val="0"/>
        <w:w w:val="100"/>
        <w:sz w:val="22"/>
        <w:szCs w:val="22"/>
        <w:lang w:val="pt-PT" w:eastAsia="en-US" w:bidi="ar-SA"/>
      </w:rPr>
    </w:lvl>
    <w:lvl w:ilvl="1">
      <w:start w:val="1"/>
      <w:numFmt w:val="decimal"/>
      <w:lvlText w:val="%1.%2)"/>
      <w:lvlJc w:val="left"/>
      <w:pPr>
        <w:ind w:left="840" w:hanging="471"/>
      </w:pPr>
      <w:rPr>
        <w:rFonts w:ascii="Arial MT" w:eastAsia="Arial MT" w:hAnsi="Arial MT" w:cs="Arial MT" w:hint="default"/>
        <w:b w:val="0"/>
        <w:bCs w:val="0"/>
        <w:i w:val="0"/>
        <w:iCs w:val="0"/>
        <w:spacing w:val="0"/>
        <w:w w:val="100"/>
        <w:sz w:val="22"/>
        <w:szCs w:val="22"/>
        <w:lang w:val="pt-PT" w:eastAsia="en-US" w:bidi="ar-SA"/>
      </w:rPr>
    </w:lvl>
    <w:lvl w:ilvl="2">
      <w:numFmt w:val="bullet"/>
      <w:lvlText w:val="•"/>
      <w:lvlJc w:val="left"/>
      <w:pPr>
        <w:ind w:left="2785" w:hanging="471"/>
      </w:pPr>
      <w:rPr>
        <w:rFonts w:hint="default"/>
        <w:lang w:val="pt-PT" w:eastAsia="en-US" w:bidi="ar-SA"/>
      </w:rPr>
    </w:lvl>
    <w:lvl w:ilvl="3">
      <w:numFmt w:val="bullet"/>
      <w:lvlText w:val="•"/>
      <w:lvlJc w:val="left"/>
      <w:pPr>
        <w:ind w:left="3757" w:hanging="471"/>
      </w:pPr>
      <w:rPr>
        <w:rFonts w:hint="default"/>
        <w:lang w:val="pt-PT" w:eastAsia="en-US" w:bidi="ar-SA"/>
      </w:rPr>
    </w:lvl>
    <w:lvl w:ilvl="4">
      <w:numFmt w:val="bullet"/>
      <w:lvlText w:val="•"/>
      <w:lvlJc w:val="left"/>
      <w:pPr>
        <w:ind w:left="4730" w:hanging="471"/>
      </w:pPr>
      <w:rPr>
        <w:rFonts w:hint="default"/>
        <w:lang w:val="pt-PT" w:eastAsia="en-US" w:bidi="ar-SA"/>
      </w:rPr>
    </w:lvl>
    <w:lvl w:ilvl="5">
      <w:numFmt w:val="bullet"/>
      <w:lvlText w:val="•"/>
      <w:lvlJc w:val="left"/>
      <w:pPr>
        <w:ind w:left="5703" w:hanging="471"/>
      </w:pPr>
      <w:rPr>
        <w:rFonts w:hint="default"/>
        <w:lang w:val="pt-PT" w:eastAsia="en-US" w:bidi="ar-SA"/>
      </w:rPr>
    </w:lvl>
    <w:lvl w:ilvl="6">
      <w:numFmt w:val="bullet"/>
      <w:lvlText w:val="•"/>
      <w:lvlJc w:val="left"/>
      <w:pPr>
        <w:ind w:left="6675" w:hanging="471"/>
      </w:pPr>
      <w:rPr>
        <w:rFonts w:hint="default"/>
        <w:lang w:val="pt-PT" w:eastAsia="en-US" w:bidi="ar-SA"/>
      </w:rPr>
    </w:lvl>
    <w:lvl w:ilvl="7">
      <w:numFmt w:val="bullet"/>
      <w:lvlText w:val="•"/>
      <w:lvlJc w:val="left"/>
      <w:pPr>
        <w:ind w:left="7648" w:hanging="471"/>
      </w:pPr>
      <w:rPr>
        <w:rFonts w:hint="default"/>
        <w:lang w:val="pt-PT" w:eastAsia="en-US" w:bidi="ar-SA"/>
      </w:rPr>
    </w:lvl>
    <w:lvl w:ilvl="8">
      <w:numFmt w:val="bullet"/>
      <w:lvlText w:val="•"/>
      <w:lvlJc w:val="left"/>
      <w:pPr>
        <w:ind w:left="8621" w:hanging="471"/>
      </w:pPr>
      <w:rPr>
        <w:rFonts w:hint="default"/>
        <w:lang w:val="pt-PT" w:eastAsia="en-US" w:bidi="ar-SA"/>
      </w:rPr>
    </w:lvl>
  </w:abstractNum>
  <w:abstractNum w:abstractNumId="29" w15:restartNumberingAfterBreak="0">
    <w:nsid w:val="175954A2"/>
    <w:multiLevelType w:val="multilevel"/>
    <w:tmpl w:val="3AC05F8C"/>
    <w:styleLink w:val="WWNum27"/>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 w15:restartNumberingAfterBreak="0">
    <w:nsid w:val="17765166"/>
    <w:multiLevelType w:val="hybridMultilevel"/>
    <w:tmpl w:val="0ED2EB94"/>
    <w:lvl w:ilvl="0" w:tplc="4E709858">
      <w:start w:val="1"/>
      <w:numFmt w:val="lowerLetter"/>
      <w:lvlText w:val="%1)"/>
      <w:lvlJc w:val="left"/>
      <w:pPr>
        <w:ind w:left="1099" w:hanging="260"/>
      </w:pPr>
      <w:rPr>
        <w:rFonts w:ascii="Arial MT" w:eastAsia="Arial MT" w:hAnsi="Arial MT" w:cs="Arial MT" w:hint="default"/>
        <w:b w:val="0"/>
        <w:bCs w:val="0"/>
        <w:i w:val="0"/>
        <w:iCs w:val="0"/>
        <w:spacing w:val="0"/>
        <w:w w:val="100"/>
        <w:sz w:val="22"/>
        <w:szCs w:val="22"/>
        <w:lang w:val="pt-PT" w:eastAsia="en-US" w:bidi="ar-SA"/>
      </w:rPr>
    </w:lvl>
    <w:lvl w:ilvl="1" w:tplc="DC646D66">
      <w:numFmt w:val="bullet"/>
      <w:lvlText w:val="•"/>
      <w:lvlJc w:val="left"/>
      <w:pPr>
        <w:ind w:left="2046" w:hanging="260"/>
      </w:pPr>
      <w:rPr>
        <w:rFonts w:hint="default"/>
        <w:lang w:val="pt-PT" w:eastAsia="en-US" w:bidi="ar-SA"/>
      </w:rPr>
    </w:lvl>
    <w:lvl w:ilvl="2" w:tplc="4D9AA6C8">
      <w:numFmt w:val="bullet"/>
      <w:lvlText w:val="•"/>
      <w:lvlJc w:val="left"/>
      <w:pPr>
        <w:ind w:left="2993" w:hanging="260"/>
      </w:pPr>
      <w:rPr>
        <w:rFonts w:hint="default"/>
        <w:lang w:val="pt-PT" w:eastAsia="en-US" w:bidi="ar-SA"/>
      </w:rPr>
    </w:lvl>
    <w:lvl w:ilvl="3" w:tplc="F65E0600">
      <w:numFmt w:val="bullet"/>
      <w:lvlText w:val="•"/>
      <w:lvlJc w:val="left"/>
      <w:pPr>
        <w:ind w:left="3939" w:hanging="260"/>
      </w:pPr>
      <w:rPr>
        <w:rFonts w:hint="default"/>
        <w:lang w:val="pt-PT" w:eastAsia="en-US" w:bidi="ar-SA"/>
      </w:rPr>
    </w:lvl>
    <w:lvl w:ilvl="4" w:tplc="73E23E80">
      <w:numFmt w:val="bullet"/>
      <w:lvlText w:val="•"/>
      <w:lvlJc w:val="left"/>
      <w:pPr>
        <w:ind w:left="4886" w:hanging="260"/>
      </w:pPr>
      <w:rPr>
        <w:rFonts w:hint="default"/>
        <w:lang w:val="pt-PT" w:eastAsia="en-US" w:bidi="ar-SA"/>
      </w:rPr>
    </w:lvl>
    <w:lvl w:ilvl="5" w:tplc="2D3CADC0">
      <w:numFmt w:val="bullet"/>
      <w:lvlText w:val="•"/>
      <w:lvlJc w:val="left"/>
      <w:pPr>
        <w:ind w:left="5833" w:hanging="260"/>
      </w:pPr>
      <w:rPr>
        <w:rFonts w:hint="default"/>
        <w:lang w:val="pt-PT" w:eastAsia="en-US" w:bidi="ar-SA"/>
      </w:rPr>
    </w:lvl>
    <w:lvl w:ilvl="6" w:tplc="3392F806">
      <w:numFmt w:val="bullet"/>
      <w:lvlText w:val="•"/>
      <w:lvlJc w:val="left"/>
      <w:pPr>
        <w:ind w:left="6779" w:hanging="260"/>
      </w:pPr>
      <w:rPr>
        <w:rFonts w:hint="default"/>
        <w:lang w:val="pt-PT" w:eastAsia="en-US" w:bidi="ar-SA"/>
      </w:rPr>
    </w:lvl>
    <w:lvl w:ilvl="7" w:tplc="BA6C58B2">
      <w:numFmt w:val="bullet"/>
      <w:lvlText w:val="•"/>
      <w:lvlJc w:val="left"/>
      <w:pPr>
        <w:ind w:left="7726" w:hanging="260"/>
      </w:pPr>
      <w:rPr>
        <w:rFonts w:hint="default"/>
        <w:lang w:val="pt-PT" w:eastAsia="en-US" w:bidi="ar-SA"/>
      </w:rPr>
    </w:lvl>
    <w:lvl w:ilvl="8" w:tplc="2444A946">
      <w:numFmt w:val="bullet"/>
      <w:lvlText w:val="•"/>
      <w:lvlJc w:val="left"/>
      <w:pPr>
        <w:ind w:left="8673" w:hanging="260"/>
      </w:pPr>
      <w:rPr>
        <w:rFonts w:hint="default"/>
        <w:lang w:val="pt-PT" w:eastAsia="en-US" w:bidi="ar-SA"/>
      </w:rPr>
    </w:lvl>
  </w:abstractNum>
  <w:abstractNum w:abstractNumId="31" w15:restartNumberingAfterBreak="0">
    <w:nsid w:val="18396FA2"/>
    <w:multiLevelType w:val="multilevel"/>
    <w:tmpl w:val="E3BAD6BE"/>
    <w:styleLink w:val="LFO40"/>
    <w:lvl w:ilvl="0">
      <w:start w:val="1"/>
      <w:numFmt w:val="decimal"/>
      <w:lvlText w:val="%1"/>
      <w:lvlJc w:val="left"/>
      <w:pPr>
        <w:ind w:left="432" w:hanging="432"/>
      </w:pPr>
      <w:rPr>
        <w:rFonts w:ascii="Symbol" w:hAnsi="Symbol" w:cs="Symbol"/>
      </w:rPr>
    </w:lvl>
    <w:lvl w:ilvl="1">
      <w:start w:val="1"/>
      <w:numFmt w:val="decimal"/>
      <w:lvlText w:val="%1.%2"/>
      <w:lvlJc w:val="left"/>
      <w:pPr>
        <w:ind w:left="718" w:hanging="576"/>
      </w:pPr>
      <w:rPr>
        <w:rFonts w:ascii="Symbol" w:hAnsi="Symbol" w:cs="Symbol"/>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19463D09"/>
    <w:multiLevelType w:val="hybridMultilevel"/>
    <w:tmpl w:val="6A2C854E"/>
    <w:lvl w:ilvl="0" w:tplc="CB7AB09C">
      <w:start w:val="1"/>
      <w:numFmt w:val="decimal"/>
      <w:lvlText w:val="%1."/>
      <w:lvlJc w:val="left"/>
      <w:pPr>
        <w:ind w:left="720" w:hanging="360"/>
      </w:pPr>
      <w:rPr>
        <w:rFonts w:ascii="Arial" w:hAnsi="Arial" w:cs="Arial" w:hint="default"/>
        <w:sz w:val="22"/>
        <w:szCs w:val="22"/>
      </w:rPr>
    </w:lvl>
    <w:lvl w:ilvl="1" w:tplc="680E408A">
      <w:start w:val="1"/>
      <w:numFmt w:val="lowerLetter"/>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1964597C"/>
    <w:multiLevelType w:val="multilevel"/>
    <w:tmpl w:val="6BB4762A"/>
    <w:styleLink w:val="WWOutlineListStyle18"/>
    <w:lvl w:ilvl="0">
      <w:start w:val="1"/>
      <w:numFmt w:val="decimal"/>
      <w:lvlText w:val="%1."/>
      <w:lvlJc w:val="left"/>
      <w:pPr>
        <w:ind w:left="36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4" w15:restartNumberingAfterBreak="0">
    <w:nsid w:val="1A806490"/>
    <w:multiLevelType w:val="multilevel"/>
    <w:tmpl w:val="651EC702"/>
    <w:styleLink w:val="WWOutlineListStyle15"/>
    <w:lvl w:ilvl="0">
      <w:start w:val="1"/>
      <w:numFmt w:val="decimal"/>
      <w:lvlText w:val="%1."/>
      <w:lvlJc w:val="left"/>
      <w:pPr>
        <w:ind w:left="36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5" w15:restartNumberingAfterBreak="0">
    <w:nsid w:val="1B682834"/>
    <w:multiLevelType w:val="multilevel"/>
    <w:tmpl w:val="3DEE1FDA"/>
    <w:lvl w:ilvl="0">
      <w:start w:val="1"/>
      <w:numFmt w:val="decimal"/>
      <w:lvlText w:val="%1."/>
      <w:lvlJc w:val="left"/>
      <w:pPr>
        <w:ind w:left="840" w:hanging="276"/>
      </w:pPr>
      <w:rPr>
        <w:rFonts w:ascii="Arial" w:eastAsia="Arial" w:hAnsi="Arial" w:cs="Arial" w:hint="default"/>
        <w:b/>
        <w:bCs/>
        <w:i w:val="0"/>
        <w:iCs w:val="0"/>
        <w:spacing w:val="-1"/>
        <w:w w:val="100"/>
        <w:sz w:val="22"/>
        <w:szCs w:val="22"/>
        <w:lang w:val="pt-PT" w:eastAsia="en-US" w:bidi="ar-SA"/>
      </w:rPr>
    </w:lvl>
    <w:lvl w:ilvl="1">
      <w:start w:val="1"/>
      <w:numFmt w:val="decimal"/>
      <w:lvlText w:val="%1.%2."/>
      <w:lvlJc w:val="left"/>
      <w:pPr>
        <w:ind w:left="273" w:hanging="450"/>
      </w:pPr>
      <w:rPr>
        <w:rFonts w:ascii="Arial" w:eastAsia="Arial" w:hAnsi="Arial" w:cs="Arial" w:hint="default"/>
        <w:b/>
        <w:bCs/>
        <w:i w:val="0"/>
        <w:iCs w:val="0"/>
        <w:spacing w:val="0"/>
        <w:w w:val="100"/>
        <w:sz w:val="22"/>
        <w:szCs w:val="22"/>
        <w:lang w:val="pt-PT" w:eastAsia="en-US" w:bidi="ar-SA"/>
      </w:rPr>
    </w:lvl>
    <w:lvl w:ilvl="2">
      <w:start w:val="1"/>
      <w:numFmt w:val="decimal"/>
      <w:lvlText w:val="%1.%2.%3."/>
      <w:lvlJc w:val="left"/>
      <w:pPr>
        <w:ind w:left="840" w:hanging="648"/>
      </w:pPr>
      <w:rPr>
        <w:rFonts w:ascii="Arial" w:eastAsia="Arial" w:hAnsi="Arial" w:cs="Arial" w:hint="default"/>
        <w:b/>
        <w:bCs/>
        <w:i w:val="0"/>
        <w:iCs w:val="0"/>
        <w:spacing w:val="-3"/>
        <w:w w:val="100"/>
        <w:sz w:val="22"/>
        <w:szCs w:val="22"/>
        <w:lang w:val="pt-PT" w:eastAsia="en-US" w:bidi="ar-SA"/>
      </w:rPr>
    </w:lvl>
    <w:lvl w:ilvl="3">
      <w:start w:val="1"/>
      <w:numFmt w:val="decimal"/>
      <w:lvlText w:val="%1.%2.%3.%4."/>
      <w:lvlJc w:val="left"/>
      <w:pPr>
        <w:ind w:left="840" w:hanging="838"/>
      </w:pPr>
      <w:rPr>
        <w:rFonts w:ascii="Arial MT" w:eastAsia="Arial MT" w:hAnsi="Arial MT" w:cs="Arial MT" w:hint="default"/>
        <w:b w:val="0"/>
        <w:bCs w:val="0"/>
        <w:i w:val="0"/>
        <w:iCs w:val="0"/>
        <w:spacing w:val="-3"/>
        <w:w w:val="100"/>
        <w:sz w:val="22"/>
        <w:szCs w:val="22"/>
        <w:lang w:val="pt-PT" w:eastAsia="en-US" w:bidi="ar-SA"/>
      </w:rPr>
    </w:lvl>
    <w:lvl w:ilvl="4">
      <w:numFmt w:val="bullet"/>
      <w:lvlText w:val="•"/>
      <w:lvlJc w:val="left"/>
      <w:pPr>
        <w:ind w:left="840" w:hanging="838"/>
      </w:pPr>
      <w:rPr>
        <w:rFonts w:hint="default"/>
        <w:lang w:val="pt-PT" w:eastAsia="en-US" w:bidi="ar-SA"/>
      </w:rPr>
    </w:lvl>
    <w:lvl w:ilvl="5">
      <w:numFmt w:val="bullet"/>
      <w:lvlText w:val="•"/>
      <w:lvlJc w:val="left"/>
      <w:pPr>
        <w:ind w:left="1460" w:hanging="838"/>
      </w:pPr>
      <w:rPr>
        <w:rFonts w:hint="default"/>
        <w:lang w:val="pt-PT" w:eastAsia="en-US" w:bidi="ar-SA"/>
      </w:rPr>
    </w:lvl>
    <w:lvl w:ilvl="6">
      <w:numFmt w:val="bullet"/>
      <w:lvlText w:val="•"/>
      <w:lvlJc w:val="left"/>
      <w:pPr>
        <w:ind w:left="1860" w:hanging="838"/>
      </w:pPr>
      <w:rPr>
        <w:rFonts w:hint="default"/>
        <w:lang w:val="pt-PT" w:eastAsia="en-US" w:bidi="ar-SA"/>
      </w:rPr>
    </w:lvl>
    <w:lvl w:ilvl="7">
      <w:numFmt w:val="bullet"/>
      <w:lvlText w:val="•"/>
      <w:lvlJc w:val="left"/>
      <w:pPr>
        <w:ind w:left="4036" w:hanging="838"/>
      </w:pPr>
      <w:rPr>
        <w:rFonts w:hint="default"/>
        <w:lang w:val="pt-PT" w:eastAsia="en-US" w:bidi="ar-SA"/>
      </w:rPr>
    </w:lvl>
    <w:lvl w:ilvl="8">
      <w:numFmt w:val="bullet"/>
      <w:lvlText w:val="•"/>
      <w:lvlJc w:val="left"/>
      <w:pPr>
        <w:ind w:left="6213" w:hanging="838"/>
      </w:pPr>
      <w:rPr>
        <w:rFonts w:hint="default"/>
        <w:lang w:val="pt-PT" w:eastAsia="en-US" w:bidi="ar-SA"/>
      </w:rPr>
    </w:lvl>
  </w:abstractNum>
  <w:abstractNum w:abstractNumId="36" w15:restartNumberingAfterBreak="0">
    <w:nsid w:val="1C0C39B5"/>
    <w:multiLevelType w:val="multilevel"/>
    <w:tmpl w:val="37B43B9A"/>
    <w:styleLink w:val="WW8Num26"/>
    <w:lvl w:ilvl="0">
      <w:start w:val="1"/>
      <w:numFmt w:val="lowerLetter"/>
      <w:pStyle w:val="normalcomletras"/>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37" w15:restartNumberingAfterBreak="0">
    <w:nsid w:val="1C2F63CB"/>
    <w:multiLevelType w:val="multilevel"/>
    <w:tmpl w:val="232A47F2"/>
    <w:styleLink w:val="TermodeRefernciaCLC"/>
    <w:lvl w:ilvl="0">
      <w:start w:val="1"/>
      <w:numFmt w:val="none"/>
      <w:suff w:val="nothing"/>
      <w:lvlText w:val=""/>
      <w:lvlJc w:val="left"/>
      <w:pPr>
        <w:ind w:left="0" w:firstLine="0"/>
      </w:pPr>
      <w:rPr>
        <w:rFonts w:ascii="Arial Narrow" w:hAnsi="Arial Narrow" w:hint="default"/>
        <w:b/>
        <w:i w:val="0"/>
        <w:color w:val="auto"/>
        <w:sz w:val="22"/>
      </w:rPr>
    </w:lvl>
    <w:lvl w:ilvl="1">
      <w:start w:val="1"/>
      <w:numFmt w:val="decimal"/>
      <w:suff w:val="space"/>
      <w:lvlText w:val="%1%2."/>
      <w:lvlJc w:val="left"/>
      <w:pPr>
        <w:ind w:left="0" w:firstLine="0"/>
      </w:pPr>
      <w:rPr>
        <w:rFonts w:ascii="Arial Narrow" w:hAnsi="Arial Narrow" w:hint="default"/>
        <w:b/>
        <w:i w:val="0"/>
        <w:sz w:val="22"/>
      </w:rPr>
    </w:lvl>
    <w:lvl w:ilvl="2">
      <w:start w:val="1"/>
      <w:numFmt w:val="decimal"/>
      <w:suff w:val="space"/>
      <w:lvlText w:val="%1%2.%3."/>
      <w:lvlJc w:val="left"/>
      <w:pPr>
        <w:ind w:left="0" w:firstLine="0"/>
      </w:pPr>
      <w:rPr>
        <w:rFonts w:ascii="Arial Narrow" w:hAnsi="Arial Narrow" w:hint="default"/>
        <w:b/>
        <w:i w:val="0"/>
        <w:sz w:val="22"/>
      </w:rPr>
    </w:lvl>
    <w:lvl w:ilvl="3">
      <w:start w:val="1"/>
      <w:numFmt w:val="decimal"/>
      <w:suff w:val="space"/>
      <w:lvlText w:val="%2.%3.%4."/>
      <w:lvlJc w:val="left"/>
      <w:pPr>
        <w:ind w:left="0" w:firstLine="0"/>
      </w:pPr>
      <w:rPr>
        <w:rFonts w:ascii="Arial Narrow" w:hAnsi="Arial Narrow" w:hint="default"/>
        <w:b/>
        <w:i w:val="0"/>
        <w:sz w:val="22"/>
      </w:rPr>
    </w:lvl>
    <w:lvl w:ilvl="4">
      <w:start w:val="1"/>
      <w:numFmt w:val="lowerLetter"/>
      <w:suff w:val="space"/>
      <w:lvlText w:val="%5)"/>
      <w:lvlJc w:val="left"/>
      <w:pPr>
        <w:ind w:left="851" w:firstLine="0"/>
      </w:pPr>
      <w:rPr>
        <w:rFonts w:ascii="Arial Narrow" w:hAnsi="Arial Narrow" w:hint="default"/>
        <w:b/>
        <w:i w:val="0"/>
        <w:sz w:val="22"/>
      </w:rPr>
    </w:lvl>
    <w:lvl w:ilvl="5">
      <w:start w:val="1"/>
      <w:numFmt w:val="lowerRoman"/>
      <w:suff w:val="space"/>
      <w:lvlText w:val="%6."/>
      <w:lvlJc w:val="left"/>
      <w:pPr>
        <w:ind w:left="1701" w:firstLine="0"/>
      </w:pPr>
      <w:rPr>
        <w:rFonts w:ascii="Arial Narrow" w:hAnsi="Arial Narrow" w:hint="default"/>
        <w:b/>
        <w:i w:val="0"/>
        <w:sz w:val="22"/>
      </w:rPr>
    </w:lvl>
    <w:lvl w:ilvl="6">
      <w:start w:val="1"/>
      <w:numFmt w:val="decimal"/>
      <w:suff w:val="nothing"/>
      <w:lvlText w:val="%1.%2.%3.%4.%5.%6.%7."/>
      <w:lvlJc w:val="left"/>
      <w:pPr>
        <w:ind w:left="0" w:firstLine="0"/>
      </w:pPr>
      <w:rPr>
        <w:rFonts w:hint="default"/>
      </w:rPr>
    </w:lvl>
    <w:lvl w:ilvl="7">
      <w:start w:val="1"/>
      <w:numFmt w:val="decimal"/>
      <w:suff w:val="nothing"/>
      <w:lvlText w:val="%1.%2.%3.%4.%5.%6.%7.%8."/>
      <w:lvlJc w:val="left"/>
      <w:pPr>
        <w:ind w:left="0" w:firstLine="0"/>
      </w:pPr>
      <w:rPr>
        <w:rFonts w:hint="default"/>
      </w:rPr>
    </w:lvl>
    <w:lvl w:ilvl="8">
      <w:start w:val="1"/>
      <w:numFmt w:val="decimal"/>
      <w:suff w:val="nothing"/>
      <w:lvlText w:val="%1.%2.%3.%4.%5.%6.%7.%8.%9."/>
      <w:lvlJc w:val="left"/>
      <w:pPr>
        <w:ind w:left="0" w:firstLine="0"/>
      </w:pPr>
      <w:rPr>
        <w:rFonts w:hint="default"/>
      </w:rPr>
    </w:lvl>
  </w:abstractNum>
  <w:abstractNum w:abstractNumId="38" w15:restartNumberingAfterBreak="0">
    <w:nsid w:val="1D24323A"/>
    <w:multiLevelType w:val="hybridMultilevel"/>
    <w:tmpl w:val="172418C8"/>
    <w:lvl w:ilvl="0" w:tplc="34F06B1C">
      <w:start w:val="1"/>
      <w:numFmt w:val="lowerLetter"/>
      <w:lvlText w:val="%1)"/>
      <w:lvlJc w:val="left"/>
      <w:pPr>
        <w:ind w:left="1099" w:hanging="260"/>
      </w:pPr>
      <w:rPr>
        <w:rFonts w:ascii="Arial MT" w:eastAsia="Arial MT" w:hAnsi="Arial MT" w:cs="Arial MT" w:hint="default"/>
        <w:b w:val="0"/>
        <w:bCs w:val="0"/>
        <w:i w:val="0"/>
        <w:iCs w:val="0"/>
        <w:spacing w:val="0"/>
        <w:w w:val="100"/>
        <w:sz w:val="22"/>
        <w:szCs w:val="22"/>
        <w:lang w:val="pt-PT" w:eastAsia="en-US" w:bidi="ar-SA"/>
      </w:rPr>
    </w:lvl>
    <w:lvl w:ilvl="1" w:tplc="8EC8FD38">
      <w:numFmt w:val="bullet"/>
      <w:lvlText w:val="•"/>
      <w:lvlJc w:val="left"/>
      <w:pPr>
        <w:ind w:left="2046" w:hanging="260"/>
      </w:pPr>
      <w:rPr>
        <w:rFonts w:hint="default"/>
        <w:lang w:val="pt-PT" w:eastAsia="en-US" w:bidi="ar-SA"/>
      </w:rPr>
    </w:lvl>
    <w:lvl w:ilvl="2" w:tplc="F15622D2">
      <w:numFmt w:val="bullet"/>
      <w:lvlText w:val="•"/>
      <w:lvlJc w:val="left"/>
      <w:pPr>
        <w:ind w:left="2993" w:hanging="260"/>
      </w:pPr>
      <w:rPr>
        <w:rFonts w:hint="default"/>
        <w:lang w:val="pt-PT" w:eastAsia="en-US" w:bidi="ar-SA"/>
      </w:rPr>
    </w:lvl>
    <w:lvl w:ilvl="3" w:tplc="48A43586">
      <w:numFmt w:val="bullet"/>
      <w:lvlText w:val="•"/>
      <w:lvlJc w:val="left"/>
      <w:pPr>
        <w:ind w:left="3939" w:hanging="260"/>
      </w:pPr>
      <w:rPr>
        <w:rFonts w:hint="default"/>
        <w:lang w:val="pt-PT" w:eastAsia="en-US" w:bidi="ar-SA"/>
      </w:rPr>
    </w:lvl>
    <w:lvl w:ilvl="4" w:tplc="D8944C66">
      <w:numFmt w:val="bullet"/>
      <w:lvlText w:val="•"/>
      <w:lvlJc w:val="left"/>
      <w:pPr>
        <w:ind w:left="4886" w:hanging="260"/>
      </w:pPr>
      <w:rPr>
        <w:rFonts w:hint="default"/>
        <w:lang w:val="pt-PT" w:eastAsia="en-US" w:bidi="ar-SA"/>
      </w:rPr>
    </w:lvl>
    <w:lvl w:ilvl="5" w:tplc="585407C2">
      <w:numFmt w:val="bullet"/>
      <w:lvlText w:val="•"/>
      <w:lvlJc w:val="left"/>
      <w:pPr>
        <w:ind w:left="5833" w:hanging="260"/>
      </w:pPr>
      <w:rPr>
        <w:rFonts w:hint="default"/>
        <w:lang w:val="pt-PT" w:eastAsia="en-US" w:bidi="ar-SA"/>
      </w:rPr>
    </w:lvl>
    <w:lvl w:ilvl="6" w:tplc="FE78C9B8">
      <w:numFmt w:val="bullet"/>
      <w:lvlText w:val="•"/>
      <w:lvlJc w:val="left"/>
      <w:pPr>
        <w:ind w:left="6779" w:hanging="260"/>
      </w:pPr>
      <w:rPr>
        <w:rFonts w:hint="default"/>
        <w:lang w:val="pt-PT" w:eastAsia="en-US" w:bidi="ar-SA"/>
      </w:rPr>
    </w:lvl>
    <w:lvl w:ilvl="7" w:tplc="0B947FC0">
      <w:numFmt w:val="bullet"/>
      <w:lvlText w:val="•"/>
      <w:lvlJc w:val="left"/>
      <w:pPr>
        <w:ind w:left="7726" w:hanging="260"/>
      </w:pPr>
      <w:rPr>
        <w:rFonts w:hint="default"/>
        <w:lang w:val="pt-PT" w:eastAsia="en-US" w:bidi="ar-SA"/>
      </w:rPr>
    </w:lvl>
    <w:lvl w:ilvl="8" w:tplc="722A2D42">
      <w:numFmt w:val="bullet"/>
      <w:lvlText w:val="•"/>
      <w:lvlJc w:val="left"/>
      <w:pPr>
        <w:ind w:left="8673" w:hanging="260"/>
      </w:pPr>
      <w:rPr>
        <w:rFonts w:hint="default"/>
        <w:lang w:val="pt-PT" w:eastAsia="en-US" w:bidi="ar-SA"/>
      </w:rPr>
    </w:lvl>
  </w:abstractNum>
  <w:abstractNum w:abstractNumId="39" w15:restartNumberingAfterBreak="0">
    <w:nsid w:val="1D5C100D"/>
    <w:multiLevelType w:val="multilevel"/>
    <w:tmpl w:val="104EF356"/>
    <w:lvl w:ilvl="0">
      <w:start w:val="1"/>
      <w:numFmt w:val="decimal"/>
      <w:pStyle w:val="Nivel01"/>
      <w:lvlText w:val="%1."/>
      <w:lvlJc w:val="left"/>
      <w:pPr>
        <w:ind w:left="360" w:hanging="360"/>
      </w:pPr>
      <w:rPr>
        <w:rFonts w:ascii="Arial" w:eastAsiaTheme="majorEastAsia" w:hAnsi="Arial" w:cs="Arial" w:hint="default"/>
        <w:b/>
      </w:rPr>
    </w:lvl>
    <w:lvl w:ilvl="1">
      <w:start w:val="1"/>
      <w:numFmt w:val="decimal"/>
      <w:lvlText w:val="%1.%2."/>
      <w:lvlJc w:val="left"/>
      <w:pPr>
        <w:ind w:left="432" w:hanging="432"/>
      </w:pPr>
      <w:rPr>
        <w:rFonts w:hint="default"/>
        <w:b w:val="0"/>
      </w:rPr>
    </w:lvl>
    <w:lvl w:ilvl="2">
      <w:start w:val="1"/>
      <w:numFmt w:val="decimal"/>
      <w:lvlText w:val="%1.%2.%3"/>
      <w:lvlJc w:val="left"/>
      <w:pPr>
        <w:ind w:left="1922" w:hanging="504"/>
      </w:pPr>
      <w:rPr>
        <w:rFonts w:ascii="Arial" w:eastAsia="Times New Roman" w:hAnsi="Arial" w:cs="Arial"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1DBE35F7"/>
    <w:multiLevelType w:val="multilevel"/>
    <w:tmpl w:val="48A2F622"/>
    <w:styleLink w:val="DocumentoQualquer"/>
    <w:lvl w:ilvl="0">
      <w:start w:val="1"/>
      <w:numFmt w:val="none"/>
      <w:suff w:val="space"/>
      <w:lvlText w:val=""/>
      <w:lvlJc w:val="left"/>
      <w:pPr>
        <w:ind w:left="0" w:firstLine="0"/>
      </w:pPr>
      <w:rPr>
        <w:rFonts w:ascii="Arial Narrow" w:hAnsi="Arial Narrow" w:hint="default"/>
        <w:b/>
        <w:i w:val="0"/>
        <w:color w:val="auto"/>
        <w:sz w:val="22"/>
      </w:rPr>
    </w:lvl>
    <w:lvl w:ilvl="1">
      <w:start w:val="1"/>
      <w:numFmt w:val="decimal"/>
      <w:suff w:val="space"/>
      <w:lvlText w:val="%1%2."/>
      <w:lvlJc w:val="left"/>
      <w:pPr>
        <w:ind w:left="0" w:firstLine="0"/>
      </w:pPr>
      <w:rPr>
        <w:rFonts w:ascii="Arial" w:hAnsi="Arial" w:hint="default"/>
        <w:b/>
        <w:i w:val="0"/>
        <w:sz w:val="20"/>
      </w:rPr>
    </w:lvl>
    <w:lvl w:ilvl="2">
      <w:start w:val="1"/>
      <w:numFmt w:val="decimal"/>
      <w:suff w:val="space"/>
      <w:lvlText w:val="%1%2.%3."/>
      <w:lvlJc w:val="left"/>
      <w:pPr>
        <w:ind w:left="0" w:firstLine="0"/>
      </w:pPr>
      <w:rPr>
        <w:rFonts w:ascii="Arial" w:hAnsi="Arial" w:hint="default"/>
        <w:b/>
        <w:i w:val="0"/>
        <w:sz w:val="20"/>
      </w:rPr>
    </w:lvl>
    <w:lvl w:ilvl="3">
      <w:start w:val="1"/>
      <w:numFmt w:val="decimal"/>
      <w:suff w:val="space"/>
      <w:lvlText w:val="%2.%3.%4."/>
      <w:lvlJc w:val="left"/>
      <w:pPr>
        <w:ind w:left="0" w:firstLine="0"/>
      </w:pPr>
      <w:rPr>
        <w:rFonts w:ascii="Arial" w:hAnsi="Arial" w:hint="default"/>
        <w:b/>
        <w:i w:val="0"/>
        <w:sz w:val="20"/>
      </w:rPr>
    </w:lvl>
    <w:lvl w:ilvl="4">
      <w:start w:val="1"/>
      <w:numFmt w:val="decimal"/>
      <w:suff w:val="space"/>
      <w:lvlText w:val="%2.%3.%4.%5."/>
      <w:lvlJc w:val="left"/>
      <w:pPr>
        <w:ind w:left="0" w:firstLine="0"/>
      </w:pPr>
      <w:rPr>
        <w:rFonts w:ascii="Arial" w:hAnsi="Arial" w:hint="default"/>
        <w:b/>
        <w:i w:val="0"/>
        <w:sz w:val="20"/>
      </w:rPr>
    </w:lvl>
    <w:lvl w:ilvl="5">
      <w:start w:val="1"/>
      <w:numFmt w:val="lowerLetter"/>
      <w:suff w:val="space"/>
      <w:lvlText w:val="%6)"/>
      <w:lvlJc w:val="left"/>
      <w:pPr>
        <w:ind w:left="993" w:firstLine="0"/>
      </w:pPr>
      <w:rPr>
        <w:rFonts w:ascii="Arial" w:hAnsi="Arial" w:hint="default"/>
        <w:b/>
        <w:i w:val="0"/>
        <w:sz w:val="20"/>
      </w:rPr>
    </w:lvl>
    <w:lvl w:ilvl="6">
      <w:start w:val="1"/>
      <w:numFmt w:val="lowerRoman"/>
      <w:suff w:val="space"/>
      <w:lvlText w:val="%7."/>
      <w:lvlJc w:val="left"/>
      <w:pPr>
        <w:ind w:left="1701" w:firstLine="0"/>
      </w:pPr>
      <w:rPr>
        <w:rFonts w:ascii="Arial" w:hAnsi="Arial" w:hint="default"/>
        <w:b/>
        <w:i w:val="0"/>
        <w:sz w:val="18"/>
      </w:rPr>
    </w:lvl>
    <w:lvl w:ilvl="7">
      <w:start w:val="1"/>
      <w:numFmt w:val="none"/>
      <w:lvlRestart w:val="6"/>
      <w:suff w:val="space"/>
      <w:lvlText w:val="%1"/>
      <w:lvlJc w:val="left"/>
      <w:pPr>
        <w:ind w:left="0" w:firstLine="0"/>
      </w:pPr>
      <w:rPr>
        <w:rFonts w:ascii="Arial" w:hAnsi="Arial" w:hint="default"/>
        <w:b/>
        <w:i w:val="0"/>
        <w:sz w:val="18"/>
      </w:rPr>
    </w:lvl>
    <w:lvl w:ilvl="8">
      <w:start w:val="1"/>
      <w:numFmt w:val="none"/>
      <w:suff w:val="space"/>
      <w:lvlText w:val="%1"/>
      <w:lvlJc w:val="left"/>
      <w:pPr>
        <w:ind w:left="0" w:firstLine="0"/>
      </w:pPr>
      <w:rPr>
        <w:rFonts w:hint="default"/>
      </w:rPr>
    </w:lvl>
  </w:abstractNum>
  <w:abstractNum w:abstractNumId="41" w15:restartNumberingAfterBreak="0">
    <w:nsid w:val="1DD65C45"/>
    <w:multiLevelType w:val="multilevel"/>
    <w:tmpl w:val="C03EC0D0"/>
    <w:lvl w:ilvl="0">
      <w:start w:val="1"/>
      <w:numFmt w:val="decimal"/>
      <w:lvlText w:val="%1."/>
      <w:lvlJc w:val="left"/>
      <w:pPr>
        <w:ind w:left="435" w:hanging="435"/>
      </w:pPr>
      <w:rPr>
        <w:rFonts w:hint="default"/>
        <w:lang w:val="pt-PT" w:eastAsia="en-US" w:bidi="ar-SA"/>
      </w:rPr>
    </w:lvl>
    <w:lvl w:ilvl="1">
      <w:start w:val="1"/>
      <w:numFmt w:val="decimal"/>
      <w:lvlText w:val="%1.%2."/>
      <w:lvlJc w:val="left"/>
      <w:pPr>
        <w:ind w:left="1997" w:hanging="720"/>
      </w:pPr>
      <w:rPr>
        <w:rFonts w:hint="default"/>
        <w:b w:val="0"/>
        <w:bCs/>
        <w:i w:val="0"/>
        <w:iCs/>
        <w:spacing w:val="0"/>
        <w:w w:val="99"/>
        <w:sz w:val="22"/>
        <w:szCs w:val="22"/>
        <w:lang w:val="pt-PT" w:eastAsia="en-US" w:bidi="ar-SA"/>
      </w:rPr>
    </w:lvl>
    <w:lvl w:ilvl="2">
      <w:start w:val="1"/>
      <w:numFmt w:val="decimal"/>
      <w:lvlText w:val="%1.%2.%3."/>
      <w:lvlJc w:val="left"/>
      <w:pPr>
        <w:ind w:left="2280" w:hanging="720"/>
      </w:pPr>
      <w:rPr>
        <w:rFonts w:hint="default"/>
        <w:b w:val="0"/>
        <w:bCs/>
        <w:i w:val="0"/>
        <w:iCs w:val="0"/>
        <w:sz w:val="22"/>
        <w:szCs w:val="22"/>
        <w:lang w:val="pt-PT" w:eastAsia="en-US" w:bidi="ar-SA"/>
      </w:rPr>
    </w:lvl>
    <w:lvl w:ilvl="3">
      <w:start w:val="1"/>
      <w:numFmt w:val="decimal"/>
      <w:lvlText w:val="%1.%2.%3.%4."/>
      <w:lvlJc w:val="left"/>
      <w:pPr>
        <w:ind w:left="3204" w:hanging="1080"/>
      </w:pPr>
      <w:rPr>
        <w:rFonts w:hint="default"/>
        <w:b w:val="0"/>
        <w:bCs/>
        <w:lang w:val="pt-PT" w:eastAsia="en-US" w:bidi="ar-SA"/>
      </w:rPr>
    </w:lvl>
    <w:lvl w:ilvl="4">
      <w:start w:val="1"/>
      <w:numFmt w:val="decimal"/>
      <w:lvlText w:val="%1.%2.%3.%4.%5."/>
      <w:lvlJc w:val="left"/>
      <w:pPr>
        <w:ind w:left="3912" w:hanging="1080"/>
      </w:pPr>
      <w:rPr>
        <w:rFonts w:hint="default"/>
        <w:lang w:val="pt-PT" w:eastAsia="en-US" w:bidi="ar-SA"/>
      </w:rPr>
    </w:lvl>
    <w:lvl w:ilvl="5">
      <w:start w:val="1"/>
      <w:numFmt w:val="decimal"/>
      <w:lvlText w:val="%1.%2.%3.%4.%5.%6."/>
      <w:lvlJc w:val="left"/>
      <w:pPr>
        <w:ind w:left="4980" w:hanging="1440"/>
      </w:pPr>
      <w:rPr>
        <w:rFonts w:hint="default"/>
        <w:lang w:val="pt-PT" w:eastAsia="en-US" w:bidi="ar-SA"/>
      </w:rPr>
    </w:lvl>
    <w:lvl w:ilvl="6">
      <w:start w:val="1"/>
      <w:numFmt w:val="decimal"/>
      <w:lvlText w:val="%1.%2.%3.%4.%5.%6.%7."/>
      <w:lvlJc w:val="left"/>
      <w:pPr>
        <w:ind w:left="5688" w:hanging="1440"/>
      </w:pPr>
      <w:rPr>
        <w:rFonts w:hint="default"/>
        <w:lang w:val="pt-PT" w:eastAsia="en-US" w:bidi="ar-SA"/>
      </w:rPr>
    </w:lvl>
    <w:lvl w:ilvl="7">
      <w:start w:val="1"/>
      <w:numFmt w:val="decimal"/>
      <w:lvlText w:val="%1.%2.%3.%4.%5.%6.%7.%8."/>
      <w:lvlJc w:val="left"/>
      <w:pPr>
        <w:ind w:left="6756" w:hanging="1800"/>
      </w:pPr>
      <w:rPr>
        <w:rFonts w:hint="default"/>
        <w:lang w:val="pt-PT" w:eastAsia="en-US" w:bidi="ar-SA"/>
      </w:rPr>
    </w:lvl>
    <w:lvl w:ilvl="8">
      <w:start w:val="1"/>
      <w:numFmt w:val="decimal"/>
      <w:lvlText w:val="%1.%2.%3.%4.%5.%6.%7.%8.%9."/>
      <w:lvlJc w:val="left"/>
      <w:pPr>
        <w:ind w:left="7464" w:hanging="1800"/>
      </w:pPr>
      <w:rPr>
        <w:rFonts w:hint="default"/>
        <w:lang w:val="pt-PT" w:eastAsia="en-US" w:bidi="ar-SA"/>
      </w:rPr>
    </w:lvl>
  </w:abstractNum>
  <w:abstractNum w:abstractNumId="42" w15:restartNumberingAfterBreak="0">
    <w:nsid w:val="1E8F041B"/>
    <w:multiLevelType w:val="multilevel"/>
    <w:tmpl w:val="739A6110"/>
    <w:styleLink w:val="WWOutlineListStyle5"/>
    <w:lvl w:ilvl="0">
      <w:start w:val="1"/>
      <w:numFmt w:val="decimal"/>
      <w:lvlText w:val="%1."/>
      <w:lvlJc w:val="left"/>
      <w:pPr>
        <w:ind w:left="36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3" w15:restartNumberingAfterBreak="0">
    <w:nsid w:val="1E972D32"/>
    <w:multiLevelType w:val="multilevel"/>
    <w:tmpl w:val="0BB20670"/>
    <w:styleLink w:val="WWNum21"/>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4" w15:restartNumberingAfterBreak="0">
    <w:nsid w:val="20E47071"/>
    <w:multiLevelType w:val="multilevel"/>
    <w:tmpl w:val="BC8861A8"/>
    <w:styleLink w:val="WWNum13"/>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5" w15:restartNumberingAfterBreak="0">
    <w:nsid w:val="21BB3DBA"/>
    <w:multiLevelType w:val="multilevel"/>
    <w:tmpl w:val="94A62B9E"/>
    <w:lvl w:ilvl="0">
      <w:start w:val="1"/>
      <w:numFmt w:val="lowerLetter"/>
      <w:lvlText w:val="%1)"/>
      <w:lvlJc w:val="left"/>
      <w:pPr>
        <w:ind w:left="840" w:hanging="296"/>
      </w:pPr>
      <w:rPr>
        <w:rFonts w:ascii="Arial MT" w:eastAsia="Arial MT" w:hAnsi="Arial MT" w:cs="Arial MT" w:hint="default"/>
        <w:b w:val="0"/>
        <w:bCs w:val="0"/>
        <w:i w:val="0"/>
        <w:iCs w:val="0"/>
        <w:spacing w:val="0"/>
        <w:w w:val="100"/>
        <w:sz w:val="22"/>
        <w:szCs w:val="22"/>
        <w:lang w:val="pt-PT" w:eastAsia="en-US" w:bidi="ar-SA"/>
      </w:rPr>
    </w:lvl>
    <w:lvl w:ilvl="1">
      <w:start w:val="1"/>
      <w:numFmt w:val="decimal"/>
      <w:lvlText w:val="%1.%2)"/>
      <w:lvlJc w:val="left"/>
      <w:pPr>
        <w:ind w:left="840" w:hanging="454"/>
      </w:pPr>
      <w:rPr>
        <w:rFonts w:ascii="Arial MT" w:eastAsia="Arial MT" w:hAnsi="Arial MT" w:cs="Arial MT" w:hint="default"/>
        <w:b w:val="0"/>
        <w:bCs w:val="0"/>
        <w:i w:val="0"/>
        <w:iCs w:val="0"/>
        <w:spacing w:val="0"/>
        <w:w w:val="100"/>
        <w:sz w:val="22"/>
        <w:szCs w:val="22"/>
        <w:lang w:val="pt-PT" w:eastAsia="en-US" w:bidi="ar-SA"/>
      </w:rPr>
    </w:lvl>
    <w:lvl w:ilvl="2">
      <w:numFmt w:val="bullet"/>
      <w:lvlText w:val=""/>
      <w:lvlJc w:val="left"/>
      <w:pPr>
        <w:ind w:left="1560" w:hanging="348"/>
      </w:pPr>
      <w:rPr>
        <w:rFonts w:ascii="Symbol" w:eastAsia="Symbol" w:hAnsi="Symbol" w:cs="Symbol" w:hint="default"/>
        <w:b w:val="0"/>
        <w:bCs w:val="0"/>
        <w:i w:val="0"/>
        <w:iCs w:val="0"/>
        <w:spacing w:val="0"/>
        <w:w w:val="100"/>
        <w:sz w:val="22"/>
        <w:szCs w:val="22"/>
        <w:lang w:val="pt-PT" w:eastAsia="en-US" w:bidi="ar-SA"/>
      </w:rPr>
    </w:lvl>
    <w:lvl w:ilvl="3">
      <w:numFmt w:val="bullet"/>
      <w:lvlText w:val="•"/>
      <w:lvlJc w:val="left"/>
      <w:pPr>
        <w:ind w:left="3561" w:hanging="348"/>
      </w:pPr>
      <w:rPr>
        <w:rFonts w:hint="default"/>
        <w:lang w:val="pt-PT" w:eastAsia="en-US" w:bidi="ar-SA"/>
      </w:rPr>
    </w:lvl>
    <w:lvl w:ilvl="4">
      <w:numFmt w:val="bullet"/>
      <w:lvlText w:val="•"/>
      <w:lvlJc w:val="left"/>
      <w:pPr>
        <w:ind w:left="4562" w:hanging="348"/>
      </w:pPr>
      <w:rPr>
        <w:rFonts w:hint="default"/>
        <w:lang w:val="pt-PT" w:eastAsia="en-US" w:bidi="ar-SA"/>
      </w:rPr>
    </w:lvl>
    <w:lvl w:ilvl="5">
      <w:numFmt w:val="bullet"/>
      <w:lvlText w:val="•"/>
      <w:lvlJc w:val="left"/>
      <w:pPr>
        <w:ind w:left="5562" w:hanging="348"/>
      </w:pPr>
      <w:rPr>
        <w:rFonts w:hint="default"/>
        <w:lang w:val="pt-PT" w:eastAsia="en-US" w:bidi="ar-SA"/>
      </w:rPr>
    </w:lvl>
    <w:lvl w:ilvl="6">
      <w:numFmt w:val="bullet"/>
      <w:lvlText w:val="•"/>
      <w:lvlJc w:val="left"/>
      <w:pPr>
        <w:ind w:left="6563" w:hanging="348"/>
      </w:pPr>
      <w:rPr>
        <w:rFonts w:hint="default"/>
        <w:lang w:val="pt-PT" w:eastAsia="en-US" w:bidi="ar-SA"/>
      </w:rPr>
    </w:lvl>
    <w:lvl w:ilvl="7">
      <w:numFmt w:val="bullet"/>
      <w:lvlText w:val="•"/>
      <w:lvlJc w:val="left"/>
      <w:pPr>
        <w:ind w:left="7564" w:hanging="348"/>
      </w:pPr>
      <w:rPr>
        <w:rFonts w:hint="default"/>
        <w:lang w:val="pt-PT" w:eastAsia="en-US" w:bidi="ar-SA"/>
      </w:rPr>
    </w:lvl>
    <w:lvl w:ilvl="8">
      <w:numFmt w:val="bullet"/>
      <w:lvlText w:val="•"/>
      <w:lvlJc w:val="left"/>
      <w:pPr>
        <w:ind w:left="8564" w:hanging="348"/>
      </w:pPr>
      <w:rPr>
        <w:rFonts w:hint="default"/>
        <w:lang w:val="pt-PT" w:eastAsia="en-US" w:bidi="ar-SA"/>
      </w:rPr>
    </w:lvl>
  </w:abstractNum>
  <w:abstractNum w:abstractNumId="46" w15:restartNumberingAfterBreak="0">
    <w:nsid w:val="23854F29"/>
    <w:multiLevelType w:val="hybridMultilevel"/>
    <w:tmpl w:val="1F2E6F70"/>
    <w:lvl w:ilvl="0" w:tplc="BAB42D74">
      <w:start w:val="1"/>
      <w:numFmt w:val="lowerLetter"/>
      <w:lvlText w:val="%1)"/>
      <w:lvlJc w:val="left"/>
      <w:pPr>
        <w:ind w:left="1920" w:hanging="360"/>
      </w:pPr>
      <w:rPr>
        <w:rFonts w:ascii="Arial MT" w:eastAsia="Arial MT" w:hAnsi="Arial MT" w:cs="Arial MT" w:hint="default"/>
        <w:b w:val="0"/>
        <w:bCs w:val="0"/>
        <w:i w:val="0"/>
        <w:iCs w:val="0"/>
        <w:spacing w:val="-1"/>
        <w:w w:val="100"/>
        <w:sz w:val="22"/>
        <w:szCs w:val="22"/>
        <w:lang w:val="pt-PT" w:eastAsia="en-US" w:bidi="ar-SA"/>
      </w:rPr>
    </w:lvl>
    <w:lvl w:ilvl="1" w:tplc="1152B57A">
      <w:numFmt w:val="bullet"/>
      <w:lvlText w:val="•"/>
      <w:lvlJc w:val="left"/>
      <w:pPr>
        <w:ind w:left="2784" w:hanging="360"/>
      </w:pPr>
      <w:rPr>
        <w:rFonts w:hint="default"/>
        <w:lang w:val="pt-PT" w:eastAsia="en-US" w:bidi="ar-SA"/>
      </w:rPr>
    </w:lvl>
    <w:lvl w:ilvl="2" w:tplc="813C4B78">
      <w:numFmt w:val="bullet"/>
      <w:lvlText w:val="•"/>
      <w:lvlJc w:val="left"/>
      <w:pPr>
        <w:ind w:left="3649" w:hanging="360"/>
      </w:pPr>
      <w:rPr>
        <w:rFonts w:hint="default"/>
        <w:lang w:val="pt-PT" w:eastAsia="en-US" w:bidi="ar-SA"/>
      </w:rPr>
    </w:lvl>
    <w:lvl w:ilvl="3" w:tplc="A176AD10">
      <w:numFmt w:val="bullet"/>
      <w:lvlText w:val="•"/>
      <w:lvlJc w:val="left"/>
      <w:pPr>
        <w:ind w:left="4513" w:hanging="360"/>
      </w:pPr>
      <w:rPr>
        <w:rFonts w:hint="default"/>
        <w:lang w:val="pt-PT" w:eastAsia="en-US" w:bidi="ar-SA"/>
      </w:rPr>
    </w:lvl>
    <w:lvl w:ilvl="4" w:tplc="CC0A3C0E">
      <w:numFmt w:val="bullet"/>
      <w:lvlText w:val="•"/>
      <w:lvlJc w:val="left"/>
      <w:pPr>
        <w:ind w:left="5378" w:hanging="360"/>
      </w:pPr>
      <w:rPr>
        <w:rFonts w:hint="default"/>
        <w:lang w:val="pt-PT" w:eastAsia="en-US" w:bidi="ar-SA"/>
      </w:rPr>
    </w:lvl>
    <w:lvl w:ilvl="5" w:tplc="451A4760">
      <w:numFmt w:val="bullet"/>
      <w:lvlText w:val="•"/>
      <w:lvlJc w:val="left"/>
      <w:pPr>
        <w:ind w:left="6243" w:hanging="360"/>
      </w:pPr>
      <w:rPr>
        <w:rFonts w:hint="default"/>
        <w:lang w:val="pt-PT" w:eastAsia="en-US" w:bidi="ar-SA"/>
      </w:rPr>
    </w:lvl>
    <w:lvl w:ilvl="6" w:tplc="84264142">
      <w:numFmt w:val="bullet"/>
      <w:lvlText w:val="•"/>
      <w:lvlJc w:val="left"/>
      <w:pPr>
        <w:ind w:left="7107" w:hanging="360"/>
      </w:pPr>
      <w:rPr>
        <w:rFonts w:hint="default"/>
        <w:lang w:val="pt-PT" w:eastAsia="en-US" w:bidi="ar-SA"/>
      </w:rPr>
    </w:lvl>
    <w:lvl w:ilvl="7" w:tplc="F5263F8A">
      <w:numFmt w:val="bullet"/>
      <w:lvlText w:val="•"/>
      <w:lvlJc w:val="left"/>
      <w:pPr>
        <w:ind w:left="7972" w:hanging="360"/>
      </w:pPr>
      <w:rPr>
        <w:rFonts w:hint="default"/>
        <w:lang w:val="pt-PT" w:eastAsia="en-US" w:bidi="ar-SA"/>
      </w:rPr>
    </w:lvl>
    <w:lvl w:ilvl="8" w:tplc="EE106C40">
      <w:numFmt w:val="bullet"/>
      <w:lvlText w:val="•"/>
      <w:lvlJc w:val="left"/>
      <w:pPr>
        <w:ind w:left="8837" w:hanging="360"/>
      </w:pPr>
      <w:rPr>
        <w:rFonts w:hint="default"/>
        <w:lang w:val="pt-PT" w:eastAsia="en-US" w:bidi="ar-SA"/>
      </w:rPr>
    </w:lvl>
  </w:abstractNum>
  <w:abstractNum w:abstractNumId="47" w15:restartNumberingAfterBreak="0">
    <w:nsid w:val="23860B40"/>
    <w:multiLevelType w:val="multilevel"/>
    <w:tmpl w:val="A014C0BC"/>
    <w:styleLink w:val="WWOutlineListStyle14"/>
    <w:lvl w:ilvl="0">
      <w:start w:val="1"/>
      <w:numFmt w:val="decimal"/>
      <w:lvlText w:val="%1."/>
      <w:lvlJc w:val="left"/>
      <w:pPr>
        <w:ind w:left="36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8" w15:restartNumberingAfterBreak="0">
    <w:nsid w:val="23A47A4E"/>
    <w:multiLevelType w:val="multilevel"/>
    <w:tmpl w:val="8564CF74"/>
    <w:styleLink w:val="WWNum26"/>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9" w15:restartNumberingAfterBreak="0">
    <w:nsid w:val="24186431"/>
    <w:multiLevelType w:val="multilevel"/>
    <w:tmpl w:val="B49A0F36"/>
    <w:lvl w:ilvl="0">
      <w:start w:val="1"/>
      <w:numFmt w:val="decimal"/>
      <w:lvlText w:val=" %1."/>
      <w:lvlJc w:val="left"/>
      <w:pPr>
        <w:ind w:left="1134" w:hanging="1134"/>
      </w:pPr>
      <w:rPr>
        <w:rFonts w:ascii="Courier New" w:hAnsi="Courier New"/>
        <w:b w:val="0"/>
        <w:bCs w:val="0"/>
        <w:sz w:val="18"/>
        <w:szCs w:val="18"/>
        <w:shd w:val="clear" w:color="auto" w:fill="auto"/>
      </w:rPr>
    </w:lvl>
    <w:lvl w:ilvl="1">
      <w:start w:val="1"/>
      <w:numFmt w:val="decimal"/>
      <w:lvlText w:val=" %1.%2."/>
      <w:lvlJc w:val="left"/>
      <w:pPr>
        <w:ind w:left="1417" w:hanging="1134"/>
      </w:pPr>
      <w:rPr>
        <w:rFonts w:ascii="Arial" w:hAnsi="Arial" w:cs="Arial" w:hint="default"/>
        <w:b w:val="0"/>
        <w:bCs w:val="0"/>
        <w:sz w:val="22"/>
        <w:szCs w:val="22"/>
        <w:shd w:val="clear" w:color="auto" w:fill="auto"/>
      </w:rPr>
    </w:lvl>
    <w:lvl w:ilvl="2">
      <w:start w:val="1"/>
      <w:numFmt w:val="decimal"/>
      <w:lvlText w:val=" %1.%2.%3."/>
      <w:lvlJc w:val="left"/>
      <w:pPr>
        <w:ind w:left="2127" w:hanging="1134"/>
      </w:pPr>
      <w:rPr>
        <w:rFonts w:ascii="Arial" w:hAnsi="Arial" w:cs="Arial" w:hint="default"/>
        <w:b w:val="0"/>
        <w:bCs w:val="0"/>
        <w:sz w:val="22"/>
        <w:szCs w:val="22"/>
        <w:shd w:val="clear" w:color="auto" w:fill="auto"/>
      </w:rPr>
    </w:lvl>
    <w:lvl w:ilvl="3">
      <w:start w:val="1"/>
      <w:numFmt w:val="decimal"/>
      <w:lvlText w:val=" %1.%2.%3.%4."/>
      <w:lvlJc w:val="left"/>
      <w:pPr>
        <w:ind w:left="1984" w:hanging="1134"/>
      </w:pPr>
      <w:rPr>
        <w:rFonts w:ascii="Arial" w:hAnsi="Arial" w:cs="Arial" w:hint="default"/>
        <w:b w:val="0"/>
        <w:bCs w:val="0"/>
        <w:sz w:val="22"/>
        <w:szCs w:val="22"/>
        <w:shd w:val="clear" w:color="auto" w:fill="auto"/>
      </w:rPr>
    </w:lvl>
    <w:lvl w:ilvl="4">
      <w:start w:val="1"/>
      <w:numFmt w:val="decimal"/>
      <w:lvlText w:val=" %1.%2.%3.%4.%5."/>
      <w:lvlJc w:val="left"/>
      <w:pPr>
        <w:ind w:left="2268" w:hanging="1134"/>
      </w:pPr>
      <w:rPr>
        <w:rFonts w:ascii="Courier New" w:hAnsi="Courier New"/>
        <w:b w:val="0"/>
        <w:bCs w:val="0"/>
        <w:sz w:val="18"/>
        <w:szCs w:val="18"/>
        <w:shd w:val="clear" w:color="auto" w:fill="auto"/>
      </w:rPr>
    </w:lvl>
    <w:lvl w:ilvl="5">
      <w:start w:val="1"/>
      <w:numFmt w:val="decimal"/>
      <w:lvlText w:val=" %1.%2.%3.%4.%5.%6."/>
      <w:lvlJc w:val="left"/>
      <w:pPr>
        <w:ind w:left="2551" w:hanging="1134"/>
      </w:pPr>
      <w:rPr>
        <w:rFonts w:ascii="Courier New" w:hAnsi="Courier New"/>
        <w:b w:val="0"/>
        <w:bCs w:val="0"/>
        <w:sz w:val="18"/>
        <w:szCs w:val="18"/>
        <w:shd w:val="clear" w:color="auto" w:fill="auto"/>
      </w:rPr>
    </w:lvl>
    <w:lvl w:ilvl="6">
      <w:start w:val="1"/>
      <w:numFmt w:val="decimal"/>
      <w:lvlText w:val=" %1.%2.%3.%4.%5.%6.%7."/>
      <w:lvlJc w:val="left"/>
      <w:pPr>
        <w:ind w:left="2835" w:hanging="1134"/>
      </w:pPr>
      <w:rPr>
        <w:rFonts w:ascii="Courier New" w:hAnsi="Courier New"/>
        <w:b w:val="0"/>
        <w:bCs w:val="0"/>
        <w:sz w:val="18"/>
        <w:szCs w:val="18"/>
        <w:shd w:val="clear" w:color="auto" w:fill="auto"/>
      </w:rPr>
    </w:lvl>
    <w:lvl w:ilvl="7">
      <w:start w:val="1"/>
      <w:numFmt w:val="decimal"/>
      <w:lvlText w:val=" %1.%2.%3.%4.%5.%6.%7.%8."/>
      <w:lvlJc w:val="left"/>
      <w:pPr>
        <w:ind w:left="3118" w:hanging="1134"/>
      </w:pPr>
      <w:rPr>
        <w:rFonts w:ascii="Courier New" w:hAnsi="Courier New"/>
        <w:b w:val="0"/>
        <w:bCs w:val="0"/>
        <w:sz w:val="18"/>
        <w:szCs w:val="18"/>
        <w:shd w:val="clear" w:color="auto" w:fill="auto"/>
      </w:rPr>
    </w:lvl>
    <w:lvl w:ilvl="8">
      <w:start w:val="1"/>
      <w:numFmt w:val="decimal"/>
      <w:lvlText w:val=" %1.%2.%3.%4.%5.%6.%7.%8.%9."/>
      <w:lvlJc w:val="left"/>
      <w:pPr>
        <w:ind w:left="3402" w:hanging="1134"/>
      </w:pPr>
      <w:rPr>
        <w:rFonts w:ascii="Courier New" w:hAnsi="Courier New"/>
        <w:b w:val="0"/>
        <w:bCs w:val="0"/>
        <w:sz w:val="18"/>
        <w:szCs w:val="18"/>
        <w:shd w:val="clear" w:color="auto" w:fill="auto"/>
      </w:rPr>
    </w:lvl>
  </w:abstractNum>
  <w:abstractNum w:abstractNumId="50" w15:restartNumberingAfterBreak="0">
    <w:nsid w:val="25247F31"/>
    <w:multiLevelType w:val="hybridMultilevel"/>
    <w:tmpl w:val="B232D1A8"/>
    <w:lvl w:ilvl="0" w:tplc="A712C9D2">
      <w:start w:val="1"/>
      <w:numFmt w:val="lowerLetter"/>
      <w:lvlText w:val="%1)"/>
      <w:lvlJc w:val="left"/>
      <w:pPr>
        <w:ind w:left="132" w:hanging="276"/>
      </w:pPr>
      <w:rPr>
        <w:rFonts w:ascii="Arial MT" w:eastAsia="Arial MT" w:hAnsi="Arial MT" w:cs="Arial MT" w:hint="default"/>
        <w:b w:val="0"/>
        <w:bCs w:val="0"/>
        <w:i w:val="0"/>
        <w:iCs w:val="0"/>
        <w:spacing w:val="0"/>
        <w:w w:val="100"/>
        <w:sz w:val="22"/>
        <w:szCs w:val="22"/>
        <w:lang w:val="pt-PT" w:eastAsia="en-US" w:bidi="ar-SA"/>
      </w:rPr>
    </w:lvl>
    <w:lvl w:ilvl="1" w:tplc="0B16B014">
      <w:numFmt w:val="bullet"/>
      <w:lvlText w:val="•"/>
      <w:lvlJc w:val="left"/>
      <w:pPr>
        <w:ind w:left="1182" w:hanging="276"/>
      </w:pPr>
      <w:rPr>
        <w:rFonts w:hint="default"/>
        <w:lang w:val="pt-PT" w:eastAsia="en-US" w:bidi="ar-SA"/>
      </w:rPr>
    </w:lvl>
    <w:lvl w:ilvl="2" w:tplc="A2AC2F70">
      <w:numFmt w:val="bullet"/>
      <w:lvlText w:val="•"/>
      <w:lvlJc w:val="left"/>
      <w:pPr>
        <w:ind w:left="2225" w:hanging="276"/>
      </w:pPr>
      <w:rPr>
        <w:rFonts w:hint="default"/>
        <w:lang w:val="pt-PT" w:eastAsia="en-US" w:bidi="ar-SA"/>
      </w:rPr>
    </w:lvl>
    <w:lvl w:ilvl="3" w:tplc="382AECE8">
      <w:numFmt w:val="bullet"/>
      <w:lvlText w:val="•"/>
      <w:lvlJc w:val="left"/>
      <w:pPr>
        <w:ind w:left="3267" w:hanging="276"/>
      </w:pPr>
      <w:rPr>
        <w:rFonts w:hint="default"/>
        <w:lang w:val="pt-PT" w:eastAsia="en-US" w:bidi="ar-SA"/>
      </w:rPr>
    </w:lvl>
    <w:lvl w:ilvl="4" w:tplc="FFF4DE28">
      <w:numFmt w:val="bullet"/>
      <w:lvlText w:val="•"/>
      <w:lvlJc w:val="left"/>
      <w:pPr>
        <w:ind w:left="4310" w:hanging="276"/>
      </w:pPr>
      <w:rPr>
        <w:rFonts w:hint="default"/>
        <w:lang w:val="pt-PT" w:eastAsia="en-US" w:bidi="ar-SA"/>
      </w:rPr>
    </w:lvl>
    <w:lvl w:ilvl="5" w:tplc="215886D6">
      <w:numFmt w:val="bullet"/>
      <w:lvlText w:val="•"/>
      <w:lvlJc w:val="left"/>
      <w:pPr>
        <w:ind w:left="5353" w:hanging="276"/>
      </w:pPr>
      <w:rPr>
        <w:rFonts w:hint="default"/>
        <w:lang w:val="pt-PT" w:eastAsia="en-US" w:bidi="ar-SA"/>
      </w:rPr>
    </w:lvl>
    <w:lvl w:ilvl="6" w:tplc="352095C8">
      <w:numFmt w:val="bullet"/>
      <w:lvlText w:val="•"/>
      <w:lvlJc w:val="left"/>
      <w:pPr>
        <w:ind w:left="6395" w:hanging="276"/>
      </w:pPr>
      <w:rPr>
        <w:rFonts w:hint="default"/>
        <w:lang w:val="pt-PT" w:eastAsia="en-US" w:bidi="ar-SA"/>
      </w:rPr>
    </w:lvl>
    <w:lvl w:ilvl="7" w:tplc="B40CDD68">
      <w:numFmt w:val="bullet"/>
      <w:lvlText w:val="•"/>
      <w:lvlJc w:val="left"/>
      <w:pPr>
        <w:ind w:left="7438" w:hanging="276"/>
      </w:pPr>
      <w:rPr>
        <w:rFonts w:hint="default"/>
        <w:lang w:val="pt-PT" w:eastAsia="en-US" w:bidi="ar-SA"/>
      </w:rPr>
    </w:lvl>
    <w:lvl w:ilvl="8" w:tplc="71B83582">
      <w:numFmt w:val="bullet"/>
      <w:lvlText w:val="•"/>
      <w:lvlJc w:val="left"/>
      <w:pPr>
        <w:ind w:left="8481" w:hanging="276"/>
      </w:pPr>
      <w:rPr>
        <w:rFonts w:hint="default"/>
        <w:lang w:val="pt-PT" w:eastAsia="en-US" w:bidi="ar-SA"/>
      </w:rPr>
    </w:lvl>
  </w:abstractNum>
  <w:abstractNum w:abstractNumId="51" w15:restartNumberingAfterBreak="0">
    <w:nsid w:val="25A26AB7"/>
    <w:multiLevelType w:val="multilevel"/>
    <w:tmpl w:val="BEBE1678"/>
    <w:lvl w:ilvl="0">
      <w:start w:val="17"/>
      <w:numFmt w:val="decimal"/>
      <w:lvlText w:val="%1"/>
      <w:lvlJc w:val="left"/>
      <w:pPr>
        <w:ind w:left="1549" w:hanging="1133"/>
      </w:pPr>
      <w:rPr>
        <w:rFonts w:hint="default"/>
        <w:lang w:val="pt-PT" w:eastAsia="en-US" w:bidi="ar-SA"/>
      </w:rPr>
    </w:lvl>
    <w:lvl w:ilvl="1">
      <w:start w:val="1"/>
      <w:numFmt w:val="decimal"/>
      <w:lvlText w:val="%1.%2."/>
      <w:lvlJc w:val="left"/>
      <w:pPr>
        <w:ind w:left="1549" w:hanging="1133"/>
      </w:pPr>
      <w:rPr>
        <w:rFonts w:ascii="Arial" w:eastAsia="Arial" w:hAnsi="Arial" w:cs="Arial" w:hint="default"/>
        <w:spacing w:val="-2"/>
        <w:w w:val="99"/>
        <w:sz w:val="22"/>
        <w:szCs w:val="22"/>
        <w:lang w:val="pt-PT" w:eastAsia="en-US" w:bidi="ar-SA"/>
      </w:rPr>
    </w:lvl>
    <w:lvl w:ilvl="2">
      <w:numFmt w:val="bullet"/>
      <w:lvlText w:val="•"/>
      <w:lvlJc w:val="left"/>
      <w:pPr>
        <w:ind w:left="3357" w:hanging="1133"/>
      </w:pPr>
      <w:rPr>
        <w:rFonts w:hint="default"/>
        <w:lang w:val="pt-PT" w:eastAsia="en-US" w:bidi="ar-SA"/>
      </w:rPr>
    </w:lvl>
    <w:lvl w:ilvl="3">
      <w:numFmt w:val="bullet"/>
      <w:lvlText w:val="•"/>
      <w:lvlJc w:val="left"/>
      <w:pPr>
        <w:ind w:left="4266" w:hanging="1133"/>
      </w:pPr>
      <w:rPr>
        <w:rFonts w:hint="default"/>
        <w:lang w:val="pt-PT" w:eastAsia="en-US" w:bidi="ar-SA"/>
      </w:rPr>
    </w:lvl>
    <w:lvl w:ilvl="4">
      <w:numFmt w:val="bullet"/>
      <w:lvlText w:val="•"/>
      <w:lvlJc w:val="left"/>
      <w:pPr>
        <w:ind w:left="5175" w:hanging="1133"/>
      </w:pPr>
      <w:rPr>
        <w:rFonts w:hint="default"/>
        <w:lang w:val="pt-PT" w:eastAsia="en-US" w:bidi="ar-SA"/>
      </w:rPr>
    </w:lvl>
    <w:lvl w:ilvl="5">
      <w:numFmt w:val="bullet"/>
      <w:lvlText w:val="•"/>
      <w:lvlJc w:val="left"/>
      <w:pPr>
        <w:ind w:left="6084" w:hanging="1133"/>
      </w:pPr>
      <w:rPr>
        <w:rFonts w:hint="default"/>
        <w:lang w:val="pt-PT" w:eastAsia="en-US" w:bidi="ar-SA"/>
      </w:rPr>
    </w:lvl>
    <w:lvl w:ilvl="6">
      <w:numFmt w:val="bullet"/>
      <w:lvlText w:val="•"/>
      <w:lvlJc w:val="left"/>
      <w:pPr>
        <w:ind w:left="6992" w:hanging="1133"/>
      </w:pPr>
      <w:rPr>
        <w:rFonts w:hint="default"/>
        <w:lang w:val="pt-PT" w:eastAsia="en-US" w:bidi="ar-SA"/>
      </w:rPr>
    </w:lvl>
    <w:lvl w:ilvl="7">
      <w:numFmt w:val="bullet"/>
      <w:lvlText w:val="•"/>
      <w:lvlJc w:val="left"/>
      <w:pPr>
        <w:ind w:left="7901" w:hanging="1133"/>
      </w:pPr>
      <w:rPr>
        <w:rFonts w:hint="default"/>
        <w:lang w:val="pt-PT" w:eastAsia="en-US" w:bidi="ar-SA"/>
      </w:rPr>
    </w:lvl>
    <w:lvl w:ilvl="8">
      <w:numFmt w:val="bullet"/>
      <w:lvlText w:val="•"/>
      <w:lvlJc w:val="left"/>
      <w:pPr>
        <w:ind w:left="8810" w:hanging="1133"/>
      </w:pPr>
      <w:rPr>
        <w:rFonts w:hint="default"/>
        <w:lang w:val="pt-PT" w:eastAsia="en-US" w:bidi="ar-SA"/>
      </w:rPr>
    </w:lvl>
  </w:abstractNum>
  <w:abstractNum w:abstractNumId="52" w15:restartNumberingAfterBreak="0">
    <w:nsid w:val="25C65FDA"/>
    <w:multiLevelType w:val="multilevel"/>
    <w:tmpl w:val="0DEEDAE8"/>
    <w:styleLink w:val="WWNum311"/>
    <w:lvl w:ilvl="0">
      <w:start w:val="3"/>
      <w:numFmt w:val="decimal"/>
      <w:lvlText w:val="%1."/>
      <w:lvlJc w:val="left"/>
      <w:pPr>
        <w:ind w:left="668" w:hanging="384"/>
      </w:pPr>
    </w:lvl>
    <w:lvl w:ilvl="1">
      <w:start w:val="1"/>
      <w:numFmt w:val="decimal"/>
      <w:lvlText w:val="%1.%2."/>
      <w:lvlJc w:val="left"/>
      <w:pPr>
        <w:ind w:left="340" w:firstLine="0"/>
      </w:pPr>
      <w:rPr>
        <w:rFonts w:ascii="Times New Roman" w:hAnsi="Times New Roman" w:cs="Times New Roman"/>
        <w:b w:val="0"/>
        <w:sz w:val="20"/>
        <w:szCs w:val="20"/>
      </w:rPr>
    </w:lvl>
    <w:lvl w:ilvl="2">
      <w:start w:val="1"/>
      <w:numFmt w:val="decimal"/>
      <w:lvlText w:val="%1.%2.%3."/>
      <w:lvlJc w:val="left"/>
      <w:pPr>
        <w:ind w:left="1713" w:hanging="720"/>
      </w:pPr>
      <w:rPr>
        <w:b w:val="0"/>
        <w:i w:val="0"/>
        <w:sz w:val="20"/>
        <w:szCs w:val="20"/>
      </w:rPr>
    </w:lvl>
    <w:lvl w:ilvl="3">
      <w:start w:val="1"/>
      <w:numFmt w:val="decimal"/>
      <w:lvlText w:val="%1.%2.%3.%4."/>
      <w:lvlJc w:val="left"/>
      <w:pPr>
        <w:ind w:left="2784" w:hanging="1080"/>
      </w:pPr>
    </w:lvl>
    <w:lvl w:ilvl="4">
      <w:start w:val="1"/>
      <w:numFmt w:val="decimal"/>
      <w:lvlText w:val="%1.%2.%3.%4.%5."/>
      <w:lvlJc w:val="left"/>
      <w:pPr>
        <w:ind w:left="3567" w:hanging="1440"/>
      </w:pPr>
    </w:lvl>
    <w:lvl w:ilvl="5">
      <w:start w:val="1"/>
      <w:numFmt w:val="decimal"/>
      <w:lvlText w:val="%1.%2.%3.%4.%5.%6."/>
      <w:lvlJc w:val="left"/>
      <w:pPr>
        <w:ind w:left="4280" w:hanging="1440"/>
      </w:pPr>
    </w:lvl>
    <w:lvl w:ilvl="6">
      <w:start w:val="1"/>
      <w:numFmt w:val="decimal"/>
      <w:lvlText w:val="%1.%2.%3.%4.%5.%6.%7."/>
      <w:lvlJc w:val="left"/>
      <w:pPr>
        <w:ind w:left="5208" w:hanging="1800"/>
      </w:pPr>
    </w:lvl>
    <w:lvl w:ilvl="7">
      <w:start w:val="1"/>
      <w:numFmt w:val="decimal"/>
      <w:lvlText w:val="%1.%2.%3.%4.%5.%6.%7.%8."/>
      <w:lvlJc w:val="left"/>
      <w:pPr>
        <w:ind w:left="6136" w:hanging="2160"/>
      </w:pPr>
    </w:lvl>
    <w:lvl w:ilvl="8">
      <w:start w:val="1"/>
      <w:numFmt w:val="decimal"/>
      <w:lvlText w:val="%1.%2.%3.%4.%5.%6.%7.%8.%9."/>
      <w:lvlJc w:val="left"/>
      <w:pPr>
        <w:ind w:left="6704" w:hanging="2160"/>
      </w:pPr>
    </w:lvl>
  </w:abstractNum>
  <w:abstractNum w:abstractNumId="53" w15:restartNumberingAfterBreak="0">
    <w:nsid w:val="26FC4A45"/>
    <w:multiLevelType w:val="multilevel"/>
    <w:tmpl w:val="FB86FC7A"/>
    <w:styleLink w:val="WWNum16"/>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4" w15:restartNumberingAfterBreak="0">
    <w:nsid w:val="282F3F3E"/>
    <w:multiLevelType w:val="multilevel"/>
    <w:tmpl w:val="FB0A77F8"/>
    <w:styleLink w:val="WWOutlineListStyle7"/>
    <w:lvl w:ilvl="0">
      <w:start w:val="1"/>
      <w:numFmt w:val="decimal"/>
      <w:lvlText w:val="%1."/>
      <w:lvlJc w:val="left"/>
      <w:pPr>
        <w:ind w:left="36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5" w15:restartNumberingAfterBreak="0">
    <w:nsid w:val="293226B4"/>
    <w:multiLevelType w:val="multilevel"/>
    <w:tmpl w:val="F00E121A"/>
    <w:styleLink w:val="Lista21"/>
    <w:lvl w:ilvl="0">
      <w:numFmt w:val="bullet"/>
      <w:lvlText w:val="–"/>
      <w:lvlJc w:val="left"/>
      <w:pPr>
        <w:ind w:left="170" w:hanging="170"/>
      </w:pPr>
      <w:rPr>
        <w:rFonts w:ascii="Courier New" w:hAnsi="Courier New"/>
        <w:b/>
        <w:bCs/>
        <w:sz w:val="18"/>
        <w:szCs w:val="18"/>
      </w:rPr>
    </w:lvl>
    <w:lvl w:ilvl="1">
      <w:numFmt w:val="bullet"/>
      <w:lvlText w:val="–"/>
      <w:lvlJc w:val="left"/>
      <w:pPr>
        <w:ind w:left="340" w:hanging="170"/>
      </w:pPr>
      <w:rPr>
        <w:rFonts w:ascii="Courier New" w:hAnsi="Courier New"/>
        <w:b/>
        <w:bCs/>
        <w:sz w:val="18"/>
        <w:szCs w:val="18"/>
      </w:rPr>
    </w:lvl>
    <w:lvl w:ilvl="2">
      <w:numFmt w:val="bullet"/>
      <w:lvlText w:val="–"/>
      <w:lvlJc w:val="left"/>
      <w:pPr>
        <w:ind w:left="510" w:hanging="170"/>
      </w:pPr>
      <w:rPr>
        <w:rFonts w:ascii="Courier New" w:hAnsi="Courier New"/>
        <w:b/>
        <w:bCs/>
        <w:sz w:val="18"/>
        <w:szCs w:val="18"/>
      </w:rPr>
    </w:lvl>
    <w:lvl w:ilvl="3">
      <w:numFmt w:val="bullet"/>
      <w:lvlText w:val="–"/>
      <w:lvlJc w:val="left"/>
      <w:pPr>
        <w:ind w:left="680" w:hanging="170"/>
      </w:pPr>
      <w:rPr>
        <w:rFonts w:ascii="Courier New" w:hAnsi="Courier New"/>
        <w:b/>
        <w:bCs/>
        <w:sz w:val="18"/>
        <w:szCs w:val="18"/>
      </w:rPr>
    </w:lvl>
    <w:lvl w:ilvl="4">
      <w:numFmt w:val="bullet"/>
      <w:lvlText w:val="–"/>
      <w:lvlJc w:val="left"/>
      <w:pPr>
        <w:ind w:left="850" w:hanging="170"/>
      </w:pPr>
      <w:rPr>
        <w:rFonts w:ascii="Courier New" w:hAnsi="Courier New"/>
        <w:b/>
        <w:bCs/>
        <w:sz w:val="18"/>
        <w:szCs w:val="18"/>
      </w:rPr>
    </w:lvl>
    <w:lvl w:ilvl="5">
      <w:numFmt w:val="bullet"/>
      <w:lvlText w:val="–"/>
      <w:lvlJc w:val="left"/>
      <w:pPr>
        <w:ind w:left="1020" w:hanging="170"/>
      </w:pPr>
      <w:rPr>
        <w:rFonts w:ascii="Courier New" w:hAnsi="Courier New"/>
        <w:b/>
        <w:bCs/>
        <w:sz w:val="18"/>
        <w:szCs w:val="18"/>
      </w:rPr>
    </w:lvl>
    <w:lvl w:ilvl="6">
      <w:numFmt w:val="bullet"/>
      <w:lvlText w:val="–"/>
      <w:lvlJc w:val="left"/>
      <w:pPr>
        <w:ind w:left="1191" w:hanging="170"/>
      </w:pPr>
      <w:rPr>
        <w:rFonts w:ascii="Courier New" w:hAnsi="Courier New"/>
        <w:b/>
        <w:bCs/>
        <w:sz w:val="18"/>
        <w:szCs w:val="18"/>
      </w:rPr>
    </w:lvl>
    <w:lvl w:ilvl="7">
      <w:numFmt w:val="bullet"/>
      <w:lvlText w:val="–"/>
      <w:lvlJc w:val="left"/>
      <w:pPr>
        <w:ind w:left="1361" w:hanging="170"/>
      </w:pPr>
      <w:rPr>
        <w:rFonts w:ascii="Courier New" w:hAnsi="Courier New"/>
        <w:b/>
        <w:bCs/>
        <w:sz w:val="18"/>
        <w:szCs w:val="18"/>
      </w:rPr>
    </w:lvl>
    <w:lvl w:ilvl="8">
      <w:numFmt w:val="bullet"/>
      <w:lvlText w:val="–"/>
      <w:lvlJc w:val="left"/>
      <w:pPr>
        <w:ind w:left="1531" w:hanging="170"/>
      </w:pPr>
      <w:rPr>
        <w:rFonts w:ascii="Courier New" w:hAnsi="Courier New"/>
        <w:b/>
        <w:bCs/>
        <w:sz w:val="18"/>
        <w:szCs w:val="18"/>
      </w:rPr>
    </w:lvl>
  </w:abstractNum>
  <w:abstractNum w:abstractNumId="56" w15:restartNumberingAfterBreak="0">
    <w:nsid w:val="2AA53F41"/>
    <w:multiLevelType w:val="hybridMultilevel"/>
    <w:tmpl w:val="B21688B6"/>
    <w:lvl w:ilvl="0" w:tplc="196ED992">
      <w:start w:val="1"/>
      <w:numFmt w:val="lowerLetter"/>
      <w:lvlText w:val="%1)"/>
      <w:lvlJc w:val="left"/>
      <w:pPr>
        <w:ind w:left="840" w:hanging="298"/>
      </w:pPr>
      <w:rPr>
        <w:rFonts w:ascii="Arial MT" w:eastAsia="Arial MT" w:hAnsi="Arial MT" w:cs="Arial MT" w:hint="default"/>
        <w:b w:val="0"/>
        <w:bCs w:val="0"/>
        <w:i w:val="0"/>
        <w:iCs w:val="0"/>
        <w:spacing w:val="-1"/>
        <w:w w:val="100"/>
        <w:sz w:val="22"/>
        <w:szCs w:val="22"/>
        <w:lang w:val="pt-PT" w:eastAsia="en-US" w:bidi="ar-SA"/>
      </w:rPr>
    </w:lvl>
    <w:lvl w:ilvl="1" w:tplc="64604ECC">
      <w:numFmt w:val="bullet"/>
      <w:lvlText w:val="•"/>
      <w:lvlJc w:val="left"/>
      <w:pPr>
        <w:ind w:left="1812" w:hanging="298"/>
      </w:pPr>
      <w:rPr>
        <w:rFonts w:hint="default"/>
        <w:lang w:val="pt-PT" w:eastAsia="en-US" w:bidi="ar-SA"/>
      </w:rPr>
    </w:lvl>
    <w:lvl w:ilvl="2" w:tplc="7BC01036">
      <w:numFmt w:val="bullet"/>
      <w:lvlText w:val="•"/>
      <w:lvlJc w:val="left"/>
      <w:pPr>
        <w:ind w:left="2785" w:hanging="298"/>
      </w:pPr>
      <w:rPr>
        <w:rFonts w:hint="default"/>
        <w:lang w:val="pt-PT" w:eastAsia="en-US" w:bidi="ar-SA"/>
      </w:rPr>
    </w:lvl>
    <w:lvl w:ilvl="3" w:tplc="4CF4C1A2">
      <w:numFmt w:val="bullet"/>
      <w:lvlText w:val="•"/>
      <w:lvlJc w:val="left"/>
      <w:pPr>
        <w:ind w:left="3757" w:hanging="298"/>
      </w:pPr>
      <w:rPr>
        <w:rFonts w:hint="default"/>
        <w:lang w:val="pt-PT" w:eastAsia="en-US" w:bidi="ar-SA"/>
      </w:rPr>
    </w:lvl>
    <w:lvl w:ilvl="4" w:tplc="0BEA74EA">
      <w:numFmt w:val="bullet"/>
      <w:lvlText w:val="•"/>
      <w:lvlJc w:val="left"/>
      <w:pPr>
        <w:ind w:left="4730" w:hanging="298"/>
      </w:pPr>
      <w:rPr>
        <w:rFonts w:hint="default"/>
        <w:lang w:val="pt-PT" w:eastAsia="en-US" w:bidi="ar-SA"/>
      </w:rPr>
    </w:lvl>
    <w:lvl w:ilvl="5" w:tplc="987688BA">
      <w:numFmt w:val="bullet"/>
      <w:lvlText w:val="•"/>
      <w:lvlJc w:val="left"/>
      <w:pPr>
        <w:ind w:left="5703" w:hanging="298"/>
      </w:pPr>
      <w:rPr>
        <w:rFonts w:hint="default"/>
        <w:lang w:val="pt-PT" w:eastAsia="en-US" w:bidi="ar-SA"/>
      </w:rPr>
    </w:lvl>
    <w:lvl w:ilvl="6" w:tplc="B060C7CA">
      <w:numFmt w:val="bullet"/>
      <w:lvlText w:val="•"/>
      <w:lvlJc w:val="left"/>
      <w:pPr>
        <w:ind w:left="6675" w:hanging="298"/>
      </w:pPr>
      <w:rPr>
        <w:rFonts w:hint="default"/>
        <w:lang w:val="pt-PT" w:eastAsia="en-US" w:bidi="ar-SA"/>
      </w:rPr>
    </w:lvl>
    <w:lvl w:ilvl="7" w:tplc="1C0A032C">
      <w:numFmt w:val="bullet"/>
      <w:lvlText w:val="•"/>
      <w:lvlJc w:val="left"/>
      <w:pPr>
        <w:ind w:left="7648" w:hanging="298"/>
      </w:pPr>
      <w:rPr>
        <w:rFonts w:hint="default"/>
        <w:lang w:val="pt-PT" w:eastAsia="en-US" w:bidi="ar-SA"/>
      </w:rPr>
    </w:lvl>
    <w:lvl w:ilvl="8" w:tplc="2722959C">
      <w:numFmt w:val="bullet"/>
      <w:lvlText w:val="•"/>
      <w:lvlJc w:val="left"/>
      <w:pPr>
        <w:ind w:left="8621" w:hanging="298"/>
      </w:pPr>
      <w:rPr>
        <w:rFonts w:hint="default"/>
        <w:lang w:val="pt-PT" w:eastAsia="en-US" w:bidi="ar-SA"/>
      </w:rPr>
    </w:lvl>
  </w:abstractNum>
  <w:abstractNum w:abstractNumId="57" w15:restartNumberingAfterBreak="0">
    <w:nsid w:val="2B1D2647"/>
    <w:multiLevelType w:val="multilevel"/>
    <w:tmpl w:val="73D4F43C"/>
    <w:styleLink w:val="Edital-MinutadoContrato1"/>
    <w:lvl w:ilvl="0">
      <w:start w:val="1"/>
      <w:numFmt w:val="decimal"/>
      <w:suff w:val="space"/>
      <w:lvlText w:val="CLÁUSULA %1ª – "/>
      <w:lvlJc w:val="left"/>
      <w:pPr>
        <w:ind w:left="1134" w:hanging="1134"/>
      </w:pPr>
      <w:rPr>
        <w:rFonts w:ascii="Arial" w:hAnsi="Arial" w:cs="Arial"/>
        <w:b/>
        <w:bCs/>
        <w:sz w:val="22"/>
        <w:szCs w:val="22"/>
      </w:rPr>
    </w:lvl>
    <w:lvl w:ilvl="1">
      <w:start w:val="1"/>
      <w:numFmt w:val="decimal"/>
      <w:lvlText w:val="%1.%2."/>
      <w:lvlJc w:val="left"/>
      <w:pPr>
        <w:ind w:left="1417" w:hanging="1134"/>
      </w:pPr>
      <w:rPr>
        <w:rFonts w:ascii="Arial" w:hAnsi="Arial" w:cs="Arial"/>
        <w:b w:val="0"/>
        <w:bCs/>
        <w:sz w:val="22"/>
        <w:szCs w:val="22"/>
      </w:rPr>
    </w:lvl>
    <w:lvl w:ilvl="2">
      <w:start w:val="1"/>
      <w:numFmt w:val="decimal"/>
      <w:lvlText w:val="%1.%2.%3."/>
      <w:lvlJc w:val="left"/>
      <w:pPr>
        <w:ind w:left="1701" w:hanging="1134"/>
      </w:pPr>
      <w:rPr>
        <w:rFonts w:ascii="Arial" w:hAnsi="Arial" w:cs="Arial"/>
        <w:b w:val="0"/>
        <w:bCs/>
        <w:sz w:val="22"/>
        <w:szCs w:val="22"/>
      </w:rPr>
    </w:lvl>
    <w:lvl w:ilvl="3">
      <w:start w:val="1"/>
      <w:numFmt w:val="decimal"/>
      <w:lvlText w:val="%1.%2.%3.%4."/>
      <w:lvlJc w:val="left"/>
      <w:pPr>
        <w:ind w:left="1984" w:hanging="1134"/>
      </w:pPr>
      <w:rPr>
        <w:rFonts w:ascii="Courier New" w:hAnsi="Courier New"/>
        <w:b/>
        <w:bCs/>
        <w:sz w:val="18"/>
        <w:szCs w:val="18"/>
      </w:rPr>
    </w:lvl>
    <w:lvl w:ilvl="4">
      <w:start w:val="1"/>
      <w:numFmt w:val="decimal"/>
      <w:lvlText w:val="%1.%2.%3.%4.%5."/>
      <w:lvlJc w:val="left"/>
      <w:pPr>
        <w:ind w:left="2268" w:hanging="1134"/>
      </w:pPr>
      <w:rPr>
        <w:rFonts w:ascii="Courier New" w:hAnsi="Courier New"/>
        <w:b/>
        <w:bCs/>
        <w:sz w:val="18"/>
        <w:szCs w:val="18"/>
      </w:rPr>
    </w:lvl>
    <w:lvl w:ilvl="5">
      <w:start w:val="1"/>
      <w:numFmt w:val="decimal"/>
      <w:lvlText w:val="%1.%2.%3.%4.%5.%6."/>
      <w:lvlJc w:val="left"/>
      <w:pPr>
        <w:ind w:left="2551" w:hanging="1134"/>
      </w:pPr>
      <w:rPr>
        <w:rFonts w:ascii="Courier New" w:hAnsi="Courier New"/>
        <w:b/>
        <w:bCs/>
        <w:sz w:val="18"/>
        <w:szCs w:val="18"/>
      </w:rPr>
    </w:lvl>
    <w:lvl w:ilvl="6">
      <w:start w:val="1"/>
      <w:numFmt w:val="decimal"/>
      <w:lvlText w:val="%1.%2.%3.%4.%5.%6.%7."/>
      <w:lvlJc w:val="left"/>
      <w:pPr>
        <w:ind w:left="2835" w:hanging="1134"/>
      </w:pPr>
      <w:rPr>
        <w:rFonts w:ascii="Courier New" w:hAnsi="Courier New"/>
        <w:b/>
        <w:bCs/>
        <w:sz w:val="18"/>
        <w:szCs w:val="18"/>
      </w:rPr>
    </w:lvl>
    <w:lvl w:ilvl="7">
      <w:start w:val="1"/>
      <w:numFmt w:val="decimal"/>
      <w:lvlText w:val="%1.%2.%3.%4.%5.%6.%7.%8."/>
      <w:lvlJc w:val="left"/>
      <w:pPr>
        <w:ind w:left="3118" w:hanging="1134"/>
      </w:pPr>
      <w:rPr>
        <w:rFonts w:ascii="Courier New" w:hAnsi="Courier New"/>
        <w:b/>
        <w:bCs/>
        <w:sz w:val="18"/>
        <w:szCs w:val="18"/>
      </w:rPr>
    </w:lvl>
    <w:lvl w:ilvl="8">
      <w:start w:val="1"/>
      <w:numFmt w:val="decimal"/>
      <w:lvlText w:val="%1.%2.%3.%4.%5.%6.%7.%8.%9."/>
      <w:lvlJc w:val="left"/>
      <w:pPr>
        <w:ind w:left="3402" w:hanging="1134"/>
      </w:pPr>
      <w:rPr>
        <w:rFonts w:ascii="Courier New" w:hAnsi="Courier New"/>
        <w:b/>
        <w:bCs/>
        <w:sz w:val="18"/>
        <w:szCs w:val="18"/>
      </w:rPr>
    </w:lvl>
  </w:abstractNum>
  <w:abstractNum w:abstractNumId="58" w15:restartNumberingAfterBreak="0">
    <w:nsid w:val="2B965D04"/>
    <w:multiLevelType w:val="multilevel"/>
    <w:tmpl w:val="55283FA0"/>
    <w:styleLink w:val="WWNum37"/>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9" w15:restartNumberingAfterBreak="0">
    <w:nsid w:val="2BFA5699"/>
    <w:multiLevelType w:val="multilevel"/>
    <w:tmpl w:val="08DA0648"/>
    <w:styleLink w:val="List1"/>
    <w:lvl w:ilvl="0">
      <w:numFmt w:val="bullet"/>
      <w:lvlText w:val="•"/>
      <w:lvlJc w:val="left"/>
      <w:pPr>
        <w:ind w:left="227" w:hanging="227"/>
      </w:pPr>
      <w:rPr>
        <w:rFonts w:ascii="Courier New" w:hAnsi="Courier New"/>
        <w:b/>
        <w:bCs/>
        <w:sz w:val="18"/>
        <w:szCs w:val="18"/>
      </w:rPr>
    </w:lvl>
    <w:lvl w:ilvl="1">
      <w:numFmt w:val="bullet"/>
      <w:lvlText w:val="•"/>
      <w:lvlJc w:val="left"/>
      <w:pPr>
        <w:ind w:left="454" w:hanging="227"/>
      </w:pPr>
      <w:rPr>
        <w:rFonts w:ascii="Courier New" w:hAnsi="Courier New"/>
        <w:b/>
        <w:bCs/>
        <w:sz w:val="18"/>
        <w:szCs w:val="18"/>
      </w:rPr>
    </w:lvl>
    <w:lvl w:ilvl="2">
      <w:numFmt w:val="bullet"/>
      <w:lvlText w:val="•"/>
      <w:lvlJc w:val="left"/>
      <w:pPr>
        <w:ind w:left="680" w:hanging="227"/>
      </w:pPr>
      <w:rPr>
        <w:rFonts w:ascii="Courier New" w:hAnsi="Courier New"/>
        <w:b/>
        <w:bCs/>
        <w:sz w:val="18"/>
        <w:szCs w:val="18"/>
      </w:rPr>
    </w:lvl>
    <w:lvl w:ilvl="3">
      <w:numFmt w:val="bullet"/>
      <w:lvlText w:val="•"/>
      <w:lvlJc w:val="left"/>
      <w:pPr>
        <w:ind w:left="907" w:hanging="227"/>
      </w:pPr>
      <w:rPr>
        <w:rFonts w:ascii="Courier New" w:hAnsi="Courier New"/>
        <w:b/>
        <w:bCs/>
        <w:sz w:val="18"/>
        <w:szCs w:val="18"/>
      </w:rPr>
    </w:lvl>
    <w:lvl w:ilvl="4">
      <w:numFmt w:val="bullet"/>
      <w:lvlText w:val="•"/>
      <w:lvlJc w:val="left"/>
      <w:pPr>
        <w:ind w:left="1134" w:hanging="227"/>
      </w:pPr>
      <w:rPr>
        <w:rFonts w:ascii="Courier New" w:hAnsi="Courier New"/>
        <w:b/>
        <w:bCs/>
        <w:sz w:val="18"/>
        <w:szCs w:val="18"/>
      </w:rPr>
    </w:lvl>
    <w:lvl w:ilvl="5">
      <w:numFmt w:val="bullet"/>
      <w:lvlText w:val="•"/>
      <w:lvlJc w:val="left"/>
      <w:pPr>
        <w:ind w:left="1361" w:hanging="227"/>
      </w:pPr>
      <w:rPr>
        <w:rFonts w:ascii="Courier New" w:hAnsi="Courier New"/>
        <w:b/>
        <w:bCs/>
        <w:sz w:val="18"/>
        <w:szCs w:val="18"/>
      </w:rPr>
    </w:lvl>
    <w:lvl w:ilvl="6">
      <w:numFmt w:val="bullet"/>
      <w:lvlText w:val="•"/>
      <w:lvlJc w:val="left"/>
      <w:pPr>
        <w:ind w:left="1587" w:hanging="227"/>
      </w:pPr>
      <w:rPr>
        <w:rFonts w:ascii="Courier New" w:hAnsi="Courier New"/>
        <w:b/>
        <w:bCs/>
        <w:sz w:val="18"/>
        <w:szCs w:val="18"/>
      </w:rPr>
    </w:lvl>
    <w:lvl w:ilvl="7">
      <w:numFmt w:val="bullet"/>
      <w:lvlText w:val="•"/>
      <w:lvlJc w:val="left"/>
      <w:pPr>
        <w:ind w:left="1814" w:hanging="227"/>
      </w:pPr>
      <w:rPr>
        <w:rFonts w:ascii="Courier New" w:hAnsi="Courier New"/>
        <w:b/>
        <w:bCs/>
        <w:sz w:val="18"/>
        <w:szCs w:val="18"/>
      </w:rPr>
    </w:lvl>
    <w:lvl w:ilvl="8">
      <w:numFmt w:val="bullet"/>
      <w:lvlText w:val="•"/>
      <w:lvlJc w:val="left"/>
      <w:pPr>
        <w:ind w:left="2041" w:hanging="227"/>
      </w:pPr>
      <w:rPr>
        <w:rFonts w:ascii="Courier New" w:hAnsi="Courier New"/>
        <w:b/>
        <w:bCs/>
        <w:sz w:val="18"/>
        <w:szCs w:val="18"/>
      </w:rPr>
    </w:lvl>
  </w:abstractNum>
  <w:abstractNum w:abstractNumId="60" w15:restartNumberingAfterBreak="0">
    <w:nsid w:val="2C061CC9"/>
    <w:multiLevelType w:val="multilevel"/>
    <w:tmpl w:val="2298A06A"/>
    <w:styleLink w:val="WWOutlineListStyle21"/>
    <w:lvl w:ilvl="0">
      <w:start w:val="1"/>
      <w:numFmt w:val="decimal"/>
      <w:lvlText w:val="%1."/>
      <w:lvlJc w:val="left"/>
      <w:pPr>
        <w:ind w:left="36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1" w15:restartNumberingAfterBreak="0">
    <w:nsid w:val="2D031742"/>
    <w:multiLevelType w:val="multilevel"/>
    <w:tmpl w:val="C95410D4"/>
    <w:styleLink w:val="WWOutlineListStyle10"/>
    <w:lvl w:ilvl="0">
      <w:start w:val="1"/>
      <w:numFmt w:val="decimal"/>
      <w:lvlText w:val="%1."/>
      <w:lvlJc w:val="left"/>
      <w:pPr>
        <w:ind w:left="36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2" w15:restartNumberingAfterBreak="0">
    <w:nsid w:val="2FB143F0"/>
    <w:multiLevelType w:val="multilevel"/>
    <w:tmpl w:val="1BCCE350"/>
    <w:styleLink w:val="WWOutlineListStyle16"/>
    <w:lvl w:ilvl="0">
      <w:start w:val="1"/>
      <w:numFmt w:val="decimal"/>
      <w:lvlText w:val="%1."/>
      <w:lvlJc w:val="left"/>
      <w:pPr>
        <w:ind w:left="36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3" w15:restartNumberingAfterBreak="0">
    <w:nsid w:val="2FC854C7"/>
    <w:multiLevelType w:val="multilevel"/>
    <w:tmpl w:val="25BE5706"/>
    <w:styleLink w:val="WWNum44"/>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313E668C"/>
    <w:multiLevelType w:val="multilevel"/>
    <w:tmpl w:val="B54A7060"/>
    <w:styleLink w:val="WWNum38"/>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 w15:restartNumberingAfterBreak="0">
    <w:nsid w:val="330C0F8C"/>
    <w:multiLevelType w:val="multilevel"/>
    <w:tmpl w:val="4AA64C1E"/>
    <w:styleLink w:val="WWNum23"/>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7" w15:restartNumberingAfterBreak="0">
    <w:nsid w:val="33F14F91"/>
    <w:multiLevelType w:val="multilevel"/>
    <w:tmpl w:val="5D8E80D6"/>
    <w:styleLink w:val="WWNum42"/>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346369DC"/>
    <w:multiLevelType w:val="multilevel"/>
    <w:tmpl w:val="B87AB21A"/>
    <w:styleLink w:val="WW8Num71"/>
    <w:lvl w:ilvl="0">
      <w:start w:val="1"/>
      <w:numFmt w:val="lowerLetter"/>
      <w:lvlText w:val="%1)"/>
      <w:lvlJc w:val="left"/>
      <w:pPr>
        <w:ind w:left="1078" w:hanging="360"/>
      </w:pPr>
    </w:lvl>
    <w:lvl w:ilvl="1">
      <w:start w:val="1"/>
      <w:numFmt w:val="lowerLetter"/>
      <w:lvlText w:val="%2."/>
      <w:lvlJc w:val="left"/>
      <w:pPr>
        <w:ind w:left="1798" w:hanging="360"/>
      </w:pPr>
    </w:lvl>
    <w:lvl w:ilvl="2">
      <w:start w:val="1"/>
      <w:numFmt w:val="lowerRoman"/>
      <w:lvlText w:val="%3."/>
      <w:lvlJc w:val="right"/>
      <w:pPr>
        <w:ind w:left="2518" w:hanging="180"/>
      </w:pPr>
    </w:lvl>
    <w:lvl w:ilvl="3">
      <w:start w:val="1"/>
      <w:numFmt w:val="decimal"/>
      <w:lvlText w:val="%4."/>
      <w:lvlJc w:val="left"/>
      <w:pPr>
        <w:ind w:left="3238" w:hanging="360"/>
      </w:pPr>
    </w:lvl>
    <w:lvl w:ilvl="4">
      <w:start w:val="1"/>
      <w:numFmt w:val="lowerLetter"/>
      <w:lvlText w:val="%5."/>
      <w:lvlJc w:val="left"/>
      <w:pPr>
        <w:ind w:left="3958" w:hanging="360"/>
      </w:pPr>
    </w:lvl>
    <w:lvl w:ilvl="5">
      <w:start w:val="1"/>
      <w:numFmt w:val="lowerRoman"/>
      <w:lvlText w:val="%6."/>
      <w:lvlJc w:val="right"/>
      <w:pPr>
        <w:ind w:left="4678" w:hanging="180"/>
      </w:pPr>
    </w:lvl>
    <w:lvl w:ilvl="6">
      <w:start w:val="1"/>
      <w:numFmt w:val="decimal"/>
      <w:lvlText w:val="%7."/>
      <w:lvlJc w:val="left"/>
      <w:pPr>
        <w:ind w:left="5398" w:hanging="360"/>
      </w:pPr>
    </w:lvl>
    <w:lvl w:ilvl="7">
      <w:start w:val="1"/>
      <w:numFmt w:val="lowerLetter"/>
      <w:lvlText w:val="%8."/>
      <w:lvlJc w:val="left"/>
      <w:pPr>
        <w:ind w:left="6118" w:hanging="360"/>
      </w:pPr>
    </w:lvl>
    <w:lvl w:ilvl="8">
      <w:start w:val="1"/>
      <w:numFmt w:val="lowerRoman"/>
      <w:lvlText w:val="%9."/>
      <w:lvlJc w:val="right"/>
      <w:pPr>
        <w:ind w:left="6838" w:hanging="180"/>
      </w:pPr>
    </w:lvl>
  </w:abstractNum>
  <w:abstractNum w:abstractNumId="69" w15:restartNumberingAfterBreak="0">
    <w:nsid w:val="3484582B"/>
    <w:multiLevelType w:val="multilevel"/>
    <w:tmpl w:val="62CCBE6C"/>
    <w:styleLink w:val="WWNum11"/>
    <w:lvl w:ilvl="0">
      <w:start w:val="16"/>
      <w:numFmt w:val="decimal"/>
      <w:lvlText w:val="%1"/>
      <w:lvlJc w:val="left"/>
      <w:pPr>
        <w:ind w:left="420" w:hanging="420"/>
      </w:pPr>
    </w:lvl>
    <w:lvl w:ilvl="1">
      <w:start w:val="1"/>
      <w:numFmt w:val="decimal"/>
      <w:lvlText w:val="%1.%2"/>
      <w:lvlJc w:val="left"/>
      <w:pPr>
        <w:ind w:left="1500" w:hanging="42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70" w15:restartNumberingAfterBreak="0">
    <w:nsid w:val="35886819"/>
    <w:multiLevelType w:val="multilevel"/>
    <w:tmpl w:val="92D2F25E"/>
    <w:styleLink w:val="WWNum24"/>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1" w15:restartNumberingAfterBreak="0">
    <w:nsid w:val="367A1990"/>
    <w:multiLevelType w:val="multilevel"/>
    <w:tmpl w:val="CD3ABEC0"/>
    <w:styleLink w:val="WWNum12"/>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2" w15:restartNumberingAfterBreak="0">
    <w:nsid w:val="372841BA"/>
    <w:multiLevelType w:val="multilevel"/>
    <w:tmpl w:val="0416001F"/>
    <w:lvl w:ilvl="0">
      <w:start w:val="1"/>
      <w:numFmt w:val="decimal"/>
      <w:lvlText w:val="%1."/>
      <w:lvlJc w:val="left"/>
      <w:pPr>
        <w:ind w:left="360" w:hanging="360"/>
      </w:pPr>
      <w:rPr>
        <w:rFonts w:hint="default"/>
        <w:lang w:val="pt-PT" w:eastAsia="en-US" w:bidi="ar-SA"/>
      </w:rPr>
    </w:lvl>
    <w:lvl w:ilvl="1">
      <w:start w:val="1"/>
      <w:numFmt w:val="decimal"/>
      <w:lvlText w:val="%1.%2."/>
      <w:lvlJc w:val="left"/>
      <w:pPr>
        <w:ind w:left="792" w:hanging="432"/>
      </w:pPr>
      <w:rPr>
        <w:rFonts w:hint="default"/>
        <w:b w:val="0"/>
        <w:bCs w:val="0"/>
        <w:spacing w:val="-2"/>
        <w:w w:val="99"/>
        <w:lang w:val="pt-PT" w:eastAsia="en-US" w:bidi="ar-SA"/>
      </w:rPr>
    </w:lvl>
    <w:lvl w:ilvl="2">
      <w:start w:val="1"/>
      <w:numFmt w:val="decimal"/>
      <w:lvlText w:val="%1.%2.%3."/>
      <w:lvlJc w:val="left"/>
      <w:pPr>
        <w:ind w:left="1224" w:hanging="504"/>
      </w:pPr>
      <w:rPr>
        <w:rFonts w:hint="default"/>
        <w:spacing w:val="-2"/>
        <w:w w:val="99"/>
        <w:sz w:val="22"/>
        <w:szCs w:val="22"/>
        <w:lang w:val="pt-PT" w:eastAsia="en-US" w:bidi="ar-SA"/>
      </w:rPr>
    </w:lvl>
    <w:lvl w:ilvl="3">
      <w:start w:val="1"/>
      <w:numFmt w:val="decimal"/>
      <w:lvlText w:val="%1.%2.%3.%4."/>
      <w:lvlJc w:val="left"/>
      <w:pPr>
        <w:ind w:left="1728" w:hanging="648"/>
      </w:pPr>
      <w:rPr>
        <w:rFonts w:hint="default"/>
        <w:lang w:val="pt-PT" w:eastAsia="en-US" w:bidi="ar-SA"/>
      </w:rPr>
    </w:lvl>
    <w:lvl w:ilvl="4">
      <w:start w:val="1"/>
      <w:numFmt w:val="decimal"/>
      <w:lvlText w:val="%1.%2.%3.%4.%5."/>
      <w:lvlJc w:val="left"/>
      <w:pPr>
        <w:ind w:left="2232" w:hanging="792"/>
      </w:pPr>
      <w:rPr>
        <w:rFonts w:hint="default"/>
        <w:lang w:val="pt-PT" w:eastAsia="en-US" w:bidi="ar-SA"/>
      </w:rPr>
    </w:lvl>
    <w:lvl w:ilvl="5">
      <w:start w:val="1"/>
      <w:numFmt w:val="decimal"/>
      <w:lvlText w:val="%1.%2.%3.%4.%5.%6."/>
      <w:lvlJc w:val="left"/>
      <w:pPr>
        <w:ind w:left="2736" w:hanging="936"/>
      </w:pPr>
      <w:rPr>
        <w:rFonts w:hint="default"/>
        <w:lang w:val="pt-PT" w:eastAsia="en-US" w:bidi="ar-SA"/>
      </w:rPr>
    </w:lvl>
    <w:lvl w:ilvl="6">
      <w:start w:val="1"/>
      <w:numFmt w:val="decimal"/>
      <w:lvlText w:val="%1.%2.%3.%4.%5.%6.%7."/>
      <w:lvlJc w:val="left"/>
      <w:pPr>
        <w:ind w:left="3240" w:hanging="1080"/>
      </w:pPr>
      <w:rPr>
        <w:rFonts w:hint="default"/>
        <w:lang w:val="pt-PT" w:eastAsia="en-US" w:bidi="ar-SA"/>
      </w:rPr>
    </w:lvl>
    <w:lvl w:ilvl="7">
      <w:start w:val="1"/>
      <w:numFmt w:val="decimal"/>
      <w:lvlText w:val="%1.%2.%3.%4.%5.%6.%7.%8."/>
      <w:lvlJc w:val="left"/>
      <w:pPr>
        <w:ind w:left="3744" w:hanging="1224"/>
      </w:pPr>
      <w:rPr>
        <w:rFonts w:hint="default"/>
        <w:lang w:val="pt-PT" w:eastAsia="en-US" w:bidi="ar-SA"/>
      </w:rPr>
    </w:lvl>
    <w:lvl w:ilvl="8">
      <w:start w:val="1"/>
      <w:numFmt w:val="decimal"/>
      <w:lvlText w:val="%1.%2.%3.%4.%5.%6.%7.%8.%9."/>
      <w:lvlJc w:val="left"/>
      <w:pPr>
        <w:ind w:left="4320" w:hanging="1440"/>
      </w:pPr>
      <w:rPr>
        <w:rFonts w:hint="default"/>
        <w:lang w:val="pt-PT" w:eastAsia="en-US" w:bidi="ar-SA"/>
      </w:rPr>
    </w:lvl>
  </w:abstractNum>
  <w:abstractNum w:abstractNumId="73" w15:restartNumberingAfterBreak="0">
    <w:nsid w:val="39A22EEA"/>
    <w:multiLevelType w:val="multilevel"/>
    <w:tmpl w:val="F7C4B0CA"/>
    <w:styleLink w:val="WWNum7"/>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4" w15:restartNumberingAfterBreak="0">
    <w:nsid w:val="3A46493A"/>
    <w:multiLevelType w:val="multilevel"/>
    <w:tmpl w:val="D8E69BB8"/>
    <w:styleLink w:val="WWNum22"/>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5" w15:restartNumberingAfterBreak="0">
    <w:nsid w:val="3A5E6153"/>
    <w:multiLevelType w:val="multilevel"/>
    <w:tmpl w:val="F55C5436"/>
    <w:styleLink w:val="WWOutlineListStyle1"/>
    <w:lvl w:ilvl="0">
      <w:start w:val="1"/>
      <w:numFmt w:val="decimal"/>
      <w:lvlText w:val="%1."/>
      <w:lvlJc w:val="left"/>
      <w:pPr>
        <w:ind w:left="36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6" w15:restartNumberingAfterBreak="0">
    <w:nsid w:val="3B416388"/>
    <w:multiLevelType w:val="multilevel"/>
    <w:tmpl w:val="429E1AD2"/>
    <w:styleLink w:val="WWOutlineListStyle8"/>
    <w:lvl w:ilvl="0">
      <w:start w:val="1"/>
      <w:numFmt w:val="decimal"/>
      <w:lvlText w:val="%1."/>
      <w:lvlJc w:val="left"/>
      <w:pPr>
        <w:ind w:left="36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7" w15:restartNumberingAfterBreak="0">
    <w:nsid w:val="3CB9487C"/>
    <w:multiLevelType w:val="multilevel"/>
    <w:tmpl w:val="433A886C"/>
    <w:lvl w:ilvl="0">
      <w:start w:val="5"/>
      <w:numFmt w:val="decimal"/>
      <w:lvlText w:val="%1"/>
      <w:lvlJc w:val="left"/>
      <w:pPr>
        <w:ind w:left="1264" w:hanging="1133"/>
      </w:pPr>
      <w:rPr>
        <w:rFonts w:hint="default"/>
        <w:lang w:val="pt-PT" w:eastAsia="en-US" w:bidi="ar-SA"/>
      </w:rPr>
    </w:lvl>
    <w:lvl w:ilvl="1">
      <w:start w:val="1"/>
      <w:numFmt w:val="decimal"/>
      <w:lvlText w:val="%1.%2."/>
      <w:lvlJc w:val="left"/>
      <w:pPr>
        <w:ind w:left="1264" w:hanging="1133"/>
      </w:pPr>
      <w:rPr>
        <w:rFonts w:ascii="Arial" w:eastAsia="Arial" w:hAnsi="Arial" w:cs="Arial" w:hint="default"/>
        <w:spacing w:val="-2"/>
        <w:w w:val="99"/>
        <w:sz w:val="22"/>
        <w:szCs w:val="22"/>
        <w:lang w:val="pt-PT" w:eastAsia="en-US" w:bidi="ar-SA"/>
      </w:rPr>
    </w:lvl>
    <w:lvl w:ilvl="2">
      <w:numFmt w:val="bullet"/>
      <w:lvlText w:val="•"/>
      <w:lvlJc w:val="left"/>
      <w:pPr>
        <w:ind w:left="3133" w:hanging="1133"/>
      </w:pPr>
      <w:rPr>
        <w:rFonts w:hint="default"/>
        <w:lang w:val="pt-PT" w:eastAsia="en-US" w:bidi="ar-SA"/>
      </w:rPr>
    </w:lvl>
    <w:lvl w:ilvl="3">
      <w:numFmt w:val="bullet"/>
      <w:lvlText w:val="•"/>
      <w:lvlJc w:val="left"/>
      <w:pPr>
        <w:ind w:left="4070" w:hanging="1133"/>
      </w:pPr>
      <w:rPr>
        <w:rFonts w:hint="default"/>
        <w:lang w:val="pt-PT" w:eastAsia="en-US" w:bidi="ar-SA"/>
      </w:rPr>
    </w:lvl>
    <w:lvl w:ilvl="4">
      <w:numFmt w:val="bullet"/>
      <w:lvlText w:val="•"/>
      <w:lvlJc w:val="left"/>
      <w:pPr>
        <w:ind w:left="5007" w:hanging="1133"/>
      </w:pPr>
      <w:rPr>
        <w:rFonts w:hint="default"/>
        <w:lang w:val="pt-PT" w:eastAsia="en-US" w:bidi="ar-SA"/>
      </w:rPr>
    </w:lvl>
    <w:lvl w:ilvl="5">
      <w:numFmt w:val="bullet"/>
      <w:lvlText w:val="•"/>
      <w:lvlJc w:val="left"/>
      <w:pPr>
        <w:ind w:left="5944" w:hanging="1133"/>
      </w:pPr>
      <w:rPr>
        <w:rFonts w:hint="default"/>
        <w:lang w:val="pt-PT" w:eastAsia="en-US" w:bidi="ar-SA"/>
      </w:rPr>
    </w:lvl>
    <w:lvl w:ilvl="6">
      <w:numFmt w:val="bullet"/>
      <w:lvlText w:val="•"/>
      <w:lvlJc w:val="left"/>
      <w:pPr>
        <w:ind w:left="6880" w:hanging="1133"/>
      </w:pPr>
      <w:rPr>
        <w:rFonts w:hint="default"/>
        <w:lang w:val="pt-PT" w:eastAsia="en-US" w:bidi="ar-SA"/>
      </w:rPr>
    </w:lvl>
    <w:lvl w:ilvl="7">
      <w:numFmt w:val="bullet"/>
      <w:lvlText w:val="•"/>
      <w:lvlJc w:val="left"/>
      <w:pPr>
        <w:ind w:left="7817" w:hanging="1133"/>
      </w:pPr>
      <w:rPr>
        <w:rFonts w:hint="default"/>
        <w:lang w:val="pt-PT" w:eastAsia="en-US" w:bidi="ar-SA"/>
      </w:rPr>
    </w:lvl>
    <w:lvl w:ilvl="8">
      <w:numFmt w:val="bullet"/>
      <w:lvlText w:val="•"/>
      <w:lvlJc w:val="left"/>
      <w:pPr>
        <w:ind w:left="8754" w:hanging="1133"/>
      </w:pPr>
      <w:rPr>
        <w:rFonts w:hint="default"/>
        <w:lang w:val="pt-PT" w:eastAsia="en-US" w:bidi="ar-SA"/>
      </w:rPr>
    </w:lvl>
  </w:abstractNum>
  <w:abstractNum w:abstractNumId="78" w15:restartNumberingAfterBreak="0">
    <w:nsid w:val="3F5141E0"/>
    <w:multiLevelType w:val="multilevel"/>
    <w:tmpl w:val="F17CB480"/>
    <w:styleLink w:val="WWNum34"/>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9"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404B2C6F"/>
    <w:multiLevelType w:val="multilevel"/>
    <w:tmpl w:val="C886508A"/>
    <w:styleLink w:val="Lista51"/>
    <w:lvl w:ilvl="0">
      <w:numFmt w:val="bullet"/>
      <w:lvlText w:val="✗"/>
      <w:lvlJc w:val="left"/>
      <w:pPr>
        <w:ind w:left="227" w:hanging="227"/>
      </w:pPr>
      <w:rPr>
        <w:rFonts w:ascii="Courier New" w:hAnsi="Courier New"/>
        <w:b/>
        <w:bCs/>
        <w:sz w:val="18"/>
        <w:szCs w:val="18"/>
      </w:rPr>
    </w:lvl>
    <w:lvl w:ilvl="1">
      <w:numFmt w:val="bullet"/>
      <w:lvlText w:val="✗"/>
      <w:lvlJc w:val="left"/>
      <w:pPr>
        <w:ind w:left="454" w:hanging="227"/>
      </w:pPr>
      <w:rPr>
        <w:rFonts w:ascii="Courier New" w:hAnsi="Courier New"/>
        <w:b/>
        <w:bCs/>
        <w:sz w:val="18"/>
        <w:szCs w:val="18"/>
      </w:rPr>
    </w:lvl>
    <w:lvl w:ilvl="2">
      <w:numFmt w:val="bullet"/>
      <w:lvlText w:val="✗"/>
      <w:lvlJc w:val="left"/>
      <w:pPr>
        <w:ind w:left="680" w:hanging="227"/>
      </w:pPr>
      <w:rPr>
        <w:rFonts w:ascii="Courier New" w:hAnsi="Courier New"/>
        <w:b/>
        <w:bCs/>
        <w:sz w:val="18"/>
        <w:szCs w:val="18"/>
      </w:rPr>
    </w:lvl>
    <w:lvl w:ilvl="3">
      <w:numFmt w:val="bullet"/>
      <w:lvlText w:val="✗"/>
      <w:lvlJc w:val="left"/>
      <w:pPr>
        <w:ind w:left="907" w:hanging="227"/>
      </w:pPr>
      <w:rPr>
        <w:rFonts w:ascii="Courier New" w:hAnsi="Courier New"/>
        <w:b/>
        <w:bCs/>
        <w:sz w:val="18"/>
        <w:szCs w:val="18"/>
      </w:rPr>
    </w:lvl>
    <w:lvl w:ilvl="4">
      <w:numFmt w:val="bullet"/>
      <w:lvlText w:val="✗"/>
      <w:lvlJc w:val="left"/>
      <w:pPr>
        <w:ind w:left="1134" w:hanging="227"/>
      </w:pPr>
      <w:rPr>
        <w:rFonts w:ascii="Courier New" w:hAnsi="Courier New"/>
        <w:b/>
        <w:bCs/>
        <w:sz w:val="18"/>
        <w:szCs w:val="18"/>
      </w:rPr>
    </w:lvl>
    <w:lvl w:ilvl="5">
      <w:numFmt w:val="bullet"/>
      <w:lvlText w:val="✗"/>
      <w:lvlJc w:val="left"/>
      <w:pPr>
        <w:ind w:left="1361" w:hanging="227"/>
      </w:pPr>
      <w:rPr>
        <w:rFonts w:ascii="Courier New" w:hAnsi="Courier New"/>
        <w:b/>
        <w:bCs/>
        <w:sz w:val="18"/>
        <w:szCs w:val="18"/>
      </w:rPr>
    </w:lvl>
    <w:lvl w:ilvl="6">
      <w:numFmt w:val="bullet"/>
      <w:lvlText w:val="✗"/>
      <w:lvlJc w:val="left"/>
      <w:pPr>
        <w:ind w:left="1587" w:hanging="227"/>
      </w:pPr>
      <w:rPr>
        <w:rFonts w:ascii="Courier New" w:hAnsi="Courier New"/>
        <w:b/>
        <w:bCs/>
        <w:sz w:val="18"/>
        <w:szCs w:val="18"/>
      </w:rPr>
    </w:lvl>
    <w:lvl w:ilvl="7">
      <w:numFmt w:val="bullet"/>
      <w:lvlText w:val="✗"/>
      <w:lvlJc w:val="left"/>
      <w:pPr>
        <w:ind w:left="1814" w:hanging="227"/>
      </w:pPr>
      <w:rPr>
        <w:rFonts w:ascii="Courier New" w:hAnsi="Courier New"/>
        <w:b/>
        <w:bCs/>
        <w:sz w:val="18"/>
        <w:szCs w:val="18"/>
      </w:rPr>
    </w:lvl>
    <w:lvl w:ilvl="8">
      <w:numFmt w:val="bullet"/>
      <w:lvlText w:val="✗"/>
      <w:lvlJc w:val="left"/>
      <w:pPr>
        <w:ind w:left="2041" w:hanging="227"/>
      </w:pPr>
      <w:rPr>
        <w:rFonts w:ascii="Courier New" w:hAnsi="Courier New"/>
        <w:b/>
        <w:bCs/>
        <w:sz w:val="18"/>
        <w:szCs w:val="18"/>
      </w:rPr>
    </w:lvl>
  </w:abstractNum>
  <w:abstractNum w:abstractNumId="81" w15:restartNumberingAfterBreak="0">
    <w:nsid w:val="41300506"/>
    <w:multiLevelType w:val="multilevel"/>
    <w:tmpl w:val="EBBAC892"/>
    <w:styleLink w:val="Numbering4"/>
    <w:lvl w:ilvl="0">
      <w:start w:val="1"/>
      <w:numFmt w:val="upperRoman"/>
      <w:suff w:val="space"/>
      <w:lvlText w:val="%1."/>
      <w:lvlJc w:val="left"/>
      <w:pPr>
        <w:ind w:left="283" w:hanging="283"/>
      </w:pPr>
      <w:rPr>
        <w:rFonts w:ascii="Courier New" w:hAnsi="Courier New"/>
        <w:b/>
        <w:bCs/>
        <w:sz w:val="18"/>
        <w:szCs w:val="18"/>
      </w:rPr>
    </w:lvl>
    <w:lvl w:ilvl="1">
      <w:start w:val="2"/>
      <w:numFmt w:val="upperRoman"/>
      <w:suff w:val="space"/>
      <w:lvlText w:val="%2."/>
      <w:lvlJc w:val="left"/>
      <w:pPr>
        <w:ind w:left="567" w:hanging="283"/>
      </w:pPr>
      <w:rPr>
        <w:rFonts w:ascii="Courier New" w:hAnsi="Courier New"/>
        <w:b/>
        <w:bCs/>
        <w:sz w:val="18"/>
        <w:szCs w:val="18"/>
      </w:rPr>
    </w:lvl>
    <w:lvl w:ilvl="2">
      <w:start w:val="3"/>
      <w:numFmt w:val="upperRoman"/>
      <w:suff w:val="space"/>
      <w:lvlText w:val="%3."/>
      <w:lvlJc w:val="left"/>
      <w:pPr>
        <w:ind w:left="850" w:hanging="283"/>
      </w:pPr>
      <w:rPr>
        <w:rFonts w:ascii="Courier New" w:hAnsi="Courier New"/>
        <w:b/>
        <w:bCs/>
        <w:sz w:val="18"/>
        <w:szCs w:val="18"/>
      </w:rPr>
    </w:lvl>
    <w:lvl w:ilvl="3">
      <w:start w:val="4"/>
      <w:numFmt w:val="upperRoman"/>
      <w:suff w:val="space"/>
      <w:lvlText w:val="%4."/>
      <w:lvlJc w:val="left"/>
      <w:pPr>
        <w:ind w:left="1134" w:hanging="283"/>
      </w:pPr>
      <w:rPr>
        <w:rFonts w:ascii="Courier New" w:hAnsi="Courier New"/>
        <w:b/>
        <w:bCs/>
        <w:sz w:val="18"/>
        <w:szCs w:val="18"/>
      </w:rPr>
    </w:lvl>
    <w:lvl w:ilvl="4">
      <w:start w:val="5"/>
      <w:numFmt w:val="upperRoman"/>
      <w:suff w:val="space"/>
      <w:lvlText w:val="%5."/>
      <w:lvlJc w:val="left"/>
      <w:pPr>
        <w:ind w:left="1417" w:hanging="283"/>
      </w:pPr>
      <w:rPr>
        <w:rFonts w:ascii="Courier New" w:hAnsi="Courier New"/>
        <w:b/>
        <w:bCs/>
        <w:sz w:val="18"/>
        <w:szCs w:val="18"/>
      </w:rPr>
    </w:lvl>
    <w:lvl w:ilvl="5">
      <w:start w:val="6"/>
      <w:numFmt w:val="upperRoman"/>
      <w:suff w:val="space"/>
      <w:lvlText w:val="%6."/>
      <w:lvlJc w:val="left"/>
      <w:pPr>
        <w:ind w:left="1701" w:hanging="283"/>
      </w:pPr>
      <w:rPr>
        <w:rFonts w:ascii="Courier New" w:hAnsi="Courier New"/>
        <w:b/>
        <w:bCs/>
        <w:sz w:val="18"/>
        <w:szCs w:val="18"/>
      </w:rPr>
    </w:lvl>
    <w:lvl w:ilvl="6">
      <w:start w:val="7"/>
      <w:numFmt w:val="upperRoman"/>
      <w:suff w:val="space"/>
      <w:lvlText w:val="%7."/>
      <w:lvlJc w:val="left"/>
      <w:pPr>
        <w:ind w:left="1984" w:hanging="283"/>
      </w:pPr>
      <w:rPr>
        <w:rFonts w:ascii="Courier New" w:hAnsi="Courier New"/>
        <w:b/>
        <w:bCs/>
        <w:sz w:val="18"/>
        <w:szCs w:val="18"/>
      </w:rPr>
    </w:lvl>
    <w:lvl w:ilvl="7">
      <w:start w:val="8"/>
      <w:numFmt w:val="upperRoman"/>
      <w:suff w:val="space"/>
      <w:lvlText w:val="%8."/>
      <w:lvlJc w:val="left"/>
      <w:pPr>
        <w:ind w:left="2268" w:hanging="283"/>
      </w:pPr>
      <w:rPr>
        <w:rFonts w:ascii="Courier New" w:hAnsi="Courier New"/>
        <w:b/>
        <w:bCs/>
        <w:sz w:val="18"/>
        <w:szCs w:val="18"/>
      </w:rPr>
    </w:lvl>
    <w:lvl w:ilvl="8">
      <w:start w:val="9"/>
      <w:numFmt w:val="upperRoman"/>
      <w:suff w:val="space"/>
      <w:lvlText w:val="%9."/>
      <w:lvlJc w:val="left"/>
      <w:pPr>
        <w:ind w:left="2551" w:hanging="283"/>
      </w:pPr>
      <w:rPr>
        <w:rFonts w:ascii="Courier New" w:hAnsi="Courier New"/>
        <w:b/>
        <w:bCs/>
        <w:sz w:val="18"/>
        <w:szCs w:val="18"/>
      </w:rPr>
    </w:lvl>
  </w:abstractNum>
  <w:abstractNum w:abstractNumId="82" w15:restartNumberingAfterBreak="0">
    <w:nsid w:val="421270C9"/>
    <w:multiLevelType w:val="multilevel"/>
    <w:tmpl w:val="343C6CA2"/>
    <w:styleLink w:val="WWNum17"/>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3" w15:restartNumberingAfterBreak="0">
    <w:nsid w:val="448D13B5"/>
    <w:multiLevelType w:val="multilevel"/>
    <w:tmpl w:val="92B83364"/>
    <w:styleLink w:val="Termodereferncia"/>
    <w:lvl w:ilvl="0">
      <w:start w:val="1"/>
      <w:numFmt w:val="none"/>
      <w:suff w:val="nothing"/>
      <w:lvlText w:val=""/>
      <w:lvlJc w:val="left"/>
      <w:pPr>
        <w:ind w:left="0" w:firstLine="0"/>
      </w:pPr>
      <w:rPr>
        <w:rFonts w:hint="default"/>
      </w:rPr>
    </w:lvl>
    <w:lvl w:ilvl="1">
      <w:start w:val="1"/>
      <w:numFmt w:val="decimal"/>
      <w:suff w:val="space"/>
      <w:lvlText w:val="%1%2."/>
      <w:lvlJc w:val="left"/>
      <w:pPr>
        <w:ind w:left="0" w:firstLine="0"/>
      </w:pPr>
      <w:rPr>
        <w:rFonts w:hint="default"/>
        <w:b/>
        <w:i w:val="0"/>
      </w:rPr>
    </w:lvl>
    <w:lvl w:ilvl="2">
      <w:start w:val="1"/>
      <w:numFmt w:val="decimal"/>
      <w:suff w:val="space"/>
      <w:lvlText w:val="%1%2.%3."/>
      <w:lvlJc w:val="left"/>
      <w:pPr>
        <w:ind w:left="0" w:firstLine="0"/>
      </w:pPr>
      <w:rPr>
        <w:rFonts w:hint="default"/>
        <w:b/>
        <w:i w:val="0"/>
      </w:rPr>
    </w:lvl>
    <w:lvl w:ilvl="3">
      <w:start w:val="1"/>
      <w:numFmt w:val="decimal"/>
      <w:suff w:val="space"/>
      <w:lvlText w:val="%1%2.%3.%4."/>
      <w:lvlJc w:val="left"/>
      <w:pPr>
        <w:ind w:left="709" w:firstLine="0"/>
      </w:pPr>
      <w:rPr>
        <w:rFonts w:hint="default"/>
        <w:b/>
        <w:i w:val="0"/>
      </w:rPr>
    </w:lvl>
    <w:lvl w:ilvl="4">
      <w:start w:val="1"/>
      <w:numFmt w:val="decimal"/>
      <w:suff w:val="space"/>
      <w:lvlText w:val="%1%2.%3.%4.%5. "/>
      <w:lvlJc w:val="left"/>
      <w:pPr>
        <w:ind w:left="1418" w:firstLine="0"/>
      </w:pPr>
      <w:rPr>
        <w:rFonts w:hint="default"/>
        <w:b/>
        <w:i w:val="0"/>
      </w:rPr>
    </w:lvl>
    <w:lvl w:ilvl="5">
      <w:start w:val="1"/>
      <w:numFmt w:val="lowerLetter"/>
      <w:suff w:val="space"/>
      <w:lvlText w:val="%1%6)"/>
      <w:lvlJc w:val="left"/>
      <w:pPr>
        <w:ind w:left="2126" w:firstLine="0"/>
      </w:pPr>
      <w:rPr>
        <w:rFonts w:hint="default"/>
        <w:b/>
        <w:i w:val="0"/>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4" w15:restartNumberingAfterBreak="0">
    <w:nsid w:val="45A802D4"/>
    <w:multiLevelType w:val="multilevel"/>
    <w:tmpl w:val="61B6DF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45AF0696"/>
    <w:multiLevelType w:val="multilevel"/>
    <w:tmpl w:val="28DE2F14"/>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46073EFA"/>
    <w:multiLevelType w:val="hybridMultilevel"/>
    <w:tmpl w:val="8578B1DE"/>
    <w:lvl w:ilvl="0" w:tplc="3760B3F8">
      <w:start w:val="1"/>
      <w:numFmt w:val="lowerLetter"/>
      <w:lvlText w:val="%1)"/>
      <w:lvlJc w:val="left"/>
      <w:pPr>
        <w:ind w:left="840" w:hanging="293"/>
      </w:pPr>
      <w:rPr>
        <w:rFonts w:ascii="Arial MT" w:eastAsia="Arial MT" w:hAnsi="Arial MT" w:cs="Arial MT" w:hint="default"/>
        <w:b w:val="0"/>
        <w:bCs w:val="0"/>
        <w:i w:val="0"/>
        <w:iCs w:val="0"/>
        <w:spacing w:val="0"/>
        <w:w w:val="100"/>
        <w:sz w:val="22"/>
        <w:szCs w:val="22"/>
        <w:lang w:val="pt-PT" w:eastAsia="en-US" w:bidi="ar-SA"/>
      </w:rPr>
    </w:lvl>
    <w:lvl w:ilvl="1" w:tplc="AA18CCD0">
      <w:numFmt w:val="bullet"/>
      <w:lvlText w:val="•"/>
      <w:lvlJc w:val="left"/>
      <w:pPr>
        <w:ind w:left="1812" w:hanging="293"/>
      </w:pPr>
      <w:rPr>
        <w:rFonts w:hint="default"/>
        <w:lang w:val="pt-PT" w:eastAsia="en-US" w:bidi="ar-SA"/>
      </w:rPr>
    </w:lvl>
    <w:lvl w:ilvl="2" w:tplc="E2906E80">
      <w:numFmt w:val="bullet"/>
      <w:lvlText w:val="•"/>
      <w:lvlJc w:val="left"/>
      <w:pPr>
        <w:ind w:left="2785" w:hanging="293"/>
      </w:pPr>
      <w:rPr>
        <w:rFonts w:hint="default"/>
        <w:lang w:val="pt-PT" w:eastAsia="en-US" w:bidi="ar-SA"/>
      </w:rPr>
    </w:lvl>
    <w:lvl w:ilvl="3" w:tplc="9634ECB8">
      <w:numFmt w:val="bullet"/>
      <w:lvlText w:val="•"/>
      <w:lvlJc w:val="left"/>
      <w:pPr>
        <w:ind w:left="3757" w:hanging="293"/>
      </w:pPr>
      <w:rPr>
        <w:rFonts w:hint="default"/>
        <w:lang w:val="pt-PT" w:eastAsia="en-US" w:bidi="ar-SA"/>
      </w:rPr>
    </w:lvl>
    <w:lvl w:ilvl="4" w:tplc="FA063AFC">
      <w:numFmt w:val="bullet"/>
      <w:lvlText w:val="•"/>
      <w:lvlJc w:val="left"/>
      <w:pPr>
        <w:ind w:left="4730" w:hanging="293"/>
      </w:pPr>
      <w:rPr>
        <w:rFonts w:hint="default"/>
        <w:lang w:val="pt-PT" w:eastAsia="en-US" w:bidi="ar-SA"/>
      </w:rPr>
    </w:lvl>
    <w:lvl w:ilvl="5" w:tplc="4E8816AC">
      <w:numFmt w:val="bullet"/>
      <w:lvlText w:val="•"/>
      <w:lvlJc w:val="left"/>
      <w:pPr>
        <w:ind w:left="5703" w:hanging="293"/>
      </w:pPr>
      <w:rPr>
        <w:rFonts w:hint="default"/>
        <w:lang w:val="pt-PT" w:eastAsia="en-US" w:bidi="ar-SA"/>
      </w:rPr>
    </w:lvl>
    <w:lvl w:ilvl="6" w:tplc="093C96BC">
      <w:numFmt w:val="bullet"/>
      <w:lvlText w:val="•"/>
      <w:lvlJc w:val="left"/>
      <w:pPr>
        <w:ind w:left="6675" w:hanging="293"/>
      </w:pPr>
      <w:rPr>
        <w:rFonts w:hint="default"/>
        <w:lang w:val="pt-PT" w:eastAsia="en-US" w:bidi="ar-SA"/>
      </w:rPr>
    </w:lvl>
    <w:lvl w:ilvl="7" w:tplc="3C7CEAC6">
      <w:numFmt w:val="bullet"/>
      <w:lvlText w:val="•"/>
      <w:lvlJc w:val="left"/>
      <w:pPr>
        <w:ind w:left="7648" w:hanging="293"/>
      </w:pPr>
      <w:rPr>
        <w:rFonts w:hint="default"/>
        <w:lang w:val="pt-PT" w:eastAsia="en-US" w:bidi="ar-SA"/>
      </w:rPr>
    </w:lvl>
    <w:lvl w:ilvl="8" w:tplc="64847BC2">
      <w:numFmt w:val="bullet"/>
      <w:lvlText w:val="•"/>
      <w:lvlJc w:val="left"/>
      <w:pPr>
        <w:ind w:left="8621" w:hanging="293"/>
      </w:pPr>
      <w:rPr>
        <w:rFonts w:hint="default"/>
        <w:lang w:val="pt-PT" w:eastAsia="en-US" w:bidi="ar-SA"/>
      </w:rPr>
    </w:lvl>
  </w:abstractNum>
  <w:abstractNum w:abstractNumId="87" w15:restartNumberingAfterBreak="0">
    <w:nsid w:val="462B2743"/>
    <w:multiLevelType w:val="multilevel"/>
    <w:tmpl w:val="E9A88D60"/>
    <w:styleLink w:val="WWNum39"/>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8" w15:restartNumberingAfterBreak="0">
    <w:nsid w:val="46752B06"/>
    <w:multiLevelType w:val="multilevel"/>
    <w:tmpl w:val="433A886C"/>
    <w:lvl w:ilvl="0">
      <w:start w:val="5"/>
      <w:numFmt w:val="decimal"/>
      <w:lvlText w:val="%1"/>
      <w:lvlJc w:val="left"/>
      <w:pPr>
        <w:ind w:left="1264" w:hanging="1133"/>
      </w:pPr>
      <w:rPr>
        <w:rFonts w:hint="default"/>
        <w:lang w:val="pt-PT" w:eastAsia="en-US" w:bidi="ar-SA"/>
      </w:rPr>
    </w:lvl>
    <w:lvl w:ilvl="1">
      <w:start w:val="1"/>
      <w:numFmt w:val="decimal"/>
      <w:lvlText w:val="%1.%2."/>
      <w:lvlJc w:val="left"/>
      <w:pPr>
        <w:ind w:left="1264" w:hanging="1133"/>
      </w:pPr>
      <w:rPr>
        <w:rFonts w:ascii="Arial" w:eastAsia="Arial" w:hAnsi="Arial" w:cs="Arial" w:hint="default"/>
        <w:spacing w:val="-2"/>
        <w:w w:val="99"/>
        <w:sz w:val="22"/>
        <w:szCs w:val="22"/>
        <w:lang w:val="pt-PT" w:eastAsia="en-US" w:bidi="ar-SA"/>
      </w:rPr>
    </w:lvl>
    <w:lvl w:ilvl="2">
      <w:numFmt w:val="bullet"/>
      <w:lvlText w:val="•"/>
      <w:lvlJc w:val="left"/>
      <w:pPr>
        <w:ind w:left="3133" w:hanging="1133"/>
      </w:pPr>
      <w:rPr>
        <w:rFonts w:hint="default"/>
        <w:lang w:val="pt-PT" w:eastAsia="en-US" w:bidi="ar-SA"/>
      </w:rPr>
    </w:lvl>
    <w:lvl w:ilvl="3">
      <w:numFmt w:val="bullet"/>
      <w:lvlText w:val="•"/>
      <w:lvlJc w:val="left"/>
      <w:pPr>
        <w:ind w:left="4070" w:hanging="1133"/>
      </w:pPr>
      <w:rPr>
        <w:rFonts w:hint="default"/>
        <w:lang w:val="pt-PT" w:eastAsia="en-US" w:bidi="ar-SA"/>
      </w:rPr>
    </w:lvl>
    <w:lvl w:ilvl="4">
      <w:numFmt w:val="bullet"/>
      <w:lvlText w:val="•"/>
      <w:lvlJc w:val="left"/>
      <w:pPr>
        <w:ind w:left="5007" w:hanging="1133"/>
      </w:pPr>
      <w:rPr>
        <w:rFonts w:hint="default"/>
        <w:lang w:val="pt-PT" w:eastAsia="en-US" w:bidi="ar-SA"/>
      </w:rPr>
    </w:lvl>
    <w:lvl w:ilvl="5">
      <w:numFmt w:val="bullet"/>
      <w:lvlText w:val="•"/>
      <w:lvlJc w:val="left"/>
      <w:pPr>
        <w:ind w:left="5944" w:hanging="1133"/>
      </w:pPr>
      <w:rPr>
        <w:rFonts w:hint="default"/>
        <w:lang w:val="pt-PT" w:eastAsia="en-US" w:bidi="ar-SA"/>
      </w:rPr>
    </w:lvl>
    <w:lvl w:ilvl="6">
      <w:numFmt w:val="bullet"/>
      <w:lvlText w:val="•"/>
      <w:lvlJc w:val="left"/>
      <w:pPr>
        <w:ind w:left="6880" w:hanging="1133"/>
      </w:pPr>
      <w:rPr>
        <w:rFonts w:hint="default"/>
        <w:lang w:val="pt-PT" w:eastAsia="en-US" w:bidi="ar-SA"/>
      </w:rPr>
    </w:lvl>
    <w:lvl w:ilvl="7">
      <w:numFmt w:val="bullet"/>
      <w:lvlText w:val="•"/>
      <w:lvlJc w:val="left"/>
      <w:pPr>
        <w:ind w:left="7817" w:hanging="1133"/>
      </w:pPr>
      <w:rPr>
        <w:rFonts w:hint="default"/>
        <w:lang w:val="pt-PT" w:eastAsia="en-US" w:bidi="ar-SA"/>
      </w:rPr>
    </w:lvl>
    <w:lvl w:ilvl="8">
      <w:numFmt w:val="bullet"/>
      <w:lvlText w:val="•"/>
      <w:lvlJc w:val="left"/>
      <w:pPr>
        <w:ind w:left="8754" w:hanging="1133"/>
      </w:pPr>
      <w:rPr>
        <w:rFonts w:hint="default"/>
        <w:lang w:val="pt-PT" w:eastAsia="en-US" w:bidi="ar-SA"/>
      </w:rPr>
    </w:lvl>
  </w:abstractNum>
  <w:abstractNum w:abstractNumId="89" w15:restartNumberingAfterBreak="0">
    <w:nsid w:val="46AA2617"/>
    <w:multiLevelType w:val="multilevel"/>
    <w:tmpl w:val="09D6D438"/>
    <w:styleLink w:val="WWOutlineListStyle20"/>
    <w:lvl w:ilvl="0">
      <w:start w:val="1"/>
      <w:numFmt w:val="decimal"/>
      <w:lvlText w:val="%1."/>
      <w:lvlJc w:val="left"/>
      <w:pPr>
        <w:ind w:left="36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0" w15:restartNumberingAfterBreak="0">
    <w:nsid w:val="47BE0B84"/>
    <w:multiLevelType w:val="multilevel"/>
    <w:tmpl w:val="0FD4A84C"/>
    <w:styleLink w:val="WWNum31"/>
    <w:lvl w:ilvl="0">
      <w:start w:val="3"/>
      <w:numFmt w:val="decimal"/>
      <w:lvlText w:val="%1."/>
      <w:lvlJc w:val="left"/>
      <w:pPr>
        <w:ind w:left="668" w:hanging="384"/>
      </w:pPr>
    </w:lvl>
    <w:lvl w:ilvl="1">
      <w:start w:val="1"/>
      <w:numFmt w:val="decimal"/>
      <w:lvlText w:val="%1.%2."/>
      <w:lvlJc w:val="left"/>
      <w:pPr>
        <w:ind w:left="340" w:firstLine="0"/>
      </w:pPr>
      <w:rPr>
        <w:rFonts w:ascii="Times New Roman" w:hAnsi="Times New Roman" w:cs="Times New Roman"/>
        <w:b w:val="0"/>
        <w:sz w:val="20"/>
        <w:szCs w:val="20"/>
      </w:rPr>
    </w:lvl>
    <w:lvl w:ilvl="2">
      <w:start w:val="1"/>
      <w:numFmt w:val="decimal"/>
      <w:lvlText w:val="%1.%2.%3."/>
      <w:lvlJc w:val="left"/>
      <w:pPr>
        <w:ind w:left="1713" w:hanging="720"/>
      </w:pPr>
      <w:rPr>
        <w:b w:val="0"/>
        <w:i w:val="0"/>
        <w:sz w:val="20"/>
        <w:szCs w:val="20"/>
      </w:rPr>
    </w:lvl>
    <w:lvl w:ilvl="3">
      <w:start w:val="1"/>
      <w:numFmt w:val="decimal"/>
      <w:lvlText w:val="%1.%2.%3.%4."/>
      <w:lvlJc w:val="left"/>
      <w:pPr>
        <w:ind w:left="2784" w:hanging="1080"/>
      </w:pPr>
    </w:lvl>
    <w:lvl w:ilvl="4">
      <w:start w:val="1"/>
      <w:numFmt w:val="decimal"/>
      <w:lvlText w:val="%1.%2.%3.%4.%5."/>
      <w:lvlJc w:val="left"/>
      <w:pPr>
        <w:ind w:left="3567" w:hanging="1440"/>
      </w:pPr>
    </w:lvl>
    <w:lvl w:ilvl="5">
      <w:start w:val="1"/>
      <w:numFmt w:val="decimal"/>
      <w:lvlText w:val="%1.%2.%3.%4.%5.%6."/>
      <w:lvlJc w:val="left"/>
      <w:pPr>
        <w:ind w:left="4280" w:hanging="1440"/>
      </w:pPr>
    </w:lvl>
    <w:lvl w:ilvl="6">
      <w:start w:val="1"/>
      <w:numFmt w:val="decimal"/>
      <w:lvlText w:val="%1.%2.%3.%4.%5.%6.%7."/>
      <w:lvlJc w:val="left"/>
      <w:pPr>
        <w:ind w:left="5208" w:hanging="1800"/>
      </w:pPr>
    </w:lvl>
    <w:lvl w:ilvl="7">
      <w:start w:val="1"/>
      <w:numFmt w:val="decimal"/>
      <w:lvlText w:val="%1.%2.%3.%4.%5.%6.%7.%8."/>
      <w:lvlJc w:val="left"/>
      <w:pPr>
        <w:ind w:left="6136" w:hanging="2160"/>
      </w:pPr>
    </w:lvl>
    <w:lvl w:ilvl="8">
      <w:start w:val="1"/>
      <w:numFmt w:val="decimal"/>
      <w:lvlText w:val="%1.%2.%3.%4.%5.%6.%7.%8.%9."/>
      <w:lvlJc w:val="left"/>
      <w:pPr>
        <w:ind w:left="6704" w:hanging="2160"/>
      </w:pPr>
    </w:lvl>
  </w:abstractNum>
  <w:abstractNum w:abstractNumId="91" w15:restartNumberingAfterBreak="0">
    <w:nsid w:val="49685B6F"/>
    <w:multiLevelType w:val="multilevel"/>
    <w:tmpl w:val="07F23938"/>
    <w:styleLink w:val="WWOutlineListStyle13"/>
    <w:lvl w:ilvl="0">
      <w:start w:val="1"/>
      <w:numFmt w:val="decimal"/>
      <w:lvlText w:val="%1."/>
      <w:lvlJc w:val="left"/>
      <w:pPr>
        <w:ind w:left="36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2" w15:restartNumberingAfterBreak="0">
    <w:nsid w:val="4A317C57"/>
    <w:multiLevelType w:val="hybridMultilevel"/>
    <w:tmpl w:val="B69C267E"/>
    <w:lvl w:ilvl="0" w:tplc="16D419A0">
      <w:start w:val="1"/>
      <w:numFmt w:val="upperRoman"/>
      <w:lvlText w:val="%1)"/>
      <w:lvlJc w:val="left"/>
      <w:pPr>
        <w:ind w:left="1037" w:hanging="197"/>
      </w:pPr>
      <w:rPr>
        <w:rFonts w:ascii="Arial MT" w:eastAsia="Arial MT" w:hAnsi="Arial MT" w:cs="Arial MT" w:hint="default"/>
        <w:b w:val="0"/>
        <w:bCs w:val="0"/>
        <w:i w:val="0"/>
        <w:iCs w:val="0"/>
        <w:spacing w:val="0"/>
        <w:w w:val="100"/>
        <w:sz w:val="22"/>
        <w:szCs w:val="22"/>
        <w:lang w:val="pt-PT" w:eastAsia="en-US" w:bidi="ar-SA"/>
      </w:rPr>
    </w:lvl>
    <w:lvl w:ilvl="1" w:tplc="8BCA6692">
      <w:numFmt w:val="bullet"/>
      <w:lvlText w:val="•"/>
      <w:lvlJc w:val="left"/>
      <w:pPr>
        <w:ind w:left="1992" w:hanging="197"/>
      </w:pPr>
      <w:rPr>
        <w:rFonts w:hint="default"/>
        <w:lang w:val="pt-PT" w:eastAsia="en-US" w:bidi="ar-SA"/>
      </w:rPr>
    </w:lvl>
    <w:lvl w:ilvl="2" w:tplc="67A0E5CA">
      <w:numFmt w:val="bullet"/>
      <w:lvlText w:val="•"/>
      <w:lvlJc w:val="left"/>
      <w:pPr>
        <w:ind w:left="2945" w:hanging="197"/>
      </w:pPr>
      <w:rPr>
        <w:rFonts w:hint="default"/>
        <w:lang w:val="pt-PT" w:eastAsia="en-US" w:bidi="ar-SA"/>
      </w:rPr>
    </w:lvl>
    <w:lvl w:ilvl="3" w:tplc="135025B4">
      <w:numFmt w:val="bullet"/>
      <w:lvlText w:val="•"/>
      <w:lvlJc w:val="left"/>
      <w:pPr>
        <w:ind w:left="3897" w:hanging="197"/>
      </w:pPr>
      <w:rPr>
        <w:rFonts w:hint="default"/>
        <w:lang w:val="pt-PT" w:eastAsia="en-US" w:bidi="ar-SA"/>
      </w:rPr>
    </w:lvl>
    <w:lvl w:ilvl="4" w:tplc="AE22F85A">
      <w:numFmt w:val="bullet"/>
      <w:lvlText w:val="•"/>
      <w:lvlJc w:val="left"/>
      <w:pPr>
        <w:ind w:left="4850" w:hanging="197"/>
      </w:pPr>
      <w:rPr>
        <w:rFonts w:hint="default"/>
        <w:lang w:val="pt-PT" w:eastAsia="en-US" w:bidi="ar-SA"/>
      </w:rPr>
    </w:lvl>
    <w:lvl w:ilvl="5" w:tplc="4126D636">
      <w:numFmt w:val="bullet"/>
      <w:lvlText w:val="•"/>
      <w:lvlJc w:val="left"/>
      <w:pPr>
        <w:ind w:left="5803" w:hanging="197"/>
      </w:pPr>
      <w:rPr>
        <w:rFonts w:hint="default"/>
        <w:lang w:val="pt-PT" w:eastAsia="en-US" w:bidi="ar-SA"/>
      </w:rPr>
    </w:lvl>
    <w:lvl w:ilvl="6" w:tplc="8310A596">
      <w:numFmt w:val="bullet"/>
      <w:lvlText w:val="•"/>
      <w:lvlJc w:val="left"/>
      <w:pPr>
        <w:ind w:left="6755" w:hanging="197"/>
      </w:pPr>
      <w:rPr>
        <w:rFonts w:hint="default"/>
        <w:lang w:val="pt-PT" w:eastAsia="en-US" w:bidi="ar-SA"/>
      </w:rPr>
    </w:lvl>
    <w:lvl w:ilvl="7" w:tplc="097E8C28">
      <w:numFmt w:val="bullet"/>
      <w:lvlText w:val="•"/>
      <w:lvlJc w:val="left"/>
      <w:pPr>
        <w:ind w:left="7708" w:hanging="197"/>
      </w:pPr>
      <w:rPr>
        <w:rFonts w:hint="default"/>
        <w:lang w:val="pt-PT" w:eastAsia="en-US" w:bidi="ar-SA"/>
      </w:rPr>
    </w:lvl>
    <w:lvl w:ilvl="8" w:tplc="43743BA4">
      <w:numFmt w:val="bullet"/>
      <w:lvlText w:val="•"/>
      <w:lvlJc w:val="left"/>
      <w:pPr>
        <w:ind w:left="8661" w:hanging="197"/>
      </w:pPr>
      <w:rPr>
        <w:rFonts w:hint="default"/>
        <w:lang w:val="pt-PT" w:eastAsia="en-US" w:bidi="ar-SA"/>
      </w:rPr>
    </w:lvl>
  </w:abstractNum>
  <w:abstractNum w:abstractNumId="93" w15:restartNumberingAfterBreak="0">
    <w:nsid w:val="4B694C27"/>
    <w:multiLevelType w:val="multilevel"/>
    <w:tmpl w:val="8C90DD0C"/>
    <w:styleLink w:val="WWNum5"/>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4" w15:restartNumberingAfterBreak="0">
    <w:nsid w:val="4CC27397"/>
    <w:multiLevelType w:val="multilevel"/>
    <w:tmpl w:val="8ED651E6"/>
    <w:styleLink w:val="WWOutlineListStyle17"/>
    <w:lvl w:ilvl="0">
      <w:start w:val="1"/>
      <w:numFmt w:val="decimal"/>
      <w:lvlText w:val="%1."/>
      <w:lvlJc w:val="left"/>
      <w:pPr>
        <w:ind w:left="36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5" w15:restartNumberingAfterBreak="0">
    <w:nsid w:val="4D021D8F"/>
    <w:multiLevelType w:val="multilevel"/>
    <w:tmpl w:val="542C7BAA"/>
    <w:styleLink w:val="WWOutlineListStyle12"/>
    <w:lvl w:ilvl="0">
      <w:start w:val="1"/>
      <w:numFmt w:val="decimal"/>
      <w:lvlText w:val="%1."/>
      <w:lvlJc w:val="left"/>
      <w:pPr>
        <w:ind w:left="36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6" w15:restartNumberingAfterBreak="0">
    <w:nsid w:val="510745AD"/>
    <w:multiLevelType w:val="multilevel"/>
    <w:tmpl w:val="5FAEEECA"/>
    <w:styleLink w:val="WWNum6"/>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7" w15:restartNumberingAfterBreak="0">
    <w:nsid w:val="51CF39FC"/>
    <w:multiLevelType w:val="multilevel"/>
    <w:tmpl w:val="7ECE17D2"/>
    <w:styleLink w:val="WWNum25"/>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8" w15:restartNumberingAfterBreak="0">
    <w:nsid w:val="52AF3FB1"/>
    <w:multiLevelType w:val="hybridMultilevel"/>
    <w:tmpl w:val="5C021A0E"/>
    <w:lvl w:ilvl="0" w:tplc="0294378C">
      <w:start w:val="1"/>
      <w:numFmt w:val="lowerLetter"/>
      <w:lvlText w:val="%1)"/>
      <w:lvlJc w:val="left"/>
      <w:pPr>
        <w:ind w:left="1099" w:hanging="260"/>
      </w:pPr>
      <w:rPr>
        <w:rFonts w:ascii="Arial MT" w:eastAsia="Arial MT" w:hAnsi="Arial MT" w:cs="Arial MT" w:hint="default"/>
        <w:b w:val="0"/>
        <w:bCs w:val="0"/>
        <w:i w:val="0"/>
        <w:iCs w:val="0"/>
        <w:spacing w:val="0"/>
        <w:w w:val="100"/>
        <w:sz w:val="22"/>
        <w:szCs w:val="22"/>
        <w:lang w:val="pt-PT" w:eastAsia="en-US" w:bidi="ar-SA"/>
      </w:rPr>
    </w:lvl>
    <w:lvl w:ilvl="1" w:tplc="61FECA64">
      <w:numFmt w:val="bullet"/>
      <w:lvlText w:val="•"/>
      <w:lvlJc w:val="left"/>
      <w:pPr>
        <w:ind w:left="2046" w:hanging="260"/>
      </w:pPr>
      <w:rPr>
        <w:rFonts w:hint="default"/>
        <w:lang w:val="pt-PT" w:eastAsia="en-US" w:bidi="ar-SA"/>
      </w:rPr>
    </w:lvl>
    <w:lvl w:ilvl="2" w:tplc="E7042594">
      <w:numFmt w:val="bullet"/>
      <w:lvlText w:val="•"/>
      <w:lvlJc w:val="left"/>
      <w:pPr>
        <w:ind w:left="2993" w:hanging="260"/>
      </w:pPr>
      <w:rPr>
        <w:rFonts w:hint="default"/>
        <w:lang w:val="pt-PT" w:eastAsia="en-US" w:bidi="ar-SA"/>
      </w:rPr>
    </w:lvl>
    <w:lvl w:ilvl="3" w:tplc="FCDC4E00">
      <w:numFmt w:val="bullet"/>
      <w:lvlText w:val="•"/>
      <w:lvlJc w:val="left"/>
      <w:pPr>
        <w:ind w:left="3939" w:hanging="260"/>
      </w:pPr>
      <w:rPr>
        <w:rFonts w:hint="default"/>
        <w:lang w:val="pt-PT" w:eastAsia="en-US" w:bidi="ar-SA"/>
      </w:rPr>
    </w:lvl>
    <w:lvl w:ilvl="4" w:tplc="ABDC95A6">
      <w:numFmt w:val="bullet"/>
      <w:lvlText w:val="•"/>
      <w:lvlJc w:val="left"/>
      <w:pPr>
        <w:ind w:left="4886" w:hanging="260"/>
      </w:pPr>
      <w:rPr>
        <w:rFonts w:hint="default"/>
        <w:lang w:val="pt-PT" w:eastAsia="en-US" w:bidi="ar-SA"/>
      </w:rPr>
    </w:lvl>
    <w:lvl w:ilvl="5" w:tplc="75664C2A">
      <w:numFmt w:val="bullet"/>
      <w:lvlText w:val="•"/>
      <w:lvlJc w:val="left"/>
      <w:pPr>
        <w:ind w:left="5833" w:hanging="260"/>
      </w:pPr>
      <w:rPr>
        <w:rFonts w:hint="default"/>
        <w:lang w:val="pt-PT" w:eastAsia="en-US" w:bidi="ar-SA"/>
      </w:rPr>
    </w:lvl>
    <w:lvl w:ilvl="6" w:tplc="60E0082E">
      <w:numFmt w:val="bullet"/>
      <w:lvlText w:val="•"/>
      <w:lvlJc w:val="left"/>
      <w:pPr>
        <w:ind w:left="6779" w:hanging="260"/>
      </w:pPr>
      <w:rPr>
        <w:rFonts w:hint="default"/>
        <w:lang w:val="pt-PT" w:eastAsia="en-US" w:bidi="ar-SA"/>
      </w:rPr>
    </w:lvl>
    <w:lvl w:ilvl="7" w:tplc="46C69064">
      <w:numFmt w:val="bullet"/>
      <w:lvlText w:val="•"/>
      <w:lvlJc w:val="left"/>
      <w:pPr>
        <w:ind w:left="7726" w:hanging="260"/>
      </w:pPr>
      <w:rPr>
        <w:rFonts w:hint="default"/>
        <w:lang w:val="pt-PT" w:eastAsia="en-US" w:bidi="ar-SA"/>
      </w:rPr>
    </w:lvl>
    <w:lvl w:ilvl="8" w:tplc="CDBE783A">
      <w:numFmt w:val="bullet"/>
      <w:lvlText w:val="•"/>
      <w:lvlJc w:val="left"/>
      <w:pPr>
        <w:ind w:left="8673" w:hanging="260"/>
      </w:pPr>
      <w:rPr>
        <w:rFonts w:hint="default"/>
        <w:lang w:val="pt-PT" w:eastAsia="en-US" w:bidi="ar-SA"/>
      </w:rPr>
    </w:lvl>
  </w:abstractNum>
  <w:abstractNum w:abstractNumId="99" w15:restartNumberingAfterBreak="0">
    <w:nsid w:val="53651192"/>
    <w:multiLevelType w:val="multilevel"/>
    <w:tmpl w:val="61BC0490"/>
    <w:lvl w:ilvl="0">
      <w:start w:val="1"/>
      <w:numFmt w:val="decimal"/>
      <w:lvlText w:val=" %1."/>
      <w:lvlJc w:val="left"/>
      <w:pPr>
        <w:ind w:left="1134" w:hanging="1134"/>
      </w:pPr>
      <w:rPr>
        <w:rFonts w:ascii="Courier New" w:hAnsi="Courier New"/>
        <w:b w:val="0"/>
        <w:bCs w:val="0"/>
        <w:sz w:val="18"/>
        <w:szCs w:val="18"/>
        <w:shd w:val="clear" w:color="auto" w:fill="auto"/>
      </w:rPr>
    </w:lvl>
    <w:lvl w:ilvl="1">
      <w:start w:val="1"/>
      <w:numFmt w:val="decimal"/>
      <w:lvlText w:val=" %1.%2."/>
      <w:lvlJc w:val="left"/>
      <w:pPr>
        <w:ind w:left="1417" w:hanging="1134"/>
      </w:pPr>
      <w:rPr>
        <w:rFonts w:ascii="Arial" w:hAnsi="Arial" w:cs="Arial" w:hint="default"/>
        <w:b w:val="0"/>
        <w:bCs w:val="0"/>
        <w:sz w:val="22"/>
        <w:szCs w:val="22"/>
        <w:shd w:val="clear" w:color="auto" w:fill="auto"/>
      </w:rPr>
    </w:lvl>
    <w:lvl w:ilvl="2">
      <w:start w:val="1"/>
      <w:numFmt w:val="decimal"/>
      <w:lvlText w:val=" %1.%2.%3."/>
      <w:lvlJc w:val="left"/>
      <w:pPr>
        <w:ind w:left="2127" w:hanging="1134"/>
      </w:pPr>
      <w:rPr>
        <w:rFonts w:ascii="Arial" w:hAnsi="Arial" w:cs="Arial" w:hint="default"/>
        <w:b w:val="0"/>
        <w:bCs w:val="0"/>
        <w:sz w:val="22"/>
        <w:szCs w:val="22"/>
        <w:shd w:val="clear" w:color="auto" w:fill="auto"/>
      </w:rPr>
    </w:lvl>
    <w:lvl w:ilvl="3">
      <w:start w:val="1"/>
      <w:numFmt w:val="decimal"/>
      <w:lvlText w:val=" %1.%2.%3.%4."/>
      <w:lvlJc w:val="left"/>
      <w:pPr>
        <w:ind w:left="1984" w:hanging="1134"/>
      </w:pPr>
      <w:rPr>
        <w:rFonts w:ascii="Arial" w:hAnsi="Arial" w:cs="Arial" w:hint="default"/>
        <w:b w:val="0"/>
        <w:bCs w:val="0"/>
        <w:sz w:val="22"/>
        <w:szCs w:val="22"/>
        <w:shd w:val="clear" w:color="auto" w:fill="auto"/>
      </w:rPr>
    </w:lvl>
    <w:lvl w:ilvl="4">
      <w:start w:val="1"/>
      <w:numFmt w:val="decimal"/>
      <w:lvlText w:val=" %1.%2.%3.%4.%5."/>
      <w:lvlJc w:val="left"/>
      <w:pPr>
        <w:ind w:left="2268" w:hanging="1134"/>
      </w:pPr>
      <w:rPr>
        <w:rFonts w:ascii="Arial" w:hAnsi="Arial" w:cs="Arial" w:hint="default"/>
        <w:b w:val="0"/>
        <w:bCs w:val="0"/>
        <w:sz w:val="22"/>
        <w:szCs w:val="22"/>
        <w:shd w:val="clear" w:color="auto" w:fill="auto"/>
      </w:rPr>
    </w:lvl>
    <w:lvl w:ilvl="5">
      <w:start w:val="1"/>
      <w:numFmt w:val="decimal"/>
      <w:lvlText w:val=" %1.%2.%3.%4.%5.%6."/>
      <w:lvlJc w:val="left"/>
      <w:pPr>
        <w:ind w:left="2551" w:hanging="1134"/>
      </w:pPr>
      <w:rPr>
        <w:rFonts w:ascii="Courier New" w:hAnsi="Courier New"/>
        <w:b w:val="0"/>
        <w:bCs w:val="0"/>
        <w:sz w:val="18"/>
        <w:szCs w:val="18"/>
        <w:shd w:val="clear" w:color="auto" w:fill="auto"/>
      </w:rPr>
    </w:lvl>
    <w:lvl w:ilvl="6">
      <w:start w:val="1"/>
      <w:numFmt w:val="decimal"/>
      <w:lvlText w:val=" %1.%2.%3.%4.%5.%6.%7."/>
      <w:lvlJc w:val="left"/>
      <w:pPr>
        <w:ind w:left="2835" w:hanging="1134"/>
      </w:pPr>
      <w:rPr>
        <w:rFonts w:ascii="Courier New" w:hAnsi="Courier New"/>
        <w:b w:val="0"/>
        <w:bCs w:val="0"/>
        <w:sz w:val="18"/>
        <w:szCs w:val="18"/>
        <w:shd w:val="clear" w:color="auto" w:fill="auto"/>
      </w:rPr>
    </w:lvl>
    <w:lvl w:ilvl="7">
      <w:start w:val="1"/>
      <w:numFmt w:val="decimal"/>
      <w:lvlText w:val=" %1.%2.%3.%4.%5.%6.%7.%8."/>
      <w:lvlJc w:val="left"/>
      <w:pPr>
        <w:ind w:left="3118" w:hanging="1134"/>
      </w:pPr>
      <w:rPr>
        <w:rFonts w:ascii="Courier New" w:hAnsi="Courier New"/>
        <w:b w:val="0"/>
        <w:bCs w:val="0"/>
        <w:sz w:val="18"/>
        <w:szCs w:val="18"/>
        <w:shd w:val="clear" w:color="auto" w:fill="auto"/>
      </w:rPr>
    </w:lvl>
    <w:lvl w:ilvl="8">
      <w:start w:val="1"/>
      <w:numFmt w:val="decimal"/>
      <w:lvlText w:val=" %1.%2.%3.%4.%5.%6.%7.%8.%9."/>
      <w:lvlJc w:val="left"/>
      <w:pPr>
        <w:ind w:left="3402" w:hanging="1134"/>
      </w:pPr>
      <w:rPr>
        <w:rFonts w:ascii="Courier New" w:hAnsi="Courier New"/>
        <w:b w:val="0"/>
        <w:bCs w:val="0"/>
        <w:sz w:val="18"/>
        <w:szCs w:val="18"/>
        <w:shd w:val="clear" w:color="auto" w:fill="auto"/>
      </w:rPr>
    </w:lvl>
  </w:abstractNum>
  <w:abstractNum w:abstractNumId="100" w15:restartNumberingAfterBreak="0">
    <w:nsid w:val="55F14FCC"/>
    <w:multiLevelType w:val="multilevel"/>
    <w:tmpl w:val="0416001F"/>
    <w:lvl w:ilvl="0">
      <w:start w:val="1"/>
      <w:numFmt w:val="decimal"/>
      <w:lvlText w:val="%1."/>
      <w:lvlJc w:val="left"/>
      <w:pPr>
        <w:ind w:left="360" w:hanging="360"/>
      </w:pPr>
      <w:rPr>
        <w:rFonts w:hint="default"/>
        <w:lang w:val="pt-PT" w:eastAsia="en-US" w:bidi="ar-SA"/>
      </w:rPr>
    </w:lvl>
    <w:lvl w:ilvl="1">
      <w:start w:val="1"/>
      <w:numFmt w:val="decimal"/>
      <w:lvlText w:val="%1.%2."/>
      <w:lvlJc w:val="left"/>
      <w:pPr>
        <w:ind w:left="792" w:hanging="432"/>
      </w:pPr>
      <w:rPr>
        <w:rFonts w:hint="default"/>
        <w:spacing w:val="-2"/>
        <w:w w:val="99"/>
        <w:sz w:val="22"/>
        <w:szCs w:val="22"/>
        <w:lang w:val="pt-PT" w:eastAsia="en-US" w:bidi="ar-SA"/>
      </w:rPr>
    </w:lvl>
    <w:lvl w:ilvl="2">
      <w:start w:val="1"/>
      <w:numFmt w:val="decimal"/>
      <w:lvlText w:val="%1.%2.%3."/>
      <w:lvlJc w:val="left"/>
      <w:pPr>
        <w:ind w:left="1224" w:hanging="504"/>
      </w:pPr>
      <w:rPr>
        <w:rFonts w:hint="default"/>
        <w:spacing w:val="-2"/>
        <w:w w:val="99"/>
        <w:sz w:val="22"/>
        <w:szCs w:val="22"/>
        <w:lang w:val="pt-PT" w:eastAsia="en-US" w:bidi="ar-SA"/>
      </w:rPr>
    </w:lvl>
    <w:lvl w:ilvl="3">
      <w:start w:val="1"/>
      <w:numFmt w:val="decimal"/>
      <w:lvlText w:val="%1.%2.%3.%4."/>
      <w:lvlJc w:val="left"/>
      <w:pPr>
        <w:ind w:left="1728" w:hanging="648"/>
      </w:pPr>
      <w:rPr>
        <w:rFonts w:hint="default"/>
        <w:lang w:val="pt-PT" w:eastAsia="en-US" w:bidi="ar-SA"/>
      </w:rPr>
    </w:lvl>
    <w:lvl w:ilvl="4">
      <w:start w:val="1"/>
      <w:numFmt w:val="decimal"/>
      <w:lvlText w:val="%1.%2.%3.%4.%5."/>
      <w:lvlJc w:val="left"/>
      <w:pPr>
        <w:ind w:left="2232" w:hanging="792"/>
      </w:pPr>
      <w:rPr>
        <w:rFonts w:hint="default"/>
        <w:lang w:val="pt-PT" w:eastAsia="en-US" w:bidi="ar-SA"/>
      </w:rPr>
    </w:lvl>
    <w:lvl w:ilvl="5">
      <w:start w:val="1"/>
      <w:numFmt w:val="decimal"/>
      <w:lvlText w:val="%1.%2.%3.%4.%5.%6."/>
      <w:lvlJc w:val="left"/>
      <w:pPr>
        <w:ind w:left="2736" w:hanging="936"/>
      </w:pPr>
      <w:rPr>
        <w:rFonts w:hint="default"/>
        <w:lang w:val="pt-PT" w:eastAsia="en-US" w:bidi="ar-SA"/>
      </w:rPr>
    </w:lvl>
    <w:lvl w:ilvl="6">
      <w:start w:val="1"/>
      <w:numFmt w:val="decimal"/>
      <w:lvlText w:val="%1.%2.%3.%4.%5.%6.%7."/>
      <w:lvlJc w:val="left"/>
      <w:pPr>
        <w:ind w:left="3240" w:hanging="1080"/>
      </w:pPr>
      <w:rPr>
        <w:rFonts w:hint="default"/>
        <w:lang w:val="pt-PT" w:eastAsia="en-US" w:bidi="ar-SA"/>
      </w:rPr>
    </w:lvl>
    <w:lvl w:ilvl="7">
      <w:start w:val="1"/>
      <w:numFmt w:val="decimal"/>
      <w:lvlText w:val="%1.%2.%3.%4.%5.%6.%7.%8."/>
      <w:lvlJc w:val="left"/>
      <w:pPr>
        <w:ind w:left="3744" w:hanging="1224"/>
      </w:pPr>
      <w:rPr>
        <w:rFonts w:hint="default"/>
        <w:lang w:val="pt-PT" w:eastAsia="en-US" w:bidi="ar-SA"/>
      </w:rPr>
    </w:lvl>
    <w:lvl w:ilvl="8">
      <w:start w:val="1"/>
      <w:numFmt w:val="decimal"/>
      <w:lvlText w:val="%1.%2.%3.%4.%5.%6.%7.%8.%9."/>
      <w:lvlJc w:val="left"/>
      <w:pPr>
        <w:ind w:left="4320" w:hanging="1440"/>
      </w:pPr>
      <w:rPr>
        <w:rFonts w:hint="default"/>
        <w:lang w:val="pt-PT" w:eastAsia="en-US" w:bidi="ar-SA"/>
      </w:rPr>
    </w:lvl>
  </w:abstractNum>
  <w:abstractNum w:abstractNumId="101" w15:restartNumberingAfterBreak="0">
    <w:nsid w:val="56EC75C0"/>
    <w:multiLevelType w:val="multilevel"/>
    <w:tmpl w:val="1EAC2EF8"/>
    <w:styleLink w:val="Edital-MinutadoContrato"/>
    <w:lvl w:ilvl="0">
      <w:start w:val="1"/>
      <w:numFmt w:val="decimal"/>
      <w:suff w:val="space"/>
      <w:lvlText w:val="CLÁUSULA %1ª – "/>
      <w:lvlJc w:val="left"/>
      <w:pPr>
        <w:ind w:left="1134" w:hanging="1134"/>
      </w:pPr>
      <w:rPr>
        <w:rFonts w:ascii="Courier New" w:hAnsi="Courier New"/>
        <w:b/>
        <w:bCs/>
        <w:sz w:val="18"/>
        <w:szCs w:val="18"/>
      </w:rPr>
    </w:lvl>
    <w:lvl w:ilvl="1">
      <w:start w:val="1"/>
      <w:numFmt w:val="decimal"/>
      <w:lvlText w:val="%1.%2."/>
      <w:lvlJc w:val="left"/>
      <w:pPr>
        <w:ind w:left="1417" w:hanging="1134"/>
      </w:pPr>
      <w:rPr>
        <w:rFonts w:ascii="Courier New" w:hAnsi="Courier New"/>
        <w:b/>
        <w:bCs/>
        <w:sz w:val="18"/>
        <w:szCs w:val="18"/>
      </w:rPr>
    </w:lvl>
    <w:lvl w:ilvl="2">
      <w:start w:val="1"/>
      <w:numFmt w:val="decimal"/>
      <w:lvlText w:val="%1.%2.%3."/>
      <w:lvlJc w:val="left"/>
      <w:pPr>
        <w:ind w:left="1701" w:hanging="1134"/>
      </w:pPr>
      <w:rPr>
        <w:rFonts w:ascii="Courier New" w:hAnsi="Courier New"/>
        <w:b/>
        <w:bCs/>
        <w:sz w:val="18"/>
        <w:szCs w:val="18"/>
      </w:rPr>
    </w:lvl>
    <w:lvl w:ilvl="3">
      <w:start w:val="1"/>
      <w:numFmt w:val="decimal"/>
      <w:lvlText w:val="%1.%2.%3.%4."/>
      <w:lvlJc w:val="left"/>
      <w:pPr>
        <w:ind w:left="1984" w:hanging="1134"/>
      </w:pPr>
      <w:rPr>
        <w:rFonts w:ascii="Courier New" w:hAnsi="Courier New"/>
        <w:b/>
        <w:bCs/>
        <w:sz w:val="18"/>
        <w:szCs w:val="18"/>
      </w:rPr>
    </w:lvl>
    <w:lvl w:ilvl="4">
      <w:start w:val="1"/>
      <w:numFmt w:val="decimal"/>
      <w:lvlText w:val="%1.%2.%3.%4.%5."/>
      <w:lvlJc w:val="left"/>
      <w:pPr>
        <w:ind w:left="2268" w:hanging="1134"/>
      </w:pPr>
      <w:rPr>
        <w:rFonts w:ascii="Courier New" w:hAnsi="Courier New"/>
        <w:b/>
        <w:bCs/>
        <w:sz w:val="18"/>
        <w:szCs w:val="18"/>
      </w:rPr>
    </w:lvl>
    <w:lvl w:ilvl="5">
      <w:start w:val="1"/>
      <w:numFmt w:val="decimal"/>
      <w:lvlText w:val="%1.%2.%3.%4.%5.%6."/>
      <w:lvlJc w:val="left"/>
      <w:pPr>
        <w:ind w:left="2551" w:hanging="1134"/>
      </w:pPr>
      <w:rPr>
        <w:rFonts w:ascii="Courier New" w:hAnsi="Courier New"/>
        <w:b/>
        <w:bCs/>
        <w:sz w:val="18"/>
        <w:szCs w:val="18"/>
      </w:rPr>
    </w:lvl>
    <w:lvl w:ilvl="6">
      <w:start w:val="1"/>
      <w:numFmt w:val="decimal"/>
      <w:lvlText w:val="%1.%2.%3.%4.%5.%6.%7."/>
      <w:lvlJc w:val="left"/>
      <w:pPr>
        <w:ind w:left="2835" w:hanging="1134"/>
      </w:pPr>
      <w:rPr>
        <w:rFonts w:ascii="Courier New" w:hAnsi="Courier New"/>
        <w:b/>
        <w:bCs/>
        <w:sz w:val="18"/>
        <w:szCs w:val="18"/>
      </w:rPr>
    </w:lvl>
    <w:lvl w:ilvl="7">
      <w:start w:val="1"/>
      <w:numFmt w:val="decimal"/>
      <w:lvlText w:val="%1.%2.%3.%4.%5.%6.%7.%8."/>
      <w:lvlJc w:val="left"/>
      <w:pPr>
        <w:ind w:left="3118" w:hanging="1134"/>
      </w:pPr>
      <w:rPr>
        <w:rFonts w:ascii="Courier New" w:hAnsi="Courier New"/>
        <w:b/>
        <w:bCs/>
        <w:sz w:val="18"/>
        <w:szCs w:val="18"/>
      </w:rPr>
    </w:lvl>
    <w:lvl w:ilvl="8">
      <w:start w:val="1"/>
      <w:numFmt w:val="decimal"/>
      <w:lvlText w:val="%1.%2.%3.%4.%5.%6.%7.%8.%9."/>
      <w:lvlJc w:val="left"/>
      <w:pPr>
        <w:ind w:left="3402" w:hanging="1134"/>
      </w:pPr>
      <w:rPr>
        <w:rFonts w:ascii="Courier New" w:hAnsi="Courier New"/>
        <w:b/>
        <w:bCs/>
        <w:sz w:val="18"/>
        <w:szCs w:val="18"/>
      </w:rPr>
    </w:lvl>
  </w:abstractNum>
  <w:abstractNum w:abstractNumId="102" w15:restartNumberingAfterBreak="0">
    <w:nsid w:val="57F46F90"/>
    <w:multiLevelType w:val="multilevel"/>
    <w:tmpl w:val="8036407C"/>
    <w:lvl w:ilvl="0">
      <w:start w:val="1"/>
      <w:numFmt w:val="decimal"/>
      <w:lvlText w:val="%1."/>
      <w:lvlJc w:val="left"/>
      <w:pPr>
        <w:ind w:left="840" w:hanging="276"/>
      </w:pPr>
      <w:rPr>
        <w:rFonts w:ascii="Arial" w:eastAsia="Arial" w:hAnsi="Arial" w:cs="Arial" w:hint="default"/>
        <w:b/>
        <w:bCs/>
        <w:i w:val="0"/>
        <w:iCs w:val="0"/>
        <w:spacing w:val="-1"/>
        <w:w w:val="100"/>
        <w:sz w:val="22"/>
        <w:szCs w:val="22"/>
        <w:lang w:val="pt-PT" w:eastAsia="en-US" w:bidi="ar-SA"/>
      </w:rPr>
    </w:lvl>
    <w:lvl w:ilvl="1">
      <w:start w:val="1"/>
      <w:numFmt w:val="decimal"/>
      <w:lvlText w:val="%1.%2."/>
      <w:lvlJc w:val="left"/>
      <w:pPr>
        <w:ind w:left="273" w:hanging="450"/>
      </w:pPr>
      <w:rPr>
        <w:rFonts w:ascii="Arial" w:eastAsia="Arial" w:hAnsi="Arial" w:cs="Arial" w:hint="default"/>
        <w:b/>
        <w:bCs/>
        <w:i w:val="0"/>
        <w:iCs w:val="0"/>
        <w:spacing w:val="0"/>
        <w:w w:val="100"/>
        <w:sz w:val="22"/>
        <w:szCs w:val="22"/>
        <w:lang w:val="pt-PT" w:eastAsia="en-US" w:bidi="ar-SA"/>
      </w:rPr>
    </w:lvl>
    <w:lvl w:ilvl="2">
      <w:start w:val="1"/>
      <w:numFmt w:val="decimal"/>
      <w:lvlText w:val="%1.%2.%3."/>
      <w:lvlJc w:val="left"/>
      <w:pPr>
        <w:ind w:left="840" w:hanging="648"/>
      </w:pPr>
      <w:rPr>
        <w:rFonts w:ascii="Arial" w:eastAsia="Arial" w:hAnsi="Arial" w:cs="Arial" w:hint="default"/>
        <w:b/>
        <w:bCs/>
        <w:i w:val="0"/>
        <w:iCs w:val="0"/>
        <w:spacing w:val="-3"/>
        <w:w w:val="100"/>
        <w:sz w:val="22"/>
        <w:szCs w:val="22"/>
        <w:lang w:val="pt-PT" w:eastAsia="en-US" w:bidi="ar-SA"/>
      </w:rPr>
    </w:lvl>
    <w:lvl w:ilvl="3">
      <w:start w:val="1"/>
      <w:numFmt w:val="decimal"/>
      <w:lvlText w:val="%1.%2.%3.%4."/>
      <w:lvlJc w:val="left"/>
      <w:pPr>
        <w:ind w:left="840" w:hanging="838"/>
      </w:pPr>
      <w:rPr>
        <w:rFonts w:ascii="Arial MT" w:eastAsia="Arial MT" w:hAnsi="Arial MT" w:cs="Arial MT" w:hint="default"/>
        <w:b w:val="0"/>
        <w:bCs w:val="0"/>
        <w:i w:val="0"/>
        <w:iCs w:val="0"/>
        <w:spacing w:val="-3"/>
        <w:w w:val="100"/>
        <w:sz w:val="22"/>
        <w:szCs w:val="22"/>
        <w:lang w:val="pt-PT" w:eastAsia="en-US" w:bidi="ar-SA"/>
      </w:rPr>
    </w:lvl>
    <w:lvl w:ilvl="4">
      <w:numFmt w:val="bullet"/>
      <w:lvlText w:val="•"/>
      <w:lvlJc w:val="left"/>
      <w:pPr>
        <w:ind w:left="840" w:hanging="838"/>
      </w:pPr>
      <w:rPr>
        <w:rFonts w:hint="default"/>
        <w:lang w:val="pt-PT" w:eastAsia="en-US" w:bidi="ar-SA"/>
      </w:rPr>
    </w:lvl>
    <w:lvl w:ilvl="5">
      <w:numFmt w:val="bullet"/>
      <w:lvlText w:val="•"/>
      <w:lvlJc w:val="left"/>
      <w:pPr>
        <w:ind w:left="1460" w:hanging="838"/>
      </w:pPr>
      <w:rPr>
        <w:rFonts w:hint="default"/>
        <w:lang w:val="pt-PT" w:eastAsia="en-US" w:bidi="ar-SA"/>
      </w:rPr>
    </w:lvl>
    <w:lvl w:ilvl="6">
      <w:numFmt w:val="bullet"/>
      <w:lvlText w:val="•"/>
      <w:lvlJc w:val="left"/>
      <w:pPr>
        <w:ind w:left="1860" w:hanging="838"/>
      </w:pPr>
      <w:rPr>
        <w:rFonts w:hint="default"/>
        <w:lang w:val="pt-PT" w:eastAsia="en-US" w:bidi="ar-SA"/>
      </w:rPr>
    </w:lvl>
    <w:lvl w:ilvl="7">
      <w:numFmt w:val="bullet"/>
      <w:lvlText w:val="•"/>
      <w:lvlJc w:val="left"/>
      <w:pPr>
        <w:ind w:left="4036" w:hanging="838"/>
      </w:pPr>
      <w:rPr>
        <w:rFonts w:hint="default"/>
        <w:lang w:val="pt-PT" w:eastAsia="en-US" w:bidi="ar-SA"/>
      </w:rPr>
    </w:lvl>
    <w:lvl w:ilvl="8">
      <w:numFmt w:val="bullet"/>
      <w:lvlText w:val="•"/>
      <w:lvlJc w:val="left"/>
      <w:pPr>
        <w:ind w:left="6213" w:hanging="838"/>
      </w:pPr>
      <w:rPr>
        <w:rFonts w:hint="default"/>
        <w:lang w:val="pt-PT" w:eastAsia="en-US" w:bidi="ar-SA"/>
      </w:rPr>
    </w:lvl>
  </w:abstractNum>
  <w:abstractNum w:abstractNumId="103" w15:restartNumberingAfterBreak="0">
    <w:nsid w:val="5A9127A0"/>
    <w:multiLevelType w:val="multilevel"/>
    <w:tmpl w:val="DACE9B58"/>
    <w:styleLink w:val="WWNum2"/>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4" w15:restartNumberingAfterBreak="0">
    <w:nsid w:val="5C277F7D"/>
    <w:multiLevelType w:val="multilevel"/>
    <w:tmpl w:val="4C025192"/>
    <w:styleLink w:val="WWOutlineListStyle22"/>
    <w:lvl w:ilvl="0">
      <w:start w:val="1"/>
      <w:numFmt w:val="decimal"/>
      <w:pStyle w:val="Nivel1"/>
      <w:lvlText w:val="%1."/>
      <w:lvlJc w:val="left"/>
      <w:pPr>
        <w:ind w:left="360" w:hanging="360"/>
      </w:pPr>
    </w:lvl>
    <w:lvl w:ilvl="1">
      <w:start w:val="1"/>
      <w:numFmt w:val="none"/>
      <w:lvlText w:val="%2"/>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5" w15:restartNumberingAfterBreak="0">
    <w:nsid w:val="5C921149"/>
    <w:multiLevelType w:val="multilevel"/>
    <w:tmpl w:val="C6BE20BC"/>
    <w:styleLink w:val="WWNum8"/>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6" w15:restartNumberingAfterBreak="0">
    <w:nsid w:val="5E151561"/>
    <w:multiLevelType w:val="multilevel"/>
    <w:tmpl w:val="D562B290"/>
    <w:styleLink w:val="WWNum32"/>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7" w15:restartNumberingAfterBreak="0">
    <w:nsid w:val="5F5C0468"/>
    <w:multiLevelType w:val="multilevel"/>
    <w:tmpl w:val="9F4A83B6"/>
    <w:lvl w:ilvl="0">
      <w:start w:val="3"/>
      <w:numFmt w:val="decimal"/>
      <w:lvlText w:val="%1"/>
      <w:lvlJc w:val="left"/>
      <w:pPr>
        <w:ind w:left="1264" w:hanging="1133"/>
      </w:pPr>
      <w:rPr>
        <w:rFonts w:hint="default"/>
        <w:lang w:val="pt-PT" w:eastAsia="en-US" w:bidi="ar-SA"/>
      </w:rPr>
    </w:lvl>
    <w:lvl w:ilvl="1">
      <w:start w:val="1"/>
      <w:numFmt w:val="decimal"/>
      <w:lvlText w:val="%1.%2."/>
      <w:lvlJc w:val="left"/>
      <w:pPr>
        <w:ind w:left="1264" w:hanging="1133"/>
      </w:pPr>
      <w:rPr>
        <w:rFonts w:ascii="Arial" w:eastAsia="Arial" w:hAnsi="Arial" w:cs="Arial" w:hint="default"/>
        <w:spacing w:val="-2"/>
        <w:w w:val="99"/>
        <w:sz w:val="22"/>
        <w:szCs w:val="22"/>
        <w:lang w:val="pt-PT" w:eastAsia="en-US" w:bidi="ar-SA"/>
      </w:rPr>
    </w:lvl>
    <w:lvl w:ilvl="2">
      <w:numFmt w:val="bullet"/>
      <w:lvlText w:val="•"/>
      <w:lvlJc w:val="left"/>
      <w:pPr>
        <w:ind w:left="3133" w:hanging="1133"/>
      </w:pPr>
      <w:rPr>
        <w:rFonts w:hint="default"/>
        <w:lang w:val="pt-PT" w:eastAsia="en-US" w:bidi="ar-SA"/>
      </w:rPr>
    </w:lvl>
    <w:lvl w:ilvl="3">
      <w:numFmt w:val="bullet"/>
      <w:lvlText w:val="•"/>
      <w:lvlJc w:val="left"/>
      <w:pPr>
        <w:ind w:left="4070" w:hanging="1133"/>
      </w:pPr>
      <w:rPr>
        <w:rFonts w:hint="default"/>
        <w:lang w:val="pt-PT" w:eastAsia="en-US" w:bidi="ar-SA"/>
      </w:rPr>
    </w:lvl>
    <w:lvl w:ilvl="4">
      <w:numFmt w:val="bullet"/>
      <w:lvlText w:val="•"/>
      <w:lvlJc w:val="left"/>
      <w:pPr>
        <w:ind w:left="5007" w:hanging="1133"/>
      </w:pPr>
      <w:rPr>
        <w:rFonts w:hint="default"/>
        <w:lang w:val="pt-PT" w:eastAsia="en-US" w:bidi="ar-SA"/>
      </w:rPr>
    </w:lvl>
    <w:lvl w:ilvl="5">
      <w:numFmt w:val="bullet"/>
      <w:lvlText w:val="•"/>
      <w:lvlJc w:val="left"/>
      <w:pPr>
        <w:ind w:left="5944" w:hanging="1133"/>
      </w:pPr>
      <w:rPr>
        <w:rFonts w:hint="default"/>
        <w:lang w:val="pt-PT" w:eastAsia="en-US" w:bidi="ar-SA"/>
      </w:rPr>
    </w:lvl>
    <w:lvl w:ilvl="6">
      <w:numFmt w:val="bullet"/>
      <w:lvlText w:val="•"/>
      <w:lvlJc w:val="left"/>
      <w:pPr>
        <w:ind w:left="6880" w:hanging="1133"/>
      </w:pPr>
      <w:rPr>
        <w:rFonts w:hint="default"/>
        <w:lang w:val="pt-PT" w:eastAsia="en-US" w:bidi="ar-SA"/>
      </w:rPr>
    </w:lvl>
    <w:lvl w:ilvl="7">
      <w:numFmt w:val="bullet"/>
      <w:lvlText w:val="•"/>
      <w:lvlJc w:val="left"/>
      <w:pPr>
        <w:ind w:left="7817" w:hanging="1133"/>
      </w:pPr>
      <w:rPr>
        <w:rFonts w:hint="default"/>
        <w:lang w:val="pt-PT" w:eastAsia="en-US" w:bidi="ar-SA"/>
      </w:rPr>
    </w:lvl>
    <w:lvl w:ilvl="8">
      <w:numFmt w:val="bullet"/>
      <w:lvlText w:val="•"/>
      <w:lvlJc w:val="left"/>
      <w:pPr>
        <w:ind w:left="8754" w:hanging="1133"/>
      </w:pPr>
      <w:rPr>
        <w:rFonts w:hint="default"/>
        <w:lang w:val="pt-PT" w:eastAsia="en-US" w:bidi="ar-SA"/>
      </w:rPr>
    </w:lvl>
  </w:abstractNum>
  <w:abstractNum w:abstractNumId="108" w15:restartNumberingAfterBreak="0">
    <w:nsid w:val="5F8966E9"/>
    <w:multiLevelType w:val="multilevel"/>
    <w:tmpl w:val="8F8A2E4E"/>
    <w:styleLink w:val="Lista31"/>
    <w:lvl w:ilvl="0">
      <w:numFmt w:val="bullet"/>
      <w:lvlText w:val="☑"/>
      <w:lvlJc w:val="left"/>
      <w:pPr>
        <w:ind w:left="224" w:hanging="224"/>
      </w:pPr>
      <w:rPr>
        <w:rFonts w:ascii="Courier New" w:hAnsi="Courier New"/>
        <w:b/>
        <w:bCs/>
        <w:sz w:val="18"/>
        <w:szCs w:val="18"/>
      </w:rPr>
    </w:lvl>
    <w:lvl w:ilvl="1">
      <w:numFmt w:val="bullet"/>
      <w:lvlText w:val="□"/>
      <w:lvlJc w:val="left"/>
      <w:pPr>
        <w:ind w:left="448" w:hanging="224"/>
      </w:pPr>
      <w:rPr>
        <w:rFonts w:ascii="Courier New" w:hAnsi="Courier New"/>
        <w:b/>
        <w:bCs/>
        <w:sz w:val="18"/>
        <w:szCs w:val="18"/>
      </w:rPr>
    </w:lvl>
    <w:lvl w:ilvl="2">
      <w:numFmt w:val="bullet"/>
      <w:lvlText w:val="☑"/>
      <w:lvlJc w:val="left"/>
      <w:pPr>
        <w:ind w:left="224" w:hanging="224"/>
      </w:pPr>
      <w:rPr>
        <w:rFonts w:ascii="Courier New" w:hAnsi="Courier New"/>
        <w:b/>
        <w:bCs/>
        <w:sz w:val="18"/>
        <w:szCs w:val="18"/>
      </w:rPr>
    </w:lvl>
    <w:lvl w:ilvl="3">
      <w:numFmt w:val="bullet"/>
      <w:lvlText w:val="□"/>
      <w:lvlJc w:val="left"/>
      <w:pPr>
        <w:ind w:left="448" w:hanging="224"/>
      </w:pPr>
      <w:rPr>
        <w:rFonts w:ascii="Courier New" w:hAnsi="Courier New"/>
        <w:b/>
        <w:bCs/>
        <w:sz w:val="18"/>
        <w:szCs w:val="18"/>
      </w:rPr>
    </w:lvl>
    <w:lvl w:ilvl="4">
      <w:numFmt w:val="bullet"/>
      <w:lvlText w:val="☑"/>
      <w:lvlJc w:val="left"/>
      <w:pPr>
        <w:ind w:left="224" w:hanging="224"/>
      </w:pPr>
      <w:rPr>
        <w:rFonts w:ascii="Courier New" w:hAnsi="Courier New"/>
        <w:b/>
        <w:bCs/>
        <w:sz w:val="18"/>
        <w:szCs w:val="18"/>
      </w:rPr>
    </w:lvl>
    <w:lvl w:ilvl="5">
      <w:numFmt w:val="bullet"/>
      <w:lvlText w:val="□"/>
      <w:lvlJc w:val="left"/>
      <w:pPr>
        <w:ind w:left="448" w:hanging="224"/>
      </w:pPr>
      <w:rPr>
        <w:rFonts w:ascii="Courier New" w:hAnsi="Courier New"/>
        <w:b/>
        <w:bCs/>
        <w:sz w:val="18"/>
        <w:szCs w:val="18"/>
      </w:rPr>
    </w:lvl>
    <w:lvl w:ilvl="6">
      <w:numFmt w:val="bullet"/>
      <w:lvlText w:val="☑"/>
      <w:lvlJc w:val="left"/>
      <w:pPr>
        <w:ind w:left="224" w:hanging="224"/>
      </w:pPr>
      <w:rPr>
        <w:rFonts w:ascii="Courier New" w:hAnsi="Courier New"/>
        <w:b/>
        <w:bCs/>
        <w:sz w:val="18"/>
        <w:szCs w:val="18"/>
      </w:rPr>
    </w:lvl>
    <w:lvl w:ilvl="7">
      <w:numFmt w:val="bullet"/>
      <w:lvlText w:val="□"/>
      <w:lvlJc w:val="left"/>
      <w:pPr>
        <w:ind w:left="448" w:hanging="224"/>
      </w:pPr>
      <w:rPr>
        <w:rFonts w:ascii="Courier New" w:hAnsi="Courier New"/>
        <w:b/>
        <w:bCs/>
        <w:sz w:val="18"/>
        <w:szCs w:val="18"/>
      </w:rPr>
    </w:lvl>
    <w:lvl w:ilvl="8">
      <w:numFmt w:val="bullet"/>
      <w:lvlText w:val="☑"/>
      <w:lvlJc w:val="left"/>
      <w:pPr>
        <w:ind w:left="224" w:hanging="224"/>
      </w:pPr>
      <w:rPr>
        <w:rFonts w:ascii="Courier New" w:hAnsi="Courier New"/>
        <w:b/>
        <w:bCs/>
        <w:sz w:val="18"/>
        <w:szCs w:val="18"/>
      </w:rPr>
    </w:lvl>
  </w:abstractNum>
  <w:abstractNum w:abstractNumId="109" w15:restartNumberingAfterBreak="0">
    <w:nsid w:val="61E25698"/>
    <w:multiLevelType w:val="multilevel"/>
    <w:tmpl w:val="92D46E42"/>
    <w:styleLink w:val="WWOutlineListStyle11"/>
    <w:lvl w:ilvl="0">
      <w:start w:val="1"/>
      <w:numFmt w:val="decimal"/>
      <w:lvlText w:val="%1."/>
      <w:lvlJc w:val="left"/>
      <w:pPr>
        <w:ind w:left="36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0" w15:restartNumberingAfterBreak="0">
    <w:nsid w:val="641538B1"/>
    <w:multiLevelType w:val="multilevel"/>
    <w:tmpl w:val="A858D370"/>
    <w:styleLink w:val="TermodeReferncia0"/>
    <w:lvl w:ilvl="0">
      <w:start w:val="1"/>
      <w:numFmt w:val="decimal"/>
      <w:lvlText w:val="%1. "/>
      <w:lvlJc w:val="left"/>
      <w:pPr>
        <w:ind w:left="360" w:hanging="360"/>
      </w:pPr>
      <w:rPr>
        <w:rFonts w:ascii="Arial" w:hAnsi="Arial" w:hint="default"/>
        <w:b/>
        <w:i w:val="0"/>
      </w:rPr>
    </w:lvl>
    <w:lvl w:ilvl="1">
      <w:start w:val="1"/>
      <w:numFmt w:val="decimal"/>
      <w:lvlText w:val="%1.%2. "/>
      <w:lvlJc w:val="left"/>
      <w:pPr>
        <w:ind w:left="0" w:firstLine="0"/>
      </w:pPr>
      <w:rPr>
        <w:rFonts w:hint="default"/>
        <w:b/>
        <w:i w:val="0"/>
      </w:rPr>
    </w:lvl>
    <w:lvl w:ilvl="2">
      <w:start w:val="1"/>
      <w:numFmt w:val="decimal"/>
      <w:lvlText w:val="%1.%2.%3. "/>
      <w:lvlJc w:val="left"/>
      <w:pPr>
        <w:ind w:left="1080" w:hanging="360"/>
      </w:pPr>
      <w:rPr>
        <w:rFonts w:hint="default"/>
        <w:b/>
        <w:i w:val="0"/>
      </w:rPr>
    </w:lvl>
    <w:lvl w:ilvl="3">
      <w:start w:val="1"/>
      <w:numFmt w:val="decimal"/>
      <w:lvlText w:val="%1.%2.%3.%4. "/>
      <w:lvlJc w:val="left"/>
      <w:pPr>
        <w:ind w:left="1440" w:hanging="360"/>
      </w:pPr>
      <w:rPr>
        <w:rFonts w:hint="default"/>
        <w:b/>
        <w:i w:val="0"/>
      </w:rPr>
    </w:lvl>
    <w:lvl w:ilvl="4">
      <w:start w:val="1"/>
      <w:numFmt w:val="lowerLetter"/>
      <w:lvlText w:val="%5)"/>
      <w:lvlJc w:val="left"/>
      <w:pPr>
        <w:ind w:left="1800" w:hanging="360"/>
      </w:pPr>
      <w:rPr>
        <w:rFonts w:hint="default"/>
        <w:b/>
        <w:i w:val="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1" w15:restartNumberingAfterBreak="0">
    <w:nsid w:val="64B83235"/>
    <w:multiLevelType w:val="multilevel"/>
    <w:tmpl w:val="C2E09F6E"/>
    <w:styleLink w:val="WWOutlineListStyle28"/>
    <w:lvl w:ilvl="0">
      <w:start w:val="1"/>
      <w:numFmt w:val="decimal"/>
      <w:lvlText w:val="%1."/>
      <w:lvlJc w:val="left"/>
      <w:pPr>
        <w:ind w:left="0" w:firstLine="0"/>
      </w:pPr>
      <w:rPr>
        <w:rFonts w:ascii="Arial" w:hAnsi="Arial"/>
        <w:b/>
        <w:i w:val="0"/>
        <w:sz w:val="20"/>
      </w:rPr>
    </w:lvl>
    <w:lvl w:ilvl="1">
      <w:start w:val="1"/>
      <w:numFmt w:val="decimal"/>
      <w:lvlText w:val="%1.%2."/>
      <w:lvlJc w:val="left"/>
      <w:pPr>
        <w:ind w:left="0" w:firstLine="0"/>
      </w:pPr>
      <w:rPr>
        <w:rFonts w:ascii="Arial" w:hAnsi="Arial"/>
        <w:b/>
        <w:i w:val="0"/>
        <w:sz w:val="20"/>
      </w:rPr>
    </w:lvl>
    <w:lvl w:ilvl="2">
      <w:start w:val="1"/>
      <w:numFmt w:val="decimal"/>
      <w:lvlText w:val="%1.%2.%3."/>
      <w:lvlJc w:val="left"/>
      <w:pPr>
        <w:ind w:left="0" w:firstLine="0"/>
      </w:pPr>
      <w:rPr>
        <w:rFonts w:ascii="Arial" w:hAnsi="Arial"/>
        <w:b/>
        <w:i w:val="0"/>
        <w:sz w:val="18"/>
      </w:r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2" w15:restartNumberingAfterBreak="0">
    <w:nsid w:val="668F3E5B"/>
    <w:multiLevelType w:val="multilevel"/>
    <w:tmpl w:val="D62E5BB4"/>
    <w:styleLink w:val="WWNum33"/>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3" w15:restartNumberingAfterBreak="0">
    <w:nsid w:val="678E78FB"/>
    <w:multiLevelType w:val="multilevel"/>
    <w:tmpl w:val="2EF00120"/>
    <w:styleLink w:val="Lista41"/>
    <w:lvl w:ilvl="0">
      <w:numFmt w:val="bullet"/>
      <w:lvlText w:val="➢"/>
      <w:lvlJc w:val="left"/>
      <w:pPr>
        <w:ind w:left="227" w:hanging="227"/>
      </w:pPr>
      <w:rPr>
        <w:rFonts w:ascii="Courier New" w:hAnsi="Courier New"/>
        <w:b/>
        <w:bCs/>
        <w:sz w:val="18"/>
        <w:szCs w:val="18"/>
      </w:rPr>
    </w:lvl>
    <w:lvl w:ilvl="1">
      <w:numFmt w:val="bullet"/>
      <w:lvlText w:val=""/>
      <w:lvlJc w:val="left"/>
      <w:pPr>
        <w:ind w:left="454" w:hanging="227"/>
      </w:pPr>
      <w:rPr>
        <w:rFonts w:ascii="Courier New" w:hAnsi="Courier New"/>
        <w:b/>
        <w:bCs/>
        <w:sz w:val="18"/>
        <w:szCs w:val="18"/>
      </w:rPr>
    </w:lvl>
    <w:lvl w:ilvl="2">
      <w:numFmt w:val="bullet"/>
      <w:lvlText w:val=""/>
      <w:lvlJc w:val="left"/>
      <w:pPr>
        <w:ind w:left="680" w:hanging="227"/>
      </w:pPr>
      <w:rPr>
        <w:rFonts w:ascii="Courier New" w:hAnsi="Courier New"/>
        <w:b/>
        <w:bCs/>
        <w:sz w:val="18"/>
        <w:szCs w:val="18"/>
      </w:rPr>
    </w:lvl>
    <w:lvl w:ilvl="3">
      <w:numFmt w:val="bullet"/>
      <w:lvlText w:val=""/>
      <w:lvlJc w:val="left"/>
      <w:pPr>
        <w:ind w:left="907" w:hanging="227"/>
      </w:pPr>
      <w:rPr>
        <w:rFonts w:ascii="Courier New" w:hAnsi="Courier New"/>
        <w:b/>
        <w:bCs/>
        <w:sz w:val="18"/>
        <w:szCs w:val="18"/>
      </w:rPr>
    </w:lvl>
    <w:lvl w:ilvl="4">
      <w:numFmt w:val="bullet"/>
      <w:lvlText w:val=""/>
      <w:lvlJc w:val="left"/>
      <w:pPr>
        <w:ind w:left="1134" w:hanging="227"/>
      </w:pPr>
      <w:rPr>
        <w:rFonts w:ascii="Courier New" w:hAnsi="Courier New"/>
        <w:b/>
        <w:bCs/>
        <w:sz w:val="18"/>
        <w:szCs w:val="18"/>
      </w:rPr>
    </w:lvl>
    <w:lvl w:ilvl="5">
      <w:numFmt w:val="bullet"/>
      <w:lvlText w:val=""/>
      <w:lvlJc w:val="left"/>
      <w:pPr>
        <w:ind w:left="1361" w:hanging="227"/>
      </w:pPr>
      <w:rPr>
        <w:rFonts w:ascii="Courier New" w:hAnsi="Courier New"/>
        <w:b/>
        <w:bCs/>
        <w:sz w:val="18"/>
        <w:szCs w:val="18"/>
      </w:rPr>
    </w:lvl>
    <w:lvl w:ilvl="6">
      <w:numFmt w:val="bullet"/>
      <w:lvlText w:val=""/>
      <w:lvlJc w:val="left"/>
      <w:pPr>
        <w:ind w:left="1587" w:hanging="227"/>
      </w:pPr>
      <w:rPr>
        <w:rFonts w:ascii="Courier New" w:hAnsi="Courier New"/>
        <w:b/>
        <w:bCs/>
        <w:sz w:val="18"/>
        <w:szCs w:val="18"/>
      </w:rPr>
    </w:lvl>
    <w:lvl w:ilvl="7">
      <w:numFmt w:val="bullet"/>
      <w:lvlText w:val=""/>
      <w:lvlJc w:val="left"/>
      <w:pPr>
        <w:ind w:left="1814" w:hanging="227"/>
      </w:pPr>
      <w:rPr>
        <w:rFonts w:ascii="Courier New" w:hAnsi="Courier New"/>
        <w:b/>
        <w:bCs/>
        <w:sz w:val="18"/>
        <w:szCs w:val="18"/>
      </w:rPr>
    </w:lvl>
    <w:lvl w:ilvl="8">
      <w:numFmt w:val="bullet"/>
      <w:lvlText w:val=""/>
      <w:lvlJc w:val="left"/>
      <w:pPr>
        <w:ind w:left="2041" w:hanging="227"/>
      </w:pPr>
      <w:rPr>
        <w:rFonts w:ascii="Courier New" w:hAnsi="Courier New"/>
        <w:b/>
        <w:bCs/>
        <w:sz w:val="18"/>
        <w:szCs w:val="18"/>
      </w:rPr>
    </w:lvl>
  </w:abstractNum>
  <w:abstractNum w:abstractNumId="114" w15:restartNumberingAfterBreak="0">
    <w:nsid w:val="69D4374C"/>
    <w:multiLevelType w:val="multilevel"/>
    <w:tmpl w:val="B5DE7B9E"/>
    <w:numStyleLink w:val="Edital-Numerao1"/>
  </w:abstractNum>
  <w:abstractNum w:abstractNumId="115" w15:restartNumberingAfterBreak="0">
    <w:nsid w:val="6A0B05D2"/>
    <w:multiLevelType w:val="multilevel"/>
    <w:tmpl w:val="DC4E32E6"/>
    <w:styleLink w:val="Numbering2"/>
    <w:lvl w:ilvl="0">
      <w:start w:val="1"/>
      <w:numFmt w:val="decimal"/>
      <w:lvlText w:val="%1"/>
      <w:lvlJc w:val="left"/>
      <w:pPr>
        <w:ind w:left="283" w:hanging="283"/>
      </w:pPr>
      <w:rPr>
        <w:rFonts w:ascii="Courier New" w:hAnsi="Courier New"/>
        <w:b/>
        <w:bCs/>
        <w:sz w:val="18"/>
        <w:szCs w:val="18"/>
      </w:rPr>
    </w:lvl>
    <w:lvl w:ilvl="1">
      <w:start w:val="2"/>
      <w:numFmt w:val="decimal"/>
      <w:lvlText w:val="%2"/>
      <w:lvlJc w:val="left"/>
      <w:pPr>
        <w:ind w:left="566" w:hanging="283"/>
      </w:pPr>
      <w:rPr>
        <w:rFonts w:ascii="Courier New" w:hAnsi="Courier New"/>
        <w:b/>
        <w:bCs/>
        <w:sz w:val="18"/>
        <w:szCs w:val="18"/>
      </w:rPr>
    </w:lvl>
    <w:lvl w:ilvl="2">
      <w:start w:val="3"/>
      <w:numFmt w:val="decimal"/>
      <w:lvlText w:val="%3"/>
      <w:lvlJc w:val="left"/>
      <w:pPr>
        <w:ind w:left="1133" w:hanging="567"/>
      </w:pPr>
      <w:rPr>
        <w:rFonts w:ascii="Courier New" w:hAnsi="Courier New"/>
        <w:b/>
        <w:bCs/>
        <w:sz w:val="18"/>
        <w:szCs w:val="18"/>
      </w:rPr>
    </w:lvl>
    <w:lvl w:ilvl="3">
      <w:start w:val="4"/>
      <w:numFmt w:val="decimal"/>
      <w:lvlText w:val="%4"/>
      <w:lvlJc w:val="left"/>
      <w:pPr>
        <w:ind w:left="1842" w:hanging="709"/>
      </w:pPr>
      <w:rPr>
        <w:rFonts w:ascii="Courier New" w:hAnsi="Courier New"/>
        <w:b/>
        <w:bCs/>
        <w:sz w:val="18"/>
        <w:szCs w:val="18"/>
      </w:rPr>
    </w:lvl>
    <w:lvl w:ilvl="4">
      <w:start w:val="5"/>
      <w:numFmt w:val="decimal"/>
      <w:lvlText w:val="%5"/>
      <w:lvlJc w:val="left"/>
      <w:pPr>
        <w:ind w:left="2692" w:hanging="850"/>
      </w:pPr>
      <w:rPr>
        <w:rFonts w:ascii="Courier New" w:hAnsi="Courier New"/>
        <w:b/>
        <w:bCs/>
        <w:sz w:val="18"/>
        <w:szCs w:val="18"/>
      </w:rPr>
    </w:lvl>
    <w:lvl w:ilvl="5">
      <w:start w:val="6"/>
      <w:numFmt w:val="decimal"/>
      <w:lvlText w:val="%6"/>
      <w:lvlJc w:val="left"/>
      <w:pPr>
        <w:ind w:left="3713" w:hanging="1021"/>
      </w:pPr>
      <w:rPr>
        <w:rFonts w:ascii="Courier New" w:hAnsi="Courier New"/>
        <w:b/>
        <w:bCs/>
        <w:sz w:val="18"/>
        <w:szCs w:val="18"/>
      </w:rPr>
    </w:lvl>
    <w:lvl w:ilvl="6">
      <w:start w:val="7"/>
      <w:numFmt w:val="decimal"/>
      <w:lvlText w:val="%7"/>
      <w:lvlJc w:val="left"/>
      <w:pPr>
        <w:ind w:left="5017" w:hanging="1304"/>
      </w:pPr>
      <w:rPr>
        <w:rFonts w:ascii="Courier New" w:hAnsi="Courier New"/>
        <w:b/>
        <w:bCs/>
        <w:sz w:val="18"/>
        <w:szCs w:val="18"/>
      </w:rPr>
    </w:lvl>
    <w:lvl w:ilvl="7">
      <w:start w:val="8"/>
      <w:numFmt w:val="decimal"/>
      <w:lvlText w:val="%8"/>
      <w:lvlJc w:val="left"/>
      <w:pPr>
        <w:ind w:left="6491" w:hanging="1474"/>
      </w:pPr>
      <w:rPr>
        <w:rFonts w:ascii="Courier New" w:hAnsi="Courier New"/>
        <w:b/>
        <w:bCs/>
        <w:sz w:val="18"/>
        <w:szCs w:val="18"/>
      </w:rPr>
    </w:lvl>
    <w:lvl w:ilvl="8">
      <w:start w:val="9"/>
      <w:numFmt w:val="decimal"/>
      <w:lvlText w:val="%9"/>
      <w:lvlJc w:val="left"/>
      <w:pPr>
        <w:ind w:left="8079" w:hanging="1588"/>
      </w:pPr>
      <w:rPr>
        <w:rFonts w:ascii="Courier New" w:hAnsi="Courier New"/>
        <w:b/>
        <w:bCs/>
        <w:sz w:val="18"/>
        <w:szCs w:val="18"/>
      </w:rPr>
    </w:lvl>
  </w:abstractNum>
  <w:abstractNum w:abstractNumId="116" w15:restartNumberingAfterBreak="0">
    <w:nsid w:val="6A66082B"/>
    <w:multiLevelType w:val="hybridMultilevel"/>
    <w:tmpl w:val="0A5829EC"/>
    <w:lvl w:ilvl="0" w:tplc="CEEA6520">
      <w:start w:val="1"/>
      <w:numFmt w:val="lowerLetter"/>
      <w:lvlText w:val="%1)"/>
      <w:lvlJc w:val="left"/>
      <w:pPr>
        <w:ind w:left="1099" w:hanging="260"/>
      </w:pPr>
      <w:rPr>
        <w:rFonts w:ascii="Arial MT" w:eastAsia="Arial MT" w:hAnsi="Arial MT" w:cs="Arial MT" w:hint="default"/>
        <w:b w:val="0"/>
        <w:bCs w:val="0"/>
        <w:i w:val="0"/>
        <w:iCs w:val="0"/>
        <w:spacing w:val="0"/>
        <w:w w:val="100"/>
        <w:sz w:val="22"/>
        <w:szCs w:val="22"/>
        <w:lang w:val="pt-PT" w:eastAsia="en-US" w:bidi="ar-SA"/>
      </w:rPr>
    </w:lvl>
    <w:lvl w:ilvl="1" w:tplc="E0DCE26C">
      <w:numFmt w:val="bullet"/>
      <w:lvlText w:val="•"/>
      <w:lvlJc w:val="left"/>
      <w:pPr>
        <w:ind w:left="2046" w:hanging="260"/>
      </w:pPr>
      <w:rPr>
        <w:rFonts w:hint="default"/>
        <w:lang w:val="pt-PT" w:eastAsia="en-US" w:bidi="ar-SA"/>
      </w:rPr>
    </w:lvl>
    <w:lvl w:ilvl="2" w:tplc="D2B62ABA">
      <w:numFmt w:val="bullet"/>
      <w:lvlText w:val="•"/>
      <w:lvlJc w:val="left"/>
      <w:pPr>
        <w:ind w:left="2993" w:hanging="260"/>
      </w:pPr>
      <w:rPr>
        <w:rFonts w:hint="default"/>
        <w:lang w:val="pt-PT" w:eastAsia="en-US" w:bidi="ar-SA"/>
      </w:rPr>
    </w:lvl>
    <w:lvl w:ilvl="3" w:tplc="8056FAA2">
      <w:numFmt w:val="bullet"/>
      <w:lvlText w:val="•"/>
      <w:lvlJc w:val="left"/>
      <w:pPr>
        <w:ind w:left="3939" w:hanging="260"/>
      </w:pPr>
      <w:rPr>
        <w:rFonts w:hint="default"/>
        <w:lang w:val="pt-PT" w:eastAsia="en-US" w:bidi="ar-SA"/>
      </w:rPr>
    </w:lvl>
    <w:lvl w:ilvl="4" w:tplc="D4B6CF8E">
      <w:numFmt w:val="bullet"/>
      <w:lvlText w:val="•"/>
      <w:lvlJc w:val="left"/>
      <w:pPr>
        <w:ind w:left="4886" w:hanging="260"/>
      </w:pPr>
      <w:rPr>
        <w:rFonts w:hint="default"/>
        <w:lang w:val="pt-PT" w:eastAsia="en-US" w:bidi="ar-SA"/>
      </w:rPr>
    </w:lvl>
    <w:lvl w:ilvl="5" w:tplc="F8963CAA">
      <w:numFmt w:val="bullet"/>
      <w:lvlText w:val="•"/>
      <w:lvlJc w:val="left"/>
      <w:pPr>
        <w:ind w:left="5833" w:hanging="260"/>
      </w:pPr>
      <w:rPr>
        <w:rFonts w:hint="default"/>
        <w:lang w:val="pt-PT" w:eastAsia="en-US" w:bidi="ar-SA"/>
      </w:rPr>
    </w:lvl>
    <w:lvl w:ilvl="6" w:tplc="924010A8">
      <w:numFmt w:val="bullet"/>
      <w:lvlText w:val="•"/>
      <w:lvlJc w:val="left"/>
      <w:pPr>
        <w:ind w:left="6779" w:hanging="260"/>
      </w:pPr>
      <w:rPr>
        <w:rFonts w:hint="default"/>
        <w:lang w:val="pt-PT" w:eastAsia="en-US" w:bidi="ar-SA"/>
      </w:rPr>
    </w:lvl>
    <w:lvl w:ilvl="7" w:tplc="75F6D284">
      <w:numFmt w:val="bullet"/>
      <w:lvlText w:val="•"/>
      <w:lvlJc w:val="left"/>
      <w:pPr>
        <w:ind w:left="7726" w:hanging="260"/>
      </w:pPr>
      <w:rPr>
        <w:rFonts w:hint="default"/>
        <w:lang w:val="pt-PT" w:eastAsia="en-US" w:bidi="ar-SA"/>
      </w:rPr>
    </w:lvl>
    <w:lvl w:ilvl="8" w:tplc="98D6F7F4">
      <w:numFmt w:val="bullet"/>
      <w:lvlText w:val="•"/>
      <w:lvlJc w:val="left"/>
      <w:pPr>
        <w:ind w:left="8673" w:hanging="260"/>
      </w:pPr>
      <w:rPr>
        <w:rFonts w:hint="default"/>
        <w:lang w:val="pt-PT" w:eastAsia="en-US" w:bidi="ar-SA"/>
      </w:rPr>
    </w:lvl>
  </w:abstractNum>
  <w:abstractNum w:abstractNumId="117" w15:restartNumberingAfterBreak="0">
    <w:nsid w:val="6B335527"/>
    <w:multiLevelType w:val="multilevel"/>
    <w:tmpl w:val="E41A4708"/>
    <w:styleLink w:val="Outline"/>
    <w:lvl w:ilvl="0">
      <w:start w:val="1"/>
      <w:numFmt w:val="decimal"/>
      <w:lvlText w:val="%1."/>
      <w:lvlJc w:val="left"/>
      <w:pPr>
        <w:ind w:left="36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8" w15:restartNumberingAfterBreak="0">
    <w:nsid w:val="6B3466E2"/>
    <w:multiLevelType w:val="multilevel"/>
    <w:tmpl w:val="1EAC032E"/>
    <w:lvl w:ilvl="0">
      <w:start w:val="3"/>
      <w:numFmt w:val="decimal"/>
      <w:lvlText w:val="%1"/>
      <w:lvlJc w:val="left"/>
      <w:pPr>
        <w:ind w:left="1549" w:hanging="1133"/>
      </w:pPr>
      <w:rPr>
        <w:rFonts w:hint="default"/>
        <w:lang w:val="pt-PT" w:eastAsia="en-US" w:bidi="ar-SA"/>
      </w:rPr>
    </w:lvl>
    <w:lvl w:ilvl="1">
      <w:start w:val="1"/>
      <w:numFmt w:val="decimal"/>
      <w:lvlText w:val="%1.%2."/>
      <w:lvlJc w:val="left"/>
      <w:pPr>
        <w:ind w:left="1549" w:hanging="1133"/>
      </w:pPr>
      <w:rPr>
        <w:rFonts w:ascii="Arial" w:eastAsia="Arial" w:hAnsi="Arial" w:cs="Arial" w:hint="default"/>
        <w:spacing w:val="-2"/>
        <w:w w:val="99"/>
        <w:sz w:val="22"/>
        <w:szCs w:val="22"/>
        <w:lang w:val="pt-PT" w:eastAsia="en-US" w:bidi="ar-SA"/>
      </w:rPr>
    </w:lvl>
    <w:lvl w:ilvl="2">
      <w:start w:val="1"/>
      <w:numFmt w:val="decimal"/>
      <w:lvlText w:val="%1.%2.%3."/>
      <w:lvlJc w:val="left"/>
      <w:pPr>
        <w:ind w:left="1833" w:hanging="1133"/>
      </w:pPr>
      <w:rPr>
        <w:rFonts w:ascii="Arial" w:eastAsia="Arial" w:hAnsi="Arial" w:cs="Arial" w:hint="default"/>
        <w:spacing w:val="-2"/>
        <w:w w:val="99"/>
        <w:sz w:val="22"/>
        <w:szCs w:val="22"/>
        <w:lang w:val="pt-PT" w:eastAsia="en-US" w:bidi="ar-SA"/>
      </w:rPr>
    </w:lvl>
    <w:lvl w:ilvl="3">
      <w:numFmt w:val="bullet"/>
      <w:lvlText w:val="•"/>
      <w:lvlJc w:val="left"/>
      <w:pPr>
        <w:ind w:left="3792" w:hanging="1133"/>
      </w:pPr>
      <w:rPr>
        <w:rFonts w:hint="default"/>
        <w:lang w:val="pt-PT" w:eastAsia="en-US" w:bidi="ar-SA"/>
      </w:rPr>
    </w:lvl>
    <w:lvl w:ilvl="4">
      <w:numFmt w:val="bullet"/>
      <w:lvlText w:val="•"/>
      <w:lvlJc w:val="left"/>
      <w:pPr>
        <w:ind w:left="4769" w:hanging="1133"/>
      </w:pPr>
      <w:rPr>
        <w:rFonts w:hint="default"/>
        <w:lang w:val="pt-PT" w:eastAsia="en-US" w:bidi="ar-SA"/>
      </w:rPr>
    </w:lvl>
    <w:lvl w:ilvl="5">
      <w:numFmt w:val="bullet"/>
      <w:lvlText w:val="•"/>
      <w:lvlJc w:val="left"/>
      <w:pPr>
        <w:ind w:left="5745" w:hanging="1133"/>
      </w:pPr>
      <w:rPr>
        <w:rFonts w:hint="default"/>
        <w:lang w:val="pt-PT" w:eastAsia="en-US" w:bidi="ar-SA"/>
      </w:rPr>
    </w:lvl>
    <w:lvl w:ilvl="6">
      <w:numFmt w:val="bullet"/>
      <w:lvlText w:val="•"/>
      <w:lvlJc w:val="left"/>
      <w:pPr>
        <w:ind w:left="6722" w:hanging="1133"/>
      </w:pPr>
      <w:rPr>
        <w:rFonts w:hint="default"/>
        <w:lang w:val="pt-PT" w:eastAsia="en-US" w:bidi="ar-SA"/>
      </w:rPr>
    </w:lvl>
    <w:lvl w:ilvl="7">
      <w:numFmt w:val="bullet"/>
      <w:lvlText w:val="•"/>
      <w:lvlJc w:val="left"/>
      <w:pPr>
        <w:ind w:left="7698" w:hanging="1133"/>
      </w:pPr>
      <w:rPr>
        <w:rFonts w:hint="default"/>
        <w:lang w:val="pt-PT" w:eastAsia="en-US" w:bidi="ar-SA"/>
      </w:rPr>
    </w:lvl>
    <w:lvl w:ilvl="8">
      <w:numFmt w:val="bullet"/>
      <w:lvlText w:val="•"/>
      <w:lvlJc w:val="left"/>
      <w:pPr>
        <w:ind w:left="8675" w:hanging="1133"/>
      </w:pPr>
      <w:rPr>
        <w:rFonts w:hint="default"/>
        <w:lang w:val="pt-PT" w:eastAsia="en-US" w:bidi="ar-SA"/>
      </w:rPr>
    </w:lvl>
  </w:abstractNum>
  <w:abstractNum w:abstractNumId="119" w15:restartNumberingAfterBreak="0">
    <w:nsid w:val="6BB70911"/>
    <w:multiLevelType w:val="multilevel"/>
    <w:tmpl w:val="1C5C4CF2"/>
    <w:styleLink w:val="WWOutlineListStyle6"/>
    <w:lvl w:ilvl="0">
      <w:start w:val="1"/>
      <w:numFmt w:val="decimal"/>
      <w:lvlText w:val="%1."/>
      <w:lvlJc w:val="left"/>
      <w:pPr>
        <w:ind w:left="36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0" w15:restartNumberingAfterBreak="0">
    <w:nsid w:val="6C442ADB"/>
    <w:multiLevelType w:val="multilevel"/>
    <w:tmpl w:val="AC806006"/>
    <w:styleLink w:val="WWNum20"/>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1" w15:restartNumberingAfterBreak="0">
    <w:nsid w:val="6D8301BC"/>
    <w:multiLevelType w:val="multilevel"/>
    <w:tmpl w:val="55784908"/>
    <w:lvl w:ilvl="0">
      <w:start w:val="20"/>
      <w:numFmt w:val="decimal"/>
      <w:lvlText w:val="%1"/>
      <w:lvlJc w:val="left"/>
      <w:pPr>
        <w:ind w:left="1264" w:hanging="1133"/>
      </w:pPr>
      <w:rPr>
        <w:rFonts w:hint="default"/>
        <w:lang w:val="pt-PT" w:eastAsia="en-US" w:bidi="ar-SA"/>
      </w:rPr>
    </w:lvl>
    <w:lvl w:ilvl="1">
      <w:start w:val="1"/>
      <w:numFmt w:val="decimal"/>
      <w:pStyle w:val="Nvel2-Red"/>
      <w:lvlText w:val="%1.%2."/>
      <w:lvlJc w:val="left"/>
      <w:pPr>
        <w:ind w:left="1264" w:hanging="1133"/>
      </w:pPr>
      <w:rPr>
        <w:rFonts w:ascii="Arial" w:eastAsia="Arial" w:hAnsi="Arial" w:cs="Arial" w:hint="default"/>
        <w:spacing w:val="-2"/>
        <w:w w:val="99"/>
        <w:sz w:val="22"/>
        <w:szCs w:val="22"/>
        <w:lang w:val="pt-PT" w:eastAsia="en-US" w:bidi="ar-SA"/>
      </w:rPr>
    </w:lvl>
    <w:lvl w:ilvl="2">
      <w:numFmt w:val="bullet"/>
      <w:lvlText w:val="•"/>
      <w:lvlJc w:val="left"/>
      <w:pPr>
        <w:ind w:left="3133" w:hanging="1133"/>
      </w:pPr>
      <w:rPr>
        <w:rFonts w:hint="default"/>
        <w:lang w:val="pt-PT" w:eastAsia="en-US" w:bidi="ar-SA"/>
      </w:rPr>
    </w:lvl>
    <w:lvl w:ilvl="3">
      <w:numFmt w:val="bullet"/>
      <w:lvlText w:val="•"/>
      <w:lvlJc w:val="left"/>
      <w:pPr>
        <w:ind w:left="4070" w:hanging="1133"/>
      </w:pPr>
      <w:rPr>
        <w:rFonts w:hint="default"/>
        <w:lang w:val="pt-PT" w:eastAsia="en-US" w:bidi="ar-SA"/>
      </w:rPr>
    </w:lvl>
    <w:lvl w:ilvl="4">
      <w:numFmt w:val="bullet"/>
      <w:lvlText w:val="•"/>
      <w:lvlJc w:val="left"/>
      <w:pPr>
        <w:ind w:left="5007" w:hanging="1133"/>
      </w:pPr>
      <w:rPr>
        <w:rFonts w:hint="default"/>
        <w:lang w:val="pt-PT" w:eastAsia="en-US" w:bidi="ar-SA"/>
      </w:rPr>
    </w:lvl>
    <w:lvl w:ilvl="5">
      <w:numFmt w:val="bullet"/>
      <w:lvlText w:val="•"/>
      <w:lvlJc w:val="left"/>
      <w:pPr>
        <w:ind w:left="5944" w:hanging="1133"/>
      </w:pPr>
      <w:rPr>
        <w:rFonts w:hint="default"/>
        <w:lang w:val="pt-PT" w:eastAsia="en-US" w:bidi="ar-SA"/>
      </w:rPr>
    </w:lvl>
    <w:lvl w:ilvl="6">
      <w:numFmt w:val="bullet"/>
      <w:lvlText w:val="•"/>
      <w:lvlJc w:val="left"/>
      <w:pPr>
        <w:ind w:left="6880" w:hanging="1133"/>
      </w:pPr>
      <w:rPr>
        <w:rFonts w:hint="default"/>
        <w:lang w:val="pt-PT" w:eastAsia="en-US" w:bidi="ar-SA"/>
      </w:rPr>
    </w:lvl>
    <w:lvl w:ilvl="7">
      <w:numFmt w:val="bullet"/>
      <w:lvlText w:val="•"/>
      <w:lvlJc w:val="left"/>
      <w:pPr>
        <w:ind w:left="7817" w:hanging="1133"/>
      </w:pPr>
      <w:rPr>
        <w:rFonts w:hint="default"/>
        <w:lang w:val="pt-PT" w:eastAsia="en-US" w:bidi="ar-SA"/>
      </w:rPr>
    </w:lvl>
    <w:lvl w:ilvl="8">
      <w:numFmt w:val="bullet"/>
      <w:lvlText w:val="•"/>
      <w:lvlJc w:val="left"/>
      <w:pPr>
        <w:ind w:left="8754" w:hanging="1133"/>
      </w:pPr>
      <w:rPr>
        <w:rFonts w:hint="default"/>
        <w:lang w:val="pt-PT" w:eastAsia="en-US" w:bidi="ar-SA"/>
      </w:rPr>
    </w:lvl>
  </w:abstractNum>
  <w:abstractNum w:abstractNumId="122" w15:restartNumberingAfterBreak="0">
    <w:nsid w:val="72073597"/>
    <w:multiLevelType w:val="multilevel"/>
    <w:tmpl w:val="5EB232B8"/>
    <w:styleLink w:val="WWNum14"/>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3" w15:restartNumberingAfterBreak="0">
    <w:nsid w:val="731A6BEC"/>
    <w:multiLevelType w:val="multilevel"/>
    <w:tmpl w:val="069291D4"/>
    <w:styleLink w:val="WWNum18"/>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4" w15:restartNumberingAfterBreak="0">
    <w:nsid w:val="741A6C5A"/>
    <w:multiLevelType w:val="multilevel"/>
    <w:tmpl w:val="0F5C9B3E"/>
    <w:lvl w:ilvl="0">
      <w:start w:val="12"/>
      <w:numFmt w:val="decimal"/>
      <w:lvlText w:val="%1"/>
      <w:lvlJc w:val="left"/>
      <w:pPr>
        <w:ind w:left="1549" w:hanging="1133"/>
      </w:pPr>
      <w:rPr>
        <w:rFonts w:hint="default"/>
        <w:lang w:val="pt-PT" w:eastAsia="en-US" w:bidi="ar-SA"/>
      </w:rPr>
    </w:lvl>
    <w:lvl w:ilvl="1">
      <w:start w:val="1"/>
      <w:numFmt w:val="decimal"/>
      <w:lvlText w:val="%1.%2."/>
      <w:lvlJc w:val="left"/>
      <w:pPr>
        <w:ind w:left="1549" w:hanging="1133"/>
      </w:pPr>
      <w:rPr>
        <w:rFonts w:hint="default"/>
        <w:b w:val="0"/>
        <w:bCs w:val="0"/>
        <w:i w:val="0"/>
        <w:iCs/>
        <w:spacing w:val="-2"/>
        <w:w w:val="99"/>
        <w:sz w:val="22"/>
        <w:szCs w:val="22"/>
        <w:lang w:val="pt-PT" w:eastAsia="en-US" w:bidi="ar-SA"/>
      </w:rPr>
    </w:lvl>
    <w:lvl w:ilvl="2">
      <w:start w:val="1"/>
      <w:numFmt w:val="decimal"/>
      <w:lvlText w:val="%1.%2.%3."/>
      <w:lvlJc w:val="left"/>
      <w:pPr>
        <w:ind w:left="1833" w:hanging="1133"/>
      </w:pPr>
      <w:rPr>
        <w:rFonts w:hint="default"/>
        <w:b w:val="0"/>
        <w:bCs w:val="0"/>
        <w:spacing w:val="-6"/>
        <w:w w:val="99"/>
        <w:sz w:val="22"/>
        <w:szCs w:val="22"/>
        <w:lang w:val="pt-PT" w:eastAsia="en-US" w:bidi="ar-SA"/>
      </w:rPr>
    </w:lvl>
    <w:lvl w:ilvl="3">
      <w:start w:val="1"/>
      <w:numFmt w:val="decimal"/>
      <w:lvlText w:val="%1.%2.%3.%4."/>
      <w:lvlJc w:val="left"/>
      <w:pPr>
        <w:ind w:left="2117" w:hanging="1133"/>
      </w:pPr>
      <w:rPr>
        <w:rFonts w:ascii="Arial" w:eastAsia="Arial" w:hAnsi="Arial" w:cs="Arial" w:hint="default"/>
        <w:spacing w:val="-2"/>
        <w:w w:val="99"/>
        <w:sz w:val="22"/>
        <w:szCs w:val="22"/>
        <w:lang w:val="pt-PT" w:eastAsia="en-US" w:bidi="ar-SA"/>
      </w:rPr>
    </w:lvl>
    <w:lvl w:ilvl="4">
      <w:start w:val="1"/>
      <w:numFmt w:val="decimal"/>
      <w:lvlText w:val="%1.%2.%3.%4.%5."/>
      <w:lvlJc w:val="left"/>
      <w:pPr>
        <w:ind w:left="2685" w:hanging="1133"/>
      </w:pPr>
      <w:rPr>
        <w:rFonts w:ascii="Arial" w:hAnsi="Arial" w:cs="Arial" w:hint="default"/>
        <w:spacing w:val="-6"/>
        <w:w w:val="99"/>
        <w:sz w:val="22"/>
        <w:szCs w:val="22"/>
        <w:lang w:val="pt-PT" w:eastAsia="en-US" w:bidi="ar-SA"/>
      </w:rPr>
    </w:lvl>
    <w:lvl w:ilvl="5">
      <w:numFmt w:val="bullet"/>
      <w:lvlText w:val="•"/>
      <w:lvlJc w:val="left"/>
      <w:pPr>
        <w:ind w:left="4004" w:hanging="1133"/>
      </w:pPr>
      <w:rPr>
        <w:rFonts w:hint="default"/>
        <w:lang w:val="pt-PT" w:eastAsia="en-US" w:bidi="ar-SA"/>
      </w:rPr>
    </w:lvl>
    <w:lvl w:ilvl="6">
      <w:numFmt w:val="bullet"/>
      <w:lvlText w:val="•"/>
      <w:lvlJc w:val="left"/>
      <w:pPr>
        <w:ind w:left="5329" w:hanging="1133"/>
      </w:pPr>
      <w:rPr>
        <w:rFonts w:hint="default"/>
        <w:lang w:val="pt-PT" w:eastAsia="en-US" w:bidi="ar-SA"/>
      </w:rPr>
    </w:lvl>
    <w:lvl w:ilvl="7">
      <w:numFmt w:val="bullet"/>
      <w:lvlText w:val="•"/>
      <w:lvlJc w:val="left"/>
      <w:pPr>
        <w:ind w:left="6654" w:hanging="1133"/>
      </w:pPr>
      <w:rPr>
        <w:rFonts w:hint="default"/>
        <w:lang w:val="pt-PT" w:eastAsia="en-US" w:bidi="ar-SA"/>
      </w:rPr>
    </w:lvl>
    <w:lvl w:ilvl="8">
      <w:numFmt w:val="bullet"/>
      <w:lvlText w:val="•"/>
      <w:lvlJc w:val="left"/>
      <w:pPr>
        <w:ind w:left="7978" w:hanging="1133"/>
      </w:pPr>
      <w:rPr>
        <w:rFonts w:hint="default"/>
        <w:lang w:val="pt-PT" w:eastAsia="en-US" w:bidi="ar-SA"/>
      </w:rPr>
    </w:lvl>
  </w:abstractNum>
  <w:abstractNum w:abstractNumId="125" w15:restartNumberingAfterBreak="0">
    <w:nsid w:val="74552871"/>
    <w:multiLevelType w:val="multilevel"/>
    <w:tmpl w:val="5AB89B2C"/>
    <w:styleLink w:val="WWOutlineListStyle2"/>
    <w:lvl w:ilvl="0">
      <w:start w:val="1"/>
      <w:numFmt w:val="decimal"/>
      <w:lvlText w:val="%1."/>
      <w:lvlJc w:val="left"/>
      <w:pPr>
        <w:ind w:left="36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6" w15:restartNumberingAfterBreak="0">
    <w:nsid w:val="74A774F3"/>
    <w:multiLevelType w:val="multilevel"/>
    <w:tmpl w:val="A2645430"/>
    <w:styleLink w:val="WWOutlineListStyle"/>
    <w:lvl w:ilvl="0">
      <w:start w:val="1"/>
      <w:numFmt w:val="decimal"/>
      <w:lvlText w:val="%1."/>
      <w:lvlJc w:val="left"/>
      <w:pPr>
        <w:ind w:left="36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7" w15:restartNumberingAfterBreak="0">
    <w:nsid w:val="74CD204C"/>
    <w:multiLevelType w:val="multilevel"/>
    <w:tmpl w:val="54C81592"/>
    <w:lvl w:ilvl="0">
      <w:start w:val="16"/>
      <w:numFmt w:val="decimal"/>
      <w:pStyle w:val="11SJR"/>
      <w:lvlText w:val="%1"/>
      <w:lvlJc w:val="left"/>
      <w:pPr>
        <w:ind w:left="1264" w:hanging="1133"/>
      </w:pPr>
      <w:rPr>
        <w:rFonts w:hint="default"/>
        <w:lang w:val="pt-PT" w:eastAsia="en-US" w:bidi="ar-SA"/>
      </w:rPr>
    </w:lvl>
    <w:lvl w:ilvl="1">
      <w:start w:val="1"/>
      <w:numFmt w:val="decimal"/>
      <w:lvlText w:val="%1.%2."/>
      <w:lvlJc w:val="left"/>
      <w:pPr>
        <w:ind w:left="1264" w:hanging="1133"/>
      </w:pPr>
      <w:rPr>
        <w:rFonts w:ascii="Arial" w:eastAsia="Arial" w:hAnsi="Arial" w:cs="Arial" w:hint="default"/>
        <w:spacing w:val="-2"/>
        <w:w w:val="99"/>
        <w:sz w:val="22"/>
        <w:szCs w:val="22"/>
        <w:lang w:val="pt-PT" w:eastAsia="en-US" w:bidi="ar-SA"/>
      </w:rPr>
    </w:lvl>
    <w:lvl w:ilvl="2">
      <w:start w:val="1"/>
      <w:numFmt w:val="decimal"/>
      <w:lvlText w:val="%1.%2.%3."/>
      <w:lvlJc w:val="left"/>
      <w:pPr>
        <w:ind w:left="1549" w:hanging="1133"/>
      </w:pPr>
      <w:rPr>
        <w:rFonts w:ascii="Arial" w:eastAsia="Arial" w:hAnsi="Arial" w:cs="Arial" w:hint="default"/>
        <w:spacing w:val="-2"/>
        <w:w w:val="99"/>
        <w:sz w:val="22"/>
        <w:szCs w:val="22"/>
        <w:lang w:val="pt-PT" w:eastAsia="en-US" w:bidi="ar-SA"/>
      </w:rPr>
    </w:lvl>
    <w:lvl w:ilvl="3">
      <w:start w:val="1"/>
      <w:numFmt w:val="decimal"/>
      <w:lvlText w:val="%1.%2.%3.%4."/>
      <w:lvlJc w:val="left"/>
      <w:pPr>
        <w:ind w:left="1833" w:hanging="1133"/>
      </w:pPr>
      <w:rPr>
        <w:rFonts w:ascii="Arial" w:eastAsia="Arial" w:hAnsi="Arial" w:cs="Arial" w:hint="default"/>
        <w:spacing w:val="-2"/>
        <w:w w:val="99"/>
        <w:sz w:val="22"/>
        <w:szCs w:val="22"/>
        <w:lang w:val="pt-PT" w:eastAsia="en-US" w:bidi="ar-SA"/>
      </w:rPr>
    </w:lvl>
    <w:lvl w:ilvl="4">
      <w:numFmt w:val="bullet"/>
      <w:lvlText w:val="•"/>
      <w:lvlJc w:val="left"/>
      <w:pPr>
        <w:ind w:left="4037" w:hanging="1133"/>
      </w:pPr>
      <w:rPr>
        <w:rFonts w:hint="default"/>
        <w:lang w:val="pt-PT" w:eastAsia="en-US" w:bidi="ar-SA"/>
      </w:rPr>
    </w:lvl>
    <w:lvl w:ilvl="5">
      <w:numFmt w:val="bullet"/>
      <w:lvlText w:val="•"/>
      <w:lvlJc w:val="left"/>
      <w:pPr>
        <w:ind w:left="5135" w:hanging="1133"/>
      </w:pPr>
      <w:rPr>
        <w:rFonts w:hint="default"/>
        <w:lang w:val="pt-PT" w:eastAsia="en-US" w:bidi="ar-SA"/>
      </w:rPr>
    </w:lvl>
    <w:lvl w:ilvl="6">
      <w:numFmt w:val="bullet"/>
      <w:lvlText w:val="•"/>
      <w:lvlJc w:val="left"/>
      <w:pPr>
        <w:ind w:left="6234" w:hanging="1133"/>
      </w:pPr>
      <w:rPr>
        <w:rFonts w:hint="default"/>
        <w:lang w:val="pt-PT" w:eastAsia="en-US" w:bidi="ar-SA"/>
      </w:rPr>
    </w:lvl>
    <w:lvl w:ilvl="7">
      <w:numFmt w:val="bullet"/>
      <w:lvlText w:val="•"/>
      <w:lvlJc w:val="left"/>
      <w:pPr>
        <w:ind w:left="7332" w:hanging="1133"/>
      </w:pPr>
      <w:rPr>
        <w:rFonts w:hint="default"/>
        <w:lang w:val="pt-PT" w:eastAsia="en-US" w:bidi="ar-SA"/>
      </w:rPr>
    </w:lvl>
    <w:lvl w:ilvl="8">
      <w:numFmt w:val="bullet"/>
      <w:lvlText w:val="•"/>
      <w:lvlJc w:val="left"/>
      <w:pPr>
        <w:ind w:left="8431" w:hanging="1133"/>
      </w:pPr>
      <w:rPr>
        <w:rFonts w:hint="default"/>
        <w:lang w:val="pt-PT" w:eastAsia="en-US" w:bidi="ar-SA"/>
      </w:rPr>
    </w:lvl>
  </w:abstractNum>
  <w:abstractNum w:abstractNumId="128" w15:restartNumberingAfterBreak="0">
    <w:nsid w:val="753425DB"/>
    <w:multiLevelType w:val="multilevel"/>
    <w:tmpl w:val="FEB4D2A8"/>
    <w:lvl w:ilvl="0">
      <w:start w:val="5"/>
      <w:numFmt w:val="decimal"/>
      <w:lvlText w:val="%1"/>
      <w:lvlJc w:val="left"/>
      <w:pPr>
        <w:ind w:left="840" w:hanging="651"/>
      </w:pPr>
      <w:rPr>
        <w:rFonts w:hint="default"/>
        <w:lang w:val="pt-PT" w:eastAsia="en-US" w:bidi="ar-SA"/>
      </w:rPr>
    </w:lvl>
    <w:lvl w:ilvl="1">
      <w:start w:val="1"/>
      <w:numFmt w:val="decimal"/>
      <w:lvlText w:val="%1.%2"/>
      <w:lvlJc w:val="left"/>
      <w:pPr>
        <w:ind w:left="840" w:hanging="651"/>
      </w:pPr>
      <w:rPr>
        <w:rFonts w:hint="default"/>
        <w:lang w:val="pt-PT" w:eastAsia="en-US" w:bidi="ar-SA"/>
      </w:rPr>
    </w:lvl>
    <w:lvl w:ilvl="2">
      <w:start w:val="5"/>
      <w:numFmt w:val="decimal"/>
      <w:lvlText w:val="%1.%2.%3."/>
      <w:lvlJc w:val="left"/>
      <w:pPr>
        <w:ind w:left="840" w:hanging="651"/>
      </w:pPr>
      <w:rPr>
        <w:rFonts w:ascii="Arial" w:eastAsia="Arial" w:hAnsi="Arial" w:cs="Arial" w:hint="default"/>
        <w:b/>
        <w:bCs/>
        <w:i w:val="0"/>
        <w:iCs w:val="0"/>
        <w:spacing w:val="-3"/>
        <w:w w:val="100"/>
        <w:sz w:val="22"/>
        <w:szCs w:val="22"/>
        <w:lang w:val="pt-PT" w:eastAsia="en-US" w:bidi="ar-SA"/>
      </w:rPr>
    </w:lvl>
    <w:lvl w:ilvl="3">
      <w:numFmt w:val="bullet"/>
      <w:lvlText w:val="•"/>
      <w:lvlJc w:val="left"/>
      <w:pPr>
        <w:ind w:left="3757" w:hanging="651"/>
      </w:pPr>
      <w:rPr>
        <w:rFonts w:hint="default"/>
        <w:lang w:val="pt-PT" w:eastAsia="en-US" w:bidi="ar-SA"/>
      </w:rPr>
    </w:lvl>
    <w:lvl w:ilvl="4">
      <w:numFmt w:val="bullet"/>
      <w:lvlText w:val="•"/>
      <w:lvlJc w:val="left"/>
      <w:pPr>
        <w:ind w:left="4730" w:hanging="651"/>
      </w:pPr>
      <w:rPr>
        <w:rFonts w:hint="default"/>
        <w:lang w:val="pt-PT" w:eastAsia="en-US" w:bidi="ar-SA"/>
      </w:rPr>
    </w:lvl>
    <w:lvl w:ilvl="5">
      <w:numFmt w:val="bullet"/>
      <w:lvlText w:val="•"/>
      <w:lvlJc w:val="left"/>
      <w:pPr>
        <w:ind w:left="5703" w:hanging="651"/>
      </w:pPr>
      <w:rPr>
        <w:rFonts w:hint="default"/>
        <w:lang w:val="pt-PT" w:eastAsia="en-US" w:bidi="ar-SA"/>
      </w:rPr>
    </w:lvl>
    <w:lvl w:ilvl="6">
      <w:numFmt w:val="bullet"/>
      <w:lvlText w:val="•"/>
      <w:lvlJc w:val="left"/>
      <w:pPr>
        <w:ind w:left="6675" w:hanging="651"/>
      </w:pPr>
      <w:rPr>
        <w:rFonts w:hint="default"/>
        <w:lang w:val="pt-PT" w:eastAsia="en-US" w:bidi="ar-SA"/>
      </w:rPr>
    </w:lvl>
    <w:lvl w:ilvl="7">
      <w:numFmt w:val="bullet"/>
      <w:lvlText w:val="•"/>
      <w:lvlJc w:val="left"/>
      <w:pPr>
        <w:ind w:left="7648" w:hanging="651"/>
      </w:pPr>
      <w:rPr>
        <w:rFonts w:hint="default"/>
        <w:lang w:val="pt-PT" w:eastAsia="en-US" w:bidi="ar-SA"/>
      </w:rPr>
    </w:lvl>
    <w:lvl w:ilvl="8">
      <w:numFmt w:val="bullet"/>
      <w:lvlText w:val="•"/>
      <w:lvlJc w:val="left"/>
      <w:pPr>
        <w:ind w:left="8621" w:hanging="651"/>
      </w:pPr>
      <w:rPr>
        <w:rFonts w:hint="default"/>
        <w:lang w:val="pt-PT" w:eastAsia="en-US" w:bidi="ar-SA"/>
      </w:rPr>
    </w:lvl>
  </w:abstractNum>
  <w:abstractNum w:abstractNumId="129" w15:restartNumberingAfterBreak="0">
    <w:nsid w:val="76137BD3"/>
    <w:multiLevelType w:val="multilevel"/>
    <w:tmpl w:val="2578DE66"/>
    <w:styleLink w:val="WWOutlineListStyle9"/>
    <w:lvl w:ilvl="0">
      <w:start w:val="1"/>
      <w:numFmt w:val="decimal"/>
      <w:lvlText w:val="%1."/>
      <w:lvlJc w:val="left"/>
      <w:pPr>
        <w:ind w:left="36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0" w15:restartNumberingAfterBreak="0">
    <w:nsid w:val="77E30FCD"/>
    <w:multiLevelType w:val="multilevel"/>
    <w:tmpl w:val="A6DE43DE"/>
    <w:styleLink w:val="WWNum3"/>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1" w15:restartNumberingAfterBreak="0">
    <w:nsid w:val="784D7728"/>
    <w:multiLevelType w:val="multilevel"/>
    <w:tmpl w:val="1826CE40"/>
    <w:styleLink w:val="WWNum28"/>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2" w15:restartNumberingAfterBreak="0">
    <w:nsid w:val="78A7008B"/>
    <w:multiLevelType w:val="multilevel"/>
    <w:tmpl w:val="F394319E"/>
    <w:styleLink w:val="WWNum19"/>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3" w15:restartNumberingAfterBreak="0">
    <w:nsid w:val="78F63A41"/>
    <w:multiLevelType w:val="multilevel"/>
    <w:tmpl w:val="0CF21D3A"/>
    <w:lvl w:ilvl="0">
      <w:start w:val="1"/>
      <w:numFmt w:val="decimal"/>
      <w:lvlText w:val="%1."/>
      <w:lvlJc w:val="left"/>
      <w:pPr>
        <w:ind w:left="1549" w:hanging="1133"/>
      </w:pPr>
      <w:rPr>
        <w:rFonts w:hint="default"/>
      </w:rPr>
    </w:lvl>
    <w:lvl w:ilvl="1">
      <w:start w:val="1"/>
      <w:numFmt w:val="decimal"/>
      <w:lvlText w:val="%1.%2."/>
      <w:lvlJc w:val="left"/>
      <w:pPr>
        <w:ind w:left="1549" w:hanging="1133"/>
      </w:pPr>
      <w:rPr>
        <w:rFonts w:hint="default"/>
        <w:spacing w:val="-2"/>
        <w:w w:val="99"/>
        <w:sz w:val="22"/>
        <w:szCs w:val="22"/>
      </w:rPr>
    </w:lvl>
    <w:lvl w:ilvl="2">
      <w:start w:val="1"/>
      <w:numFmt w:val="decimal"/>
      <w:lvlText w:val="%1.%2.%3."/>
      <w:lvlJc w:val="left"/>
      <w:pPr>
        <w:ind w:left="2977" w:hanging="1133"/>
      </w:pPr>
      <w:rPr>
        <w:rFonts w:hint="default"/>
        <w:b w:val="0"/>
        <w:bCs w:val="0"/>
        <w:color w:val="auto"/>
        <w:spacing w:val="-6"/>
        <w:w w:val="99"/>
        <w:sz w:val="22"/>
        <w:szCs w:val="22"/>
      </w:rPr>
    </w:lvl>
    <w:lvl w:ilvl="3">
      <w:start w:val="1"/>
      <w:numFmt w:val="decimal"/>
      <w:lvlText w:val="%1.%2.%3.%4."/>
      <w:lvlJc w:val="left"/>
      <w:pPr>
        <w:ind w:left="2117" w:hanging="1133"/>
      </w:pPr>
      <w:rPr>
        <w:rFonts w:ascii="Arial" w:eastAsia="Arial" w:hAnsi="Arial" w:cs="Arial" w:hint="default"/>
        <w:b w:val="0"/>
        <w:bCs w:val="0"/>
        <w:spacing w:val="-2"/>
        <w:w w:val="99"/>
        <w:sz w:val="22"/>
        <w:szCs w:val="22"/>
      </w:rPr>
    </w:lvl>
    <w:lvl w:ilvl="4">
      <w:start w:val="1"/>
      <w:numFmt w:val="decimal"/>
      <w:lvlText w:val="%1.%2.%3.%4.%5."/>
      <w:lvlJc w:val="left"/>
      <w:pPr>
        <w:ind w:left="2685" w:hanging="1133"/>
      </w:pPr>
      <w:rPr>
        <w:rFonts w:ascii="Arial" w:hAnsi="Arial" w:cs="Arial" w:hint="default"/>
        <w:spacing w:val="-6"/>
        <w:w w:val="99"/>
        <w:sz w:val="22"/>
        <w:szCs w:val="22"/>
      </w:rPr>
    </w:lvl>
    <w:lvl w:ilvl="5">
      <w:numFmt w:val="bullet"/>
      <w:lvlText w:val="•"/>
      <w:lvlJc w:val="left"/>
      <w:pPr>
        <w:ind w:left="4004" w:hanging="1133"/>
      </w:pPr>
      <w:rPr>
        <w:rFonts w:hint="default"/>
      </w:rPr>
    </w:lvl>
    <w:lvl w:ilvl="6">
      <w:numFmt w:val="bullet"/>
      <w:lvlText w:val="•"/>
      <w:lvlJc w:val="left"/>
      <w:pPr>
        <w:ind w:left="5329" w:hanging="1133"/>
      </w:pPr>
      <w:rPr>
        <w:rFonts w:hint="default"/>
      </w:rPr>
    </w:lvl>
    <w:lvl w:ilvl="7">
      <w:numFmt w:val="bullet"/>
      <w:lvlText w:val="•"/>
      <w:lvlJc w:val="left"/>
      <w:pPr>
        <w:ind w:left="6654" w:hanging="1133"/>
      </w:pPr>
      <w:rPr>
        <w:rFonts w:hint="default"/>
      </w:rPr>
    </w:lvl>
    <w:lvl w:ilvl="8">
      <w:numFmt w:val="bullet"/>
      <w:lvlText w:val="•"/>
      <w:lvlJc w:val="left"/>
      <w:pPr>
        <w:ind w:left="7978" w:hanging="1133"/>
      </w:pPr>
      <w:rPr>
        <w:rFonts w:hint="default"/>
      </w:rPr>
    </w:lvl>
  </w:abstractNum>
  <w:abstractNum w:abstractNumId="134" w15:restartNumberingAfterBreak="0">
    <w:nsid w:val="79157A6D"/>
    <w:multiLevelType w:val="multilevel"/>
    <w:tmpl w:val="13449AB6"/>
    <w:styleLink w:val="WWOutlineListStyle3"/>
    <w:lvl w:ilvl="0">
      <w:start w:val="1"/>
      <w:numFmt w:val="decimal"/>
      <w:lvlText w:val="%1."/>
      <w:lvlJc w:val="left"/>
      <w:pPr>
        <w:ind w:left="36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5" w15:restartNumberingAfterBreak="0">
    <w:nsid w:val="794D51CA"/>
    <w:multiLevelType w:val="hybridMultilevel"/>
    <w:tmpl w:val="D6CCEC46"/>
    <w:lvl w:ilvl="0" w:tplc="F27639A0">
      <w:start w:val="1"/>
      <w:numFmt w:val="lowerLetter"/>
      <w:lvlText w:val="%1)"/>
      <w:lvlJc w:val="left"/>
      <w:pPr>
        <w:ind w:left="840" w:hanging="312"/>
      </w:pPr>
      <w:rPr>
        <w:rFonts w:ascii="Arial MT" w:eastAsia="Arial MT" w:hAnsi="Arial MT" w:cs="Arial MT" w:hint="default"/>
        <w:b w:val="0"/>
        <w:bCs w:val="0"/>
        <w:i w:val="0"/>
        <w:iCs w:val="0"/>
        <w:spacing w:val="0"/>
        <w:w w:val="100"/>
        <w:sz w:val="22"/>
        <w:szCs w:val="22"/>
        <w:lang w:val="pt-PT" w:eastAsia="en-US" w:bidi="ar-SA"/>
      </w:rPr>
    </w:lvl>
    <w:lvl w:ilvl="1" w:tplc="F90A948C">
      <w:numFmt w:val="bullet"/>
      <w:lvlText w:val="•"/>
      <w:lvlJc w:val="left"/>
      <w:pPr>
        <w:ind w:left="1812" w:hanging="312"/>
      </w:pPr>
      <w:rPr>
        <w:rFonts w:hint="default"/>
        <w:lang w:val="pt-PT" w:eastAsia="en-US" w:bidi="ar-SA"/>
      </w:rPr>
    </w:lvl>
    <w:lvl w:ilvl="2" w:tplc="49FEED82">
      <w:numFmt w:val="bullet"/>
      <w:lvlText w:val="•"/>
      <w:lvlJc w:val="left"/>
      <w:pPr>
        <w:ind w:left="2785" w:hanging="312"/>
      </w:pPr>
      <w:rPr>
        <w:rFonts w:hint="default"/>
        <w:lang w:val="pt-PT" w:eastAsia="en-US" w:bidi="ar-SA"/>
      </w:rPr>
    </w:lvl>
    <w:lvl w:ilvl="3" w:tplc="45FC5DB2">
      <w:numFmt w:val="bullet"/>
      <w:lvlText w:val="•"/>
      <w:lvlJc w:val="left"/>
      <w:pPr>
        <w:ind w:left="3757" w:hanging="312"/>
      </w:pPr>
      <w:rPr>
        <w:rFonts w:hint="default"/>
        <w:lang w:val="pt-PT" w:eastAsia="en-US" w:bidi="ar-SA"/>
      </w:rPr>
    </w:lvl>
    <w:lvl w:ilvl="4" w:tplc="F3F479CE">
      <w:numFmt w:val="bullet"/>
      <w:lvlText w:val="•"/>
      <w:lvlJc w:val="left"/>
      <w:pPr>
        <w:ind w:left="4730" w:hanging="312"/>
      </w:pPr>
      <w:rPr>
        <w:rFonts w:hint="default"/>
        <w:lang w:val="pt-PT" w:eastAsia="en-US" w:bidi="ar-SA"/>
      </w:rPr>
    </w:lvl>
    <w:lvl w:ilvl="5" w:tplc="7248A786">
      <w:numFmt w:val="bullet"/>
      <w:lvlText w:val="•"/>
      <w:lvlJc w:val="left"/>
      <w:pPr>
        <w:ind w:left="5703" w:hanging="312"/>
      </w:pPr>
      <w:rPr>
        <w:rFonts w:hint="default"/>
        <w:lang w:val="pt-PT" w:eastAsia="en-US" w:bidi="ar-SA"/>
      </w:rPr>
    </w:lvl>
    <w:lvl w:ilvl="6" w:tplc="3650F9E2">
      <w:numFmt w:val="bullet"/>
      <w:lvlText w:val="•"/>
      <w:lvlJc w:val="left"/>
      <w:pPr>
        <w:ind w:left="6675" w:hanging="312"/>
      </w:pPr>
      <w:rPr>
        <w:rFonts w:hint="default"/>
        <w:lang w:val="pt-PT" w:eastAsia="en-US" w:bidi="ar-SA"/>
      </w:rPr>
    </w:lvl>
    <w:lvl w:ilvl="7" w:tplc="0D942642">
      <w:numFmt w:val="bullet"/>
      <w:lvlText w:val="•"/>
      <w:lvlJc w:val="left"/>
      <w:pPr>
        <w:ind w:left="7648" w:hanging="312"/>
      </w:pPr>
      <w:rPr>
        <w:rFonts w:hint="default"/>
        <w:lang w:val="pt-PT" w:eastAsia="en-US" w:bidi="ar-SA"/>
      </w:rPr>
    </w:lvl>
    <w:lvl w:ilvl="8" w:tplc="18F60DF8">
      <w:numFmt w:val="bullet"/>
      <w:lvlText w:val="•"/>
      <w:lvlJc w:val="left"/>
      <w:pPr>
        <w:ind w:left="8621" w:hanging="312"/>
      </w:pPr>
      <w:rPr>
        <w:rFonts w:hint="default"/>
        <w:lang w:val="pt-PT" w:eastAsia="en-US" w:bidi="ar-SA"/>
      </w:rPr>
    </w:lvl>
  </w:abstractNum>
  <w:abstractNum w:abstractNumId="136" w15:restartNumberingAfterBreak="0">
    <w:nsid w:val="79516E77"/>
    <w:multiLevelType w:val="multilevel"/>
    <w:tmpl w:val="18DC33FC"/>
    <w:styleLink w:val="WWNum4"/>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7" w15:restartNumberingAfterBreak="0">
    <w:nsid w:val="7B926FA8"/>
    <w:multiLevelType w:val="multilevel"/>
    <w:tmpl w:val="F244B85A"/>
    <w:lvl w:ilvl="0">
      <w:start w:val="6"/>
      <w:numFmt w:val="decimal"/>
      <w:lvlText w:val="%1"/>
      <w:lvlJc w:val="left"/>
      <w:pPr>
        <w:ind w:left="1549" w:hanging="1133"/>
      </w:pPr>
      <w:rPr>
        <w:rFonts w:hint="default"/>
        <w:lang w:val="pt-PT" w:eastAsia="en-US" w:bidi="ar-SA"/>
      </w:rPr>
    </w:lvl>
    <w:lvl w:ilvl="1">
      <w:start w:val="1"/>
      <w:numFmt w:val="decimal"/>
      <w:lvlText w:val="%1.%2."/>
      <w:lvlJc w:val="left"/>
      <w:pPr>
        <w:ind w:left="1549" w:hanging="1133"/>
      </w:pPr>
      <w:rPr>
        <w:rFonts w:ascii="Arial" w:eastAsia="Arial" w:hAnsi="Arial" w:cs="Arial" w:hint="default"/>
        <w:b w:val="0"/>
        <w:bCs/>
        <w:spacing w:val="-2"/>
        <w:w w:val="99"/>
        <w:sz w:val="22"/>
        <w:szCs w:val="22"/>
        <w:lang w:val="pt-PT" w:eastAsia="en-US" w:bidi="ar-SA"/>
      </w:rPr>
    </w:lvl>
    <w:lvl w:ilvl="2">
      <w:start w:val="1"/>
      <w:numFmt w:val="decimal"/>
      <w:lvlText w:val="%1.%2.%3."/>
      <w:lvlJc w:val="left"/>
      <w:pPr>
        <w:ind w:left="1833" w:hanging="1133"/>
      </w:pPr>
      <w:rPr>
        <w:rFonts w:ascii="Arial" w:eastAsia="Arial" w:hAnsi="Arial" w:cs="Arial" w:hint="default"/>
        <w:b w:val="0"/>
        <w:bCs/>
        <w:spacing w:val="-2"/>
        <w:w w:val="99"/>
        <w:sz w:val="22"/>
        <w:szCs w:val="22"/>
        <w:lang w:val="pt-PT" w:eastAsia="en-US" w:bidi="ar-SA"/>
      </w:rPr>
    </w:lvl>
    <w:lvl w:ilvl="3">
      <w:start w:val="1"/>
      <w:numFmt w:val="decimal"/>
      <w:lvlText w:val="%1.%2.%3.%4."/>
      <w:lvlJc w:val="left"/>
      <w:pPr>
        <w:ind w:left="2117" w:hanging="1133"/>
      </w:pPr>
      <w:rPr>
        <w:rFonts w:ascii="Arial" w:eastAsia="Arial" w:hAnsi="Arial" w:cs="Arial" w:hint="default"/>
        <w:spacing w:val="-2"/>
        <w:w w:val="99"/>
        <w:sz w:val="22"/>
        <w:szCs w:val="22"/>
        <w:lang w:val="pt-PT" w:eastAsia="en-US" w:bidi="ar-SA"/>
      </w:rPr>
    </w:lvl>
    <w:lvl w:ilvl="4">
      <w:numFmt w:val="bullet"/>
      <w:lvlText w:val="•"/>
      <w:lvlJc w:val="left"/>
      <w:pPr>
        <w:ind w:left="4247" w:hanging="1133"/>
      </w:pPr>
      <w:rPr>
        <w:rFonts w:hint="default"/>
        <w:lang w:val="pt-PT" w:eastAsia="en-US" w:bidi="ar-SA"/>
      </w:rPr>
    </w:lvl>
    <w:lvl w:ilvl="5">
      <w:numFmt w:val="bullet"/>
      <w:lvlText w:val="•"/>
      <w:lvlJc w:val="left"/>
      <w:pPr>
        <w:ind w:left="5310" w:hanging="1133"/>
      </w:pPr>
      <w:rPr>
        <w:rFonts w:hint="default"/>
        <w:lang w:val="pt-PT" w:eastAsia="en-US" w:bidi="ar-SA"/>
      </w:rPr>
    </w:lvl>
    <w:lvl w:ilvl="6">
      <w:numFmt w:val="bullet"/>
      <w:lvlText w:val="•"/>
      <w:lvlJc w:val="left"/>
      <w:pPr>
        <w:ind w:left="6374" w:hanging="1133"/>
      </w:pPr>
      <w:rPr>
        <w:rFonts w:hint="default"/>
        <w:lang w:val="pt-PT" w:eastAsia="en-US" w:bidi="ar-SA"/>
      </w:rPr>
    </w:lvl>
    <w:lvl w:ilvl="7">
      <w:numFmt w:val="bullet"/>
      <w:lvlText w:val="•"/>
      <w:lvlJc w:val="left"/>
      <w:pPr>
        <w:ind w:left="7437" w:hanging="1133"/>
      </w:pPr>
      <w:rPr>
        <w:rFonts w:hint="default"/>
        <w:lang w:val="pt-PT" w:eastAsia="en-US" w:bidi="ar-SA"/>
      </w:rPr>
    </w:lvl>
    <w:lvl w:ilvl="8">
      <w:numFmt w:val="bullet"/>
      <w:lvlText w:val="•"/>
      <w:lvlJc w:val="left"/>
      <w:pPr>
        <w:ind w:left="8501" w:hanging="1133"/>
      </w:pPr>
      <w:rPr>
        <w:rFonts w:hint="default"/>
        <w:lang w:val="pt-PT" w:eastAsia="en-US" w:bidi="ar-SA"/>
      </w:rPr>
    </w:lvl>
  </w:abstractNum>
  <w:abstractNum w:abstractNumId="138" w15:restartNumberingAfterBreak="0">
    <w:nsid w:val="7D07363A"/>
    <w:multiLevelType w:val="multilevel"/>
    <w:tmpl w:val="B6EAB12E"/>
    <w:styleLink w:val="Edital-Numerao"/>
    <w:lvl w:ilvl="0">
      <w:start w:val="1"/>
      <w:numFmt w:val="decimal"/>
      <w:lvlText w:val="%1."/>
      <w:lvlJc w:val="left"/>
      <w:pPr>
        <w:ind w:left="360" w:hanging="360"/>
      </w:pPr>
    </w:lvl>
    <w:lvl w:ilvl="1">
      <w:start w:val="1"/>
      <w:numFmt w:val="decimal"/>
      <w:lvlText w:val="%1.%2."/>
      <w:lvlJc w:val="left"/>
      <w:pPr>
        <w:ind w:left="1142" w:hanging="432"/>
      </w:pPr>
      <w:rPr>
        <w:rFonts w:ascii="Arial" w:hAnsi="Arial" w:cs="Arial"/>
        <w:sz w:val="22"/>
        <w:szCs w:val="22"/>
      </w:r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rPr>
        <w:rFonts w:ascii="Courier New" w:hAnsi="Courier New"/>
        <w:b/>
        <w:bCs/>
        <w:sz w:val="18"/>
        <w:szCs w:val="18"/>
      </w:rPr>
    </w:lvl>
  </w:abstractNum>
  <w:abstractNum w:abstractNumId="139" w15:restartNumberingAfterBreak="0">
    <w:nsid w:val="7D091E9D"/>
    <w:multiLevelType w:val="multilevel"/>
    <w:tmpl w:val="3EA6DA3A"/>
    <w:styleLink w:val="WWNum41"/>
    <w:lvl w:ilvl="0">
      <w:start w:val="1"/>
      <w:numFmt w:val="none"/>
      <w:lvlText w:val="%1​"/>
      <w:lvlJc w:val="left"/>
    </w:lvl>
    <w:lvl w:ilvl="1">
      <w:start w:val="1"/>
      <w:numFmt w:val="none"/>
      <w:lvlText w:val="%2​"/>
      <w:lvlJc w:val="left"/>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0" w15:restartNumberingAfterBreak="0">
    <w:nsid w:val="7F040829"/>
    <w:multiLevelType w:val="multilevel"/>
    <w:tmpl w:val="9AD0C15E"/>
    <w:styleLink w:val="WW8Num47"/>
    <w:lvl w:ilvl="0">
      <w:start w:val="1"/>
      <w:numFmt w:val="decimal"/>
      <w:lvlText w:val="%1"/>
      <w:lvlJc w:val="left"/>
      <w:pPr>
        <w:ind w:left="432" w:hanging="432"/>
      </w:pPr>
      <w:rPr>
        <w:rFonts w:ascii="Symbol" w:hAnsi="Symbol" w:cs="Symbol"/>
        <w:b/>
      </w:rPr>
    </w:lvl>
    <w:lvl w:ilvl="1">
      <w:start w:val="1"/>
      <w:numFmt w:val="decimal"/>
      <w:lvlText w:val="%1.%2"/>
      <w:lvlJc w:val="left"/>
      <w:pPr>
        <w:ind w:left="718" w:hanging="576"/>
      </w:pPr>
      <w:rPr>
        <w:rFonts w:ascii="Symbol" w:hAnsi="Symbol" w:cs="Symbol"/>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21"/>
  </w:num>
  <w:num w:numId="2">
    <w:abstractNumId w:val="127"/>
  </w:num>
  <w:num w:numId="3">
    <w:abstractNumId w:val="22"/>
  </w:num>
  <w:num w:numId="4">
    <w:abstractNumId w:val="100"/>
  </w:num>
  <w:num w:numId="5">
    <w:abstractNumId w:val="114"/>
    <w:lvlOverride w:ilvl="0">
      <w:lvl w:ilvl="0">
        <w:start w:val="1"/>
        <w:numFmt w:val="decimal"/>
        <w:lvlText w:val=" %1."/>
        <w:lvlJc w:val="left"/>
        <w:pPr>
          <w:ind w:left="1134" w:hanging="1134"/>
        </w:pPr>
        <w:rPr>
          <w:rFonts w:ascii="Courier New" w:hAnsi="Courier New"/>
          <w:b w:val="0"/>
          <w:bCs w:val="0"/>
          <w:sz w:val="18"/>
          <w:szCs w:val="18"/>
          <w:shd w:val="clear" w:color="auto" w:fill="auto"/>
        </w:rPr>
      </w:lvl>
    </w:lvlOverride>
    <w:lvlOverride w:ilvl="1">
      <w:lvl w:ilvl="1">
        <w:start w:val="1"/>
        <w:numFmt w:val="decimal"/>
        <w:lvlText w:val=" %1.%2."/>
        <w:lvlJc w:val="left"/>
        <w:pPr>
          <w:ind w:left="1417" w:hanging="1134"/>
        </w:pPr>
        <w:rPr>
          <w:rFonts w:ascii="Arial" w:hAnsi="Arial" w:cs="Arial" w:hint="default"/>
          <w:b w:val="0"/>
          <w:bCs w:val="0"/>
          <w:sz w:val="22"/>
          <w:szCs w:val="22"/>
          <w:shd w:val="clear" w:color="auto" w:fill="auto"/>
        </w:rPr>
      </w:lvl>
    </w:lvlOverride>
    <w:lvlOverride w:ilvl="2">
      <w:lvl w:ilvl="2">
        <w:start w:val="1"/>
        <w:numFmt w:val="decimal"/>
        <w:lvlText w:val=" %1.%2.%3."/>
        <w:lvlJc w:val="left"/>
        <w:pPr>
          <w:ind w:left="1134" w:hanging="1134"/>
        </w:pPr>
        <w:rPr>
          <w:rFonts w:ascii="Arial" w:hAnsi="Arial" w:cs="Arial" w:hint="default"/>
          <w:b w:val="0"/>
          <w:bCs w:val="0"/>
          <w:sz w:val="22"/>
          <w:szCs w:val="22"/>
          <w:shd w:val="clear" w:color="auto" w:fill="auto"/>
        </w:rPr>
      </w:lvl>
    </w:lvlOverride>
    <w:lvlOverride w:ilvl="3">
      <w:lvl w:ilvl="3">
        <w:start w:val="1"/>
        <w:numFmt w:val="decimal"/>
        <w:lvlText w:val=" %1.%2.%3.%4."/>
        <w:lvlJc w:val="left"/>
        <w:pPr>
          <w:ind w:left="1984" w:hanging="1134"/>
        </w:pPr>
        <w:rPr>
          <w:rFonts w:ascii="Arial" w:hAnsi="Arial" w:cs="Arial" w:hint="default"/>
          <w:b w:val="0"/>
          <w:bCs w:val="0"/>
          <w:sz w:val="22"/>
          <w:szCs w:val="22"/>
          <w:shd w:val="clear" w:color="auto" w:fill="auto"/>
        </w:rPr>
      </w:lvl>
    </w:lvlOverride>
    <w:lvlOverride w:ilvl="4">
      <w:lvl w:ilvl="4">
        <w:start w:val="1"/>
        <w:numFmt w:val="decimal"/>
        <w:lvlText w:val=" %1.%2.%3.%4.%5."/>
        <w:lvlJc w:val="left"/>
        <w:pPr>
          <w:ind w:left="2268" w:hanging="1134"/>
        </w:pPr>
        <w:rPr>
          <w:rFonts w:ascii="Arial" w:hAnsi="Arial" w:cs="Arial" w:hint="default"/>
          <w:b w:val="0"/>
          <w:bCs w:val="0"/>
          <w:sz w:val="22"/>
          <w:szCs w:val="22"/>
          <w:shd w:val="clear" w:color="auto" w:fill="auto"/>
        </w:rPr>
      </w:lvl>
    </w:lvlOverride>
    <w:lvlOverride w:ilvl="5">
      <w:lvl w:ilvl="5">
        <w:start w:val="1"/>
        <w:numFmt w:val="decimal"/>
        <w:lvlText w:val=" %1.%2.%3.%4.%5.%6."/>
        <w:lvlJc w:val="left"/>
        <w:pPr>
          <w:ind w:left="2551" w:hanging="1134"/>
        </w:pPr>
        <w:rPr>
          <w:rFonts w:ascii="Courier New" w:hAnsi="Courier New"/>
          <w:b w:val="0"/>
          <w:bCs w:val="0"/>
          <w:sz w:val="18"/>
          <w:szCs w:val="18"/>
          <w:shd w:val="clear" w:color="auto" w:fill="auto"/>
        </w:rPr>
      </w:lvl>
    </w:lvlOverride>
    <w:lvlOverride w:ilvl="6">
      <w:lvl w:ilvl="6">
        <w:start w:val="1"/>
        <w:numFmt w:val="decimal"/>
        <w:lvlText w:val=" %1.%2.%3.%4.%5.%6.%7."/>
        <w:lvlJc w:val="left"/>
        <w:pPr>
          <w:ind w:left="2835" w:hanging="1134"/>
        </w:pPr>
        <w:rPr>
          <w:rFonts w:ascii="Courier New" w:hAnsi="Courier New"/>
          <w:b w:val="0"/>
          <w:bCs w:val="0"/>
          <w:sz w:val="18"/>
          <w:szCs w:val="18"/>
          <w:shd w:val="clear" w:color="auto" w:fill="auto"/>
        </w:rPr>
      </w:lvl>
    </w:lvlOverride>
    <w:lvlOverride w:ilvl="7">
      <w:lvl w:ilvl="7">
        <w:start w:val="1"/>
        <w:numFmt w:val="decimal"/>
        <w:lvlText w:val=" %1.%2.%3.%4.%5.%6.%7.%8."/>
        <w:lvlJc w:val="left"/>
        <w:pPr>
          <w:ind w:left="3118" w:hanging="1134"/>
        </w:pPr>
        <w:rPr>
          <w:rFonts w:ascii="Courier New" w:hAnsi="Courier New"/>
          <w:b w:val="0"/>
          <w:bCs w:val="0"/>
          <w:sz w:val="18"/>
          <w:szCs w:val="18"/>
          <w:shd w:val="clear" w:color="auto" w:fill="auto"/>
        </w:rPr>
      </w:lvl>
    </w:lvlOverride>
    <w:lvlOverride w:ilvl="8">
      <w:lvl w:ilvl="8">
        <w:start w:val="1"/>
        <w:numFmt w:val="decimal"/>
        <w:lvlText w:val=" %1.%2.%3.%4.%5.%6.%7.%8.%9."/>
        <w:lvlJc w:val="left"/>
        <w:pPr>
          <w:ind w:left="3402" w:hanging="1134"/>
        </w:pPr>
        <w:rPr>
          <w:rFonts w:ascii="Courier New" w:hAnsi="Courier New"/>
          <w:b w:val="0"/>
          <w:bCs w:val="0"/>
          <w:sz w:val="18"/>
          <w:szCs w:val="18"/>
          <w:shd w:val="clear" w:color="auto" w:fill="auto"/>
        </w:rPr>
      </w:lvl>
    </w:lvlOverride>
  </w:num>
  <w:num w:numId="6">
    <w:abstractNumId w:val="88"/>
  </w:num>
  <w:num w:numId="7">
    <w:abstractNumId w:val="107"/>
  </w:num>
  <w:num w:numId="8">
    <w:abstractNumId w:val="12"/>
  </w:num>
  <w:num w:numId="9">
    <w:abstractNumId w:val="51"/>
  </w:num>
  <w:num w:numId="10">
    <w:abstractNumId w:val="16"/>
  </w:num>
  <w:num w:numId="11">
    <w:abstractNumId w:val="124"/>
  </w:num>
  <w:num w:numId="12">
    <w:abstractNumId w:val="72"/>
  </w:num>
  <w:num w:numId="13">
    <w:abstractNumId w:val="137"/>
  </w:num>
  <w:num w:numId="14">
    <w:abstractNumId w:val="118"/>
  </w:num>
  <w:num w:numId="15">
    <w:abstractNumId w:val="41"/>
  </w:num>
  <w:num w:numId="16">
    <w:abstractNumId w:val="1"/>
  </w:num>
  <w:num w:numId="17">
    <w:abstractNumId w:val="39"/>
  </w:num>
  <w:num w:numId="18">
    <w:abstractNumId w:val="138"/>
  </w:num>
  <w:num w:numId="19">
    <w:abstractNumId w:val="104"/>
  </w:num>
  <w:num w:numId="20">
    <w:abstractNumId w:val="117"/>
  </w:num>
  <w:num w:numId="21">
    <w:abstractNumId w:val="59"/>
  </w:num>
  <w:num w:numId="22">
    <w:abstractNumId w:val="55"/>
  </w:num>
  <w:num w:numId="23">
    <w:abstractNumId w:val="108"/>
  </w:num>
  <w:num w:numId="24">
    <w:abstractNumId w:val="113"/>
  </w:num>
  <w:num w:numId="25">
    <w:abstractNumId w:val="80"/>
  </w:num>
  <w:num w:numId="26">
    <w:abstractNumId w:val="60"/>
  </w:num>
  <w:num w:numId="27">
    <w:abstractNumId w:val="89"/>
  </w:num>
  <w:num w:numId="28">
    <w:abstractNumId w:val="8"/>
  </w:num>
  <w:num w:numId="29">
    <w:abstractNumId w:val="33"/>
  </w:num>
  <w:num w:numId="30">
    <w:abstractNumId w:val="94"/>
  </w:num>
  <w:num w:numId="31">
    <w:abstractNumId w:val="62"/>
  </w:num>
  <w:num w:numId="32">
    <w:abstractNumId w:val="34"/>
  </w:num>
  <w:num w:numId="33">
    <w:abstractNumId w:val="47"/>
  </w:num>
  <w:num w:numId="34">
    <w:abstractNumId w:val="91"/>
  </w:num>
  <w:num w:numId="35">
    <w:abstractNumId w:val="95"/>
  </w:num>
  <w:num w:numId="36">
    <w:abstractNumId w:val="109"/>
  </w:num>
  <w:num w:numId="37">
    <w:abstractNumId w:val="61"/>
  </w:num>
  <w:num w:numId="38">
    <w:abstractNumId w:val="129"/>
  </w:num>
  <w:num w:numId="39">
    <w:abstractNumId w:val="76"/>
  </w:num>
  <w:num w:numId="40">
    <w:abstractNumId w:val="54"/>
  </w:num>
  <w:num w:numId="41">
    <w:abstractNumId w:val="119"/>
  </w:num>
  <w:num w:numId="42">
    <w:abstractNumId w:val="42"/>
  </w:num>
  <w:num w:numId="43">
    <w:abstractNumId w:val="18"/>
  </w:num>
  <w:num w:numId="44">
    <w:abstractNumId w:val="134"/>
  </w:num>
  <w:num w:numId="45">
    <w:abstractNumId w:val="125"/>
  </w:num>
  <w:num w:numId="46">
    <w:abstractNumId w:val="75"/>
  </w:num>
  <w:num w:numId="47">
    <w:abstractNumId w:val="27"/>
  </w:num>
  <w:num w:numId="48">
    <w:abstractNumId w:val="69"/>
  </w:num>
  <w:num w:numId="49">
    <w:abstractNumId w:val="126"/>
  </w:num>
  <w:num w:numId="50">
    <w:abstractNumId w:val="19"/>
  </w:num>
  <w:num w:numId="51">
    <w:abstractNumId w:val="5"/>
  </w:num>
  <w:num w:numId="52">
    <w:abstractNumId w:val="52"/>
  </w:num>
  <w:num w:numId="53">
    <w:abstractNumId w:val="90"/>
  </w:num>
  <w:num w:numId="54">
    <w:abstractNumId w:val="23"/>
  </w:num>
  <w:num w:numId="55">
    <w:abstractNumId w:val="115"/>
  </w:num>
  <w:num w:numId="56">
    <w:abstractNumId w:val="9"/>
  </w:num>
  <w:num w:numId="57">
    <w:abstractNumId w:val="81"/>
  </w:num>
  <w:num w:numId="58">
    <w:abstractNumId w:val="10"/>
  </w:num>
  <w:num w:numId="59">
    <w:abstractNumId w:val="101"/>
  </w:num>
  <w:num w:numId="60">
    <w:abstractNumId w:val="31"/>
  </w:num>
  <w:num w:numId="61">
    <w:abstractNumId w:val="103"/>
  </w:num>
  <w:num w:numId="62">
    <w:abstractNumId w:val="130"/>
  </w:num>
  <w:num w:numId="63">
    <w:abstractNumId w:val="136"/>
  </w:num>
  <w:num w:numId="64">
    <w:abstractNumId w:val="93"/>
  </w:num>
  <w:num w:numId="65">
    <w:abstractNumId w:val="96"/>
  </w:num>
  <w:num w:numId="66">
    <w:abstractNumId w:val="73"/>
  </w:num>
  <w:num w:numId="67">
    <w:abstractNumId w:val="105"/>
  </w:num>
  <w:num w:numId="68">
    <w:abstractNumId w:val="24"/>
  </w:num>
  <w:num w:numId="69">
    <w:abstractNumId w:val="71"/>
  </w:num>
  <w:num w:numId="70">
    <w:abstractNumId w:val="44"/>
  </w:num>
  <w:num w:numId="71">
    <w:abstractNumId w:val="122"/>
  </w:num>
  <w:num w:numId="72">
    <w:abstractNumId w:val="25"/>
  </w:num>
  <w:num w:numId="73">
    <w:abstractNumId w:val="53"/>
  </w:num>
  <w:num w:numId="74">
    <w:abstractNumId w:val="82"/>
  </w:num>
  <w:num w:numId="75">
    <w:abstractNumId w:val="123"/>
  </w:num>
  <w:num w:numId="76">
    <w:abstractNumId w:val="132"/>
  </w:num>
  <w:num w:numId="77">
    <w:abstractNumId w:val="120"/>
  </w:num>
  <w:num w:numId="78">
    <w:abstractNumId w:val="43"/>
  </w:num>
  <w:num w:numId="79">
    <w:abstractNumId w:val="74"/>
  </w:num>
  <w:num w:numId="80">
    <w:abstractNumId w:val="65"/>
  </w:num>
  <w:num w:numId="81">
    <w:abstractNumId w:val="70"/>
  </w:num>
  <w:num w:numId="82">
    <w:abstractNumId w:val="97"/>
  </w:num>
  <w:num w:numId="83">
    <w:abstractNumId w:val="48"/>
  </w:num>
  <w:num w:numId="84">
    <w:abstractNumId w:val="29"/>
  </w:num>
  <w:num w:numId="85">
    <w:abstractNumId w:val="131"/>
  </w:num>
  <w:num w:numId="86">
    <w:abstractNumId w:val="11"/>
  </w:num>
  <w:num w:numId="87">
    <w:abstractNumId w:val="21"/>
  </w:num>
  <w:num w:numId="88">
    <w:abstractNumId w:val="106"/>
  </w:num>
  <w:num w:numId="89">
    <w:abstractNumId w:val="112"/>
  </w:num>
  <w:num w:numId="90">
    <w:abstractNumId w:val="78"/>
  </w:num>
  <w:num w:numId="91">
    <w:abstractNumId w:val="7"/>
  </w:num>
  <w:num w:numId="92">
    <w:abstractNumId w:val="13"/>
  </w:num>
  <w:num w:numId="93">
    <w:abstractNumId w:val="58"/>
  </w:num>
  <w:num w:numId="94">
    <w:abstractNumId w:val="64"/>
  </w:num>
  <w:num w:numId="95">
    <w:abstractNumId w:val="87"/>
  </w:num>
  <w:num w:numId="96">
    <w:abstractNumId w:val="26"/>
  </w:num>
  <w:num w:numId="97">
    <w:abstractNumId w:val="139"/>
  </w:num>
  <w:num w:numId="98">
    <w:abstractNumId w:val="67"/>
  </w:num>
  <w:num w:numId="99">
    <w:abstractNumId w:val="20"/>
  </w:num>
  <w:num w:numId="100">
    <w:abstractNumId w:val="63"/>
  </w:num>
  <w:num w:numId="101">
    <w:abstractNumId w:val="133"/>
  </w:num>
  <w:num w:numId="102">
    <w:abstractNumId w:val="17"/>
  </w:num>
  <w:num w:numId="103">
    <w:abstractNumId w:val="4"/>
  </w:num>
  <w:num w:numId="104">
    <w:abstractNumId w:val="140"/>
  </w:num>
  <w:num w:numId="105">
    <w:abstractNumId w:val="68"/>
  </w:num>
  <w:num w:numId="106">
    <w:abstractNumId w:val="114"/>
    <w:lvlOverride w:ilvl="0">
      <w:lvl w:ilvl="0">
        <w:start w:val="1"/>
        <w:numFmt w:val="decimal"/>
        <w:lvlText w:val=" %1."/>
        <w:lvlJc w:val="left"/>
        <w:pPr>
          <w:ind w:left="1134" w:hanging="1134"/>
        </w:pPr>
        <w:rPr>
          <w:rFonts w:ascii="Courier New" w:hAnsi="Courier New"/>
          <w:b w:val="0"/>
          <w:bCs w:val="0"/>
          <w:sz w:val="18"/>
          <w:szCs w:val="18"/>
          <w:shd w:val="clear" w:color="auto" w:fill="auto"/>
        </w:rPr>
      </w:lvl>
    </w:lvlOverride>
    <w:lvlOverride w:ilvl="1">
      <w:lvl w:ilvl="1">
        <w:start w:val="1"/>
        <w:numFmt w:val="decimal"/>
        <w:lvlText w:val=" %1.%2."/>
        <w:lvlJc w:val="left"/>
        <w:pPr>
          <w:ind w:left="1417" w:hanging="1134"/>
        </w:pPr>
        <w:rPr>
          <w:rFonts w:ascii="Arial" w:hAnsi="Arial" w:cs="Arial" w:hint="default"/>
          <w:b w:val="0"/>
          <w:bCs w:val="0"/>
          <w:sz w:val="22"/>
          <w:szCs w:val="22"/>
          <w:shd w:val="clear" w:color="auto" w:fill="auto"/>
        </w:rPr>
      </w:lvl>
    </w:lvlOverride>
    <w:lvlOverride w:ilvl="2">
      <w:lvl w:ilvl="2">
        <w:start w:val="1"/>
        <w:numFmt w:val="decimal"/>
        <w:lvlText w:val=" %1.%2.%3."/>
        <w:lvlJc w:val="left"/>
        <w:pPr>
          <w:ind w:left="2127" w:hanging="1134"/>
        </w:pPr>
        <w:rPr>
          <w:rFonts w:ascii="Arial" w:hAnsi="Arial" w:cs="Arial" w:hint="default"/>
          <w:b w:val="0"/>
          <w:bCs w:val="0"/>
          <w:sz w:val="22"/>
          <w:szCs w:val="22"/>
          <w:shd w:val="clear" w:color="auto" w:fill="auto"/>
        </w:rPr>
      </w:lvl>
    </w:lvlOverride>
    <w:lvlOverride w:ilvl="3">
      <w:lvl w:ilvl="3">
        <w:start w:val="1"/>
        <w:numFmt w:val="decimal"/>
        <w:lvlText w:val=" %1.%2.%3.%4."/>
        <w:lvlJc w:val="left"/>
        <w:pPr>
          <w:ind w:left="1984" w:hanging="1134"/>
        </w:pPr>
        <w:rPr>
          <w:rFonts w:ascii="Arial" w:hAnsi="Arial" w:cs="Arial" w:hint="default"/>
          <w:b w:val="0"/>
          <w:bCs w:val="0"/>
          <w:sz w:val="22"/>
          <w:szCs w:val="22"/>
          <w:shd w:val="clear" w:color="auto" w:fill="auto"/>
        </w:rPr>
      </w:lvl>
    </w:lvlOverride>
    <w:lvlOverride w:ilvl="4">
      <w:lvl w:ilvl="4">
        <w:start w:val="1"/>
        <w:numFmt w:val="decimal"/>
        <w:lvlText w:val=" %1.%2.%3.%4.%5."/>
        <w:lvlJc w:val="left"/>
        <w:pPr>
          <w:ind w:left="2268" w:hanging="1134"/>
        </w:pPr>
        <w:rPr>
          <w:rFonts w:ascii="Courier New" w:hAnsi="Courier New"/>
          <w:b w:val="0"/>
          <w:bCs w:val="0"/>
          <w:sz w:val="18"/>
          <w:szCs w:val="18"/>
          <w:shd w:val="clear" w:color="auto" w:fill="auto"/>
        </w:rPr>
      </w:lvl>
    </w:lvlOverride>
    <w:lvlOverride w:ilvl="5">
      <w:lvl w:ilvl="5">
        <w:start w:val="1"/>
        <w:numFmt w:val="decimal"/>
        <w:lvlText w:val=" %1.%2.%3.%4.%5.%6."/>
        <w:lvlJc w:val="left"/>
        <w:pPr>
          <w:ind w:left="2551" w:hanging="1134"/>
        </w:pPr>
        <w:rPr>
          <w:rFonts w:ascii="Courier New" w:hAnsi="Courier New"/>
          <w:b w:val="0"/>
          <w:bCs w:val="0"/>
          <w:sz w:val="18"/>
          <w:szCs w:val="18"/>
          <w:shd w:val="clear" w:color="auto" w:fill="auto"/>
        </w:rPr>
      </w:lvl>
    </w:lvlOverride>
    <w:lvlOverride w:ilvl="6">
      <w:lvl w:ilvl="6">
        <w:start w:val="1"/>
        <w:numFmt w:val="decimal"/>
        <w:lvlText w:val=" %1.%2.%3.%4.%5.%6.%7."/>
        <w:lvlJc w:val="left"/>
        <w:pPr>
          <w:ind w:left="2835" w:hanging="1134"/>
        </w:pPr>
        <w:rPr>
          <w:rFonts w:ascii="Courier New" w:hAnsi="Courier New"/>
          <w:b w:val="0"/>
          <w:bCs w:val="0"/>
          <w:sz w:val="18"/>
          <w:szCs w:val="18"/>
          <w:shd w:val="clear" w:color="auto" w:fill="auto"/>
        </w:rPr>
      </w:lvl>
    </w:lvlOverride>
    <w:lvlOverride w:ilvl="7">
      <w:lvl w:ilvl="7">
        <w:start w:val="1"/>
        <w:numFmt w:val="decimal"/>
        <w:lvlText w:val=" %1.%2.%3.%4.%5.%6.%7.%8."/>
        <w:lvlJc w:val="left"/>
        <w:pPr>
          <w:ind w:left="3118" w:hanging="1134"/>
        </w:pPr>
        <w:rPr>
          <w:rFonts w:ascii="Courier New" w:hAnsi="Courier New"/>
          <w:b w:val="0"/>
          <w:bCs w:val="0"/>
          <w:sz w:val="18"/>
          <w:szCs w:val="18"/>
          <w:shd w:val="clear" w:color="auto" w:fill="auto"/>
        </w:rPr>
      </w:lvl>
    </w:lvlOverride>
    <w:lvlOverride w:ilvl="8">
      <w:lvl w:ilvl="8">
        <w:start w:val="1"/>
        <w:numFmt w:val="decimal"/>
        <w:lvlText w:val=" %1.%2.%3.%4.%5.%6.%7.%8.%9."/>
        <w:lvlJc w:val="left"/>
        <w:pPr>
          <w:ind w:left="3402" w:hanging="1134"/>
        </w:pPr>
        <w:rPr>
          <w:rFonts w:ascii="Courier New" w:hAnsi="Courier New"/>
          <w:b w:val="0"/>
          <w:bCs w:val="0"/>
          <w:sz w:val="18"/>
          <w:szCs w:val="18"/>
          <w:shd w:val="clear" w:color="auto" w:fill="auto"/>
        </w:rPr>
      </w:lvl>
    </w:lvlOverride>
  </w:num>
  <w:num w:numId="107">
    <w:abstractNumId w:val="83"/>
  </w:num>
  <w:num w:numId="108">
    <w:abstractNumId w:val="37"/>
  </w:num>
  <w:num w:numId="109">
    <w:abstractNumId w:val="40"/>
  </w:num>
  <w:num w:numId="110">
    <w:abstractNumId w:val="36"/>
  </w:num>
  <w:num w:numId="111">
    <w:abstractNumId w:val="110"/>
  </w:num>
  <w:num w:numId="112">
    <w:abstractNumId w:val="32"/>
  </w:num>
  <w:num w:numId="113">
    <w:abstractNumId w:val="49"/>
  </w:num>
  <w:num w:numId="114">
    <w:abstractNumId w:val="57"/>
  </w:num>
  <w:num w:numId="115">
    <w:abstractNumId w:val="15"/>
  </w:num>
  <w:num w:numId="116">
    <w:abstractNumId w:val="124"/>
    <w:lvlOverride w:ilvl="0">
      <w:lvl w:ilvl="0">
        <w:start w:val="12"/>
        <w:numFmt w:val="decimal"/>
        <w:lvlText w:val="%1"/>
        <w:lvlJc w:val="left"/>
        <w:pPr>
          <w:ind w:left="1549" w:hanging="1133"/>
        </w:pPr>
        <w:rPr>
          <w:rFonts w:hint="default"/>
        </w:rPr>
      </w:lvl>
    </w:lvlOverride>
    <w:lvlOverride w:ilvl="1">
      <w:lvl w:ilvl="1">
        <w:start w:val="1"/>
        <w:numFmt w:val="decimal"/>
        <w:lvlText w:val="%1.2."/>
        <w:lvlJc w:val="left"/>
        <w:pPr>
          <w:ind w:left="1549" w:hanging="1133"/>
        </w:pPr>
        <w:rPr>
          <w:rFonts w:hint="default"/>
          <w:b w:val="0"/>
          <w:bCs w:val="0"/>
          <w:i w:val="0"/>
          <w:iCs/>
          <w:spacing w:val="-2"/>
          <w:w w:val="99"/>
          <w:sz w:val="22"/>
          <w:szCs w:val="22"/>
        </w:rPr>
      </w:lvl>
    </w:lvlOverride>
    <w:lvlOverride w:ilvl="2">
      <w:lvl w:ilvl="2">
        <w:start w:val="1"/>
        <w:numFmt w:val="decimal"/>
        <w:lvlText w:val="%1.%2.%3."/>
        <w:lvlJc w:val="left"/>
        <w:pPr>
          <w:ind w:left="1833" w:hanging="1133"/>
        </w:pPr>
        <w:rPr>
          <w:rFonts w:hint="default"/>
          <w:b w:val="0"/>
          <w:bCs w:val="0"/>
          <w:spacing w:val="-6"/>
          <w:w w:val="99"/>
          <w:sz w:val="22"/>
          <w:szCs w:val="22"/>
        </w:rPr>
      </w:lvl>
    </w:lvlOverride>
    <w:lvlOverride w:ilvl="3">
      <w:lvl w:ilvl="3">
        <w:start w:val="1"/>
        <w:numFmt w:val="decimal"/>
        <w:lvlText w:val="%1.%2.%3.%4."/>
        <w:lvlJc w:val="left"/>
        <w:pPr>
          <w:ind w:left="2117" w:hanging="1133"/>
        </w:pPr>
        <w:rPr>
          <w:rFonts w:ascii="Arial" w:eastAsia="Arial" w:hAnsi="Arial" w:cs="Arial" w:hint="default"/>
          <w:spacing w:val="-2"/>
          <w:w w:val="99"/>
          <w:sz w:val="22"/>
          <w:szCs w:val="22"/>
        </w:rPr>
      </w:lvl>
    </w:lvlOverride>
    <w:lvlOverride w:ilvl="4">
      <w:lvl w:ilvl="4">
        <w:start w:val="1"/>
        <w:numFmt w:val="decimal"/>
        <w:lvlText w:val="%1.%2.%3.%4.%5."/>
        <w:lvlJc w:val="left"/>
        <w:pPr>
          <w:ind w:left="2685" w:hanging="1133"/>
        </w:pPr>
        <w:rPr>
          <w:rFonts w:ascii="Arial" w:hAnsi="Arial" w:cs="Arial" w:hint="default"/>
          <w:spacing w:val="-6"/>
          <w:w w:val="99"/>
          <w:sz w:val="22"/>
          <w:szCs w:val="22"/>
        </w:rPr>
      </w:lvl>
    </w:lvlOverride>
    <w:lvlOverride w:ilvl="5">
      <w:lvl w:ilvl="5">
        <w:numFmt w:val="bullet"/>
        <w:lvlText w:val="•"/>
        <w:lvlJc w:val="left"/>
        <w:pPr>
          <w:ind w:left="4004" w:hanging="1133"/>
        </w:pPr>
        <w:rPr>
          <w:rFonts w:hint="default"/>
        </w:rPr>
      </w:lvl>
    </w:lvlOverride>
    <w:lvlOverride w:ilvl="6">
      <w:lvl w:ilvl="6">
        <w:numFmt w:val="bullet"/>
        <w:lvlText w:val="•"/>
        <w:lvlJc w:val="left"/>
        <w:pPr>
          <w:ind w:left="5329" w:hanging="1133"/>
        </w:pPr>
        <w:rPr>
          <w:rFonts w:hint="default"/>
        </w:rPr>
      </w:lvl>
    </w:lvlOverride>
    <w:lvlOverride w:ilvl="7">
      <w:lvl w:ilvl="7">
        <w:numFmt w:val="bullet"/>
        <w:lvlText w:val="•"/>
        <w:lvlJc w:val="left"/>
        <w:pPr>
          <w:ind w:left="6654" w:hanging="1133"/>
        </w:pPr>
        <w:rPr>
          <w:rFonts w:hint="default"/>
        </w:rPr>
      </w:lvl>
    </w:lvlOverride>
    <w:lvlOverride w:ilvl="8">
      <w:lvl w:ilvl="8">
        <w:numFmt w:val="bullet"/>
        <w:lvlText w:val="•"/>
        <w:lvlJc w:val="left"/>
        <w:pPr>
          <w:ind w:left="7978" w:hanging="1133"/>
        </w:pPr>
        <w:rPr>
          <w:rFonts w:hint="default"/>
        </w:rPr>
      </w:lvl>
    </w:lvlOverride>
  </w:num>
  <w:num w:numId="117">
    <w:abstractNumId w:val="111"/>
  </w:num>
  <w:num w:numId="118">
    <w:abstractNumId w:val="66"/>
  </w:num>
  <w:num w:numId="119">
    <w:abstractNumId w:val="79"/>
  </w:num>
  <w:num w:numId="120">
    <w:abstractNumId w:val="14"/>
  </w:num>
  <w:num w:numId="121">
    <w:abstractNumId w:val="77"/>
  </w:num>
  <w:num w:numId="122">
    <w:abstractNumId w:val="99"/>
  </w:num>
  <w:num w:numId="123">
    <w:abstractNumId w:val="84"/>
  </w:num>
  <w:num w:numId="124">
    <w:abstractNumId w:val="85"/>
  </w:num>
  <w:num w:numId="125">
    <w:abstractNumId w:val="28"/>
  </w:num>
  <w:num w:numId="126">
    <w:abstractNumId w:val="45"/>
  </w:num>
  <w:num w:numId="127">
    <w:abstractNumId w:val="86"/>
  </w:num>
  <w:num w:numId="128">
    <w:abstractNumId w:val="38"/>
  </w:num>
  <w:num w:numId="129">
    <w:abstractNumId w:val="135"/>
  </w:num>
  <w:num w:numId="130">
    <w:abstractNumId w:val="30"/>
  </w:num>
  <w:num w:numId="131">
    <w:abstractNumId w:val="116"/>
  </w:num>
  <w:num w:numId="132">
    <w:abstractNumId w:val="56"/>
  </w:num>
  <w:num w:numId="133">
    <w:abstractNumId w:val="46"/>
  </w:num>
  <w:num w:numId="134">
    <w:abstractNumId w:val="98"/>
  </w:num>
  <w:num w:numId="135">
    <w:abstractNumId w:val="128"/>
  </w:num>
  <w:num w:numId="136">
    <w:abstractNumId w:val="92"/>
  </w:num>
  <w:num w:numId="137">
    <w:abstractNumId w:val="50"/>
  </w:num>
  <w:num w:numId="138">
    <w:abstractNumId w:val="35"/>
  </w:num>
  <w:num w:numId="139">
    <w:abstractNumId w:val="6"/>
  </w:num>
  <w:num w:numId="140">
    <w:abstractNumId w:val="102"/>
  </w:num>
  <w:num w:numId="141">
    <w:abstractNumId w:val="0"/>
  </w:num>
  <w:num w:numId="142">
    <w:abstractNumId w:val="2"/>
  </w:num>
  <w:num w:numId="143">
    <w:abstractNumId w:val="3"/>
  </w:num>
  <w:num w:numId="144">
    <w:abstractNumId w:val="3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drawingGridHorizontalSpacing w:val="110"/>
  <w:displayHorizontalDrawingGridEvery w:val="2"/>
  <w:characterSpacingControl w:val="doNotCompress"/>
  <w:hdrShapeDefaults>
    <o:shapedefaults v:ext="edit" spidmax="1044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6D41"/>
    <w:rsid w:val="000009F8"/>
    <w:rsid w:val="00000A2E"/>
    <w:rsid w:val="00003918"/>
    <w:rsid w:val="00005B67"/>
    <w:rsid w:val="00006113"/>
    <w:rsid w:val="000066B7"/>
    <w:rsid w:val="00011FF1"/>
    <w:rsid w:val="000130BF"/>
    <w:rsid w:val="0002008A"/>
    <w:rsid w:val="00022244"/>
    <w:rsid w:val="00022F1C"/>
    <w:rsid w:val="00023FBA"/>
    <w:rsid w:val="00025232"/>
    <w:rsid w:val="00033CD7"/>
    <w:rsid w:val="000355DB"/>
    <w:rsid w:val="00036DD1"/>
    <w:rsid w:val="00037351"/>
    <w:rsid w:val="00052B69"/>
    <w:rsid w:val="0005710D"/>
    <w:rsid w:val="00060F31"/>
    <w:rsid w:val="00062266"/>
    <w:rsid w:val="000632CD"/>
    <w:rsid w:val="00064304"/>
    <w:rsid w:val="00064563"/>
    <w:rsid w:val="0006589A"/>
    <w:rsid w:val="000703AA"/>
    <w:rsid w:val="00071F6E"/>
    <w:rsid w:val="00075F3C"/>
    <w:rsid w:val="000763F6"/>
    <w:rsid w:val="00081D8B"/>
    <w:rsid w:val="000846F2"/>
    <w:rsid w:val="00084C6C"/>
    <w:rsid w:val="00086AE5"/>
    <w:rsid w:val="00087D75"/>
    <w:rsid w:val="00090BA8"/>
    <w:rsid w:val="00090DD0"/>
    <w:rsid w:val="00094101"/>
    <w:rsid w:val="00096012"/>
    <w:rsid w:val="000A563E"/>
    <w:rsid w:val="000A7E4D"/>
    <w:rsid w:val="000B1119"/>
    <w:rsid w:val="000B1322"/>
    <w:rsid w:val="000B2758"/>
    <w:rsid w:val="000C22CD"/>
    <w:rsid w:val="000C2E43"/>
    <w:rsid w:val="000C3C8E"/>
    <w:rsid w:val="000C4862"/>
    <w:rsid w:val="000C4BAE"/>
    <w:rsid w:val="000C58C2"/>
    <w:rsid w:val="000D0E21"/>
    <w:rsid w:val="000D13A5"/>
    <w:rsid w:val="000D22EF"/>
    <w:rsid w:val="000D3A7E"/>
    <w:rsid w:val="000D49D3"/>
    <w:rsid w:val="000D5A36"/>
    <w:rsid w:val="000D68BF"/>
    <w:rsid w:val="000E21FF"/>
    <w:rsid w:val="000E665A"/>
    <w:rsid w:val="000E7510"/>
    <w:rsid w:val="000F00AB"/>
    <w:rsid w:val="000F2151"/>
    <w:rsid w:val="000F604C"/>
    <w:rsid w:val="000F72FA"/>
    <w:rsid w:val="000F7C5F"/>
    <w:rsid w:val="00102235"/>
    <w:rsid w:val="00103039"/>
    <w:rsid w:val="00106809"/>
    <w:rsid w:val="00110E4F"/>
    <w:rsid w:val="00114B4B"/>
    <w:rsid w:val="0011719B"/>
    <w:rsid w:val="001237AA"/>
    <w:rsid w:val="001264A5"/>
    <w:rsid w:val="001276BC"/>
    <w:rsid w:val="001360C5"/>
    <w:rsid w:val="00136BD2"/>
    <w:rsid w:val="00136D5F"/>
    <w:rsid w:val="0014005D"/>
    <w:rsid w:val="001415A2"/>
    <w:rsid w:val="00147770"/>
    <w:rsid w:val="00153C14"/>
    <w:rsid w:val="00155B48"/>
    <w:rsid w:val="0016193D"/>
    <w:rsid w:val="00164115"/>
    <w:rsid w:val="00164D97"/>
    <w:rsid w:val="00164E00"/>
    <w:rsid w:val="0016691F"/>
    <w:rsid w:val="00171B4A"/>
    <w:rsid w:val="00172E36"/>
    <w:rsid w:val="001740DA"/>
    <w:rsid w:val="00175ACC"/>
    <w:rsid w:val="0018270F"/>
    <w:rsid w:val="00184242"/>
    <w:rsid w:val="00184CCE"/>
    <w:rsid w:val="001858CF"/>
    <w:rsid w:val="00185CE3"/>
    <w:rsid w:val="0018758E"/>
    <w:rsid w:val="00190334"/>
    <w:rsid w:val="00193E8D"/>
    <w:rsid w:val="00196B63"/>
    <w:rsid w:val="001A0F54"/>
    <w:rsid w:val="001A2935"/>
    <w:rsid w:val="001A2B75"/>
    <w:rsid w:val="001A2FDC"/>
    <w:rsid w:val="001A3C4E"/>
    <w:rsid w:val="001A5167"/>
    <w:rsid w:val="001A7BB0"/>
    <w:rsid w:val="001B0150"/>
    <w:rsid w:val="001B16E3"/>
    <w:rsid w:val="001B1EBE"/>
    <w:rsid w:val="001C2F2B"/>
    <w:rsid w:val="001C38E8"/>
    <w:rsid w:val="001C73BA"/>
    <w:rsid w:val="001D0BDC"/>
    <w:rsid w:val="001D37DB"/>
    <w:rsid w:val="001D4ABD"/>
    <w:rsid w:val="001D547E"/>
    <w:rsid w:val="001D7843"/>
    <w:rsid w:val="001E26BE"/>
    <w:rsid w:val="001F5E51"/>
    <w:rsid w:val="00200F68"/>
    <w:rsid w:val="00201008"/>
    <w:rsid w:val="002060B7"/>
    <w:rsid w:val="00207C40"/>
    <w:rsid w:val="002119AE"/>
    <w:rsid w:val="00214ACA"/>
    <w:rsid w:val="0021593A"/>
    <w:rsid w:val="00215FEC"/>
    <w:rsid w:val="0022223D"/>
    <w:rsid w:val="002245AA"/>
    <w:rsid w:val="002274E8"/>
    <w:rsid w:val="00232B74"/>
    <w:rsid w:val="0023314F"/>
    <w:rsid w:val="002358D4"/>
    <w:rsid w:val="00236E3B"/>
    <w:rsid w:val="00240499"/>
    <w:rsid w:val="00240547"/>
    <w:rsid w:val="00240BF0"/>
    <w:rsid w:val="00241C76"/>
    <w:rsid w:val="00241DEB"/>
    <w:rsid w:val="00242090"/>
    <w:rsid w:val="002435C0"/>
    <w:rsid w:val="002444D7"/>
    <w:rsid w:val="00244721"/>
    <w:rsid w:val="00246DBB"/>
    <w:rsid w:val="002471C7"/>
    <w:rsid w:val="00250F75"/>
    <w:rsid w:val="002516FB"/>
    <w:rsid w:val="00251B57"/>
    <w:rsid w:val="0025295F"/>
    <w:rsid w:val="0025373F"/>
    <w:rsid w:val="0025389F"/>
    <w:rsid w:val="00256967"/>
    <w:rsid w:val="00260D68"/>
    <w:rsid w:val="00260F0C"/>
    <w:rsid w:val="002614D0"/>
    <w:rsid w:val="00262C70"/>
    <w:rsid w:val="0026398B"/>
    <w:rsid w:val="002643E6"/>
    <w:rsid w:val="0026464F"/>
    <w:rsid w:val="002649FF"/>
    <w:rsid w:val="00264BAC"/>
    <w:rsid w:val="0026640D"/>
    <w:rsid w:val="00266A32"/>
    <w:rsid w:val="00270279"/>
    <w:rsid w:val="00271718"/>
    <w:rsid w:val="002738DB"/>
    <w:rsid w:val="00277BCA"/>
    <w:rsid w:val="00280840"/>
    <w:rsid w:val="00281980"/>
    <w:rsid w:val="002856DD"/>
    <w:rsid w:val="002878E4"/>
    <w:rsid w:val="002974F7"/>
    <w:rsid w:val="002A1059"/>
    <w:rsid w:val="002A1A52"/>
    <w:rsid w:val="002A5DBB"/>
    <w:rsid w:val="002A6803"/>
    <w:rsid w:val="002A6C3A"/>
    <w:rsid w:val="002A7671"/>
    <w:rsid w:val="002A7B3E"/>
    <w:rsid w:val="002B1EFF"/>
    <w:rsid w:val="002B2157"/>
    <w:rsid w:val="002B39FC"/>
    <w:rsid w:val="002B3C64"/>
    <w:rsid w:val="002B5CBA"/>
    <w:rsid w:val="002B60E9"/>
    <w:rsid w:val="002B6413"/>
    <w:rsid w:val="002C00C2"/>
    <w:rsid w:val="002C0F9C"/>
    <w:rsid w:val="002C5738"/>
    <w:rsid w:val="002C5F59"/>
    <w:rsid w:val="002C694D"/>
    <w:rsid w:val="002C71A7"/>
    <w:rsid w:val="002D1D21"/>
    <w:rsid w:val="002D7183"/>
    <w:rsid w:val="002E7B01"/>
    <w:rsid w:val="003004F9"/>
    <w:rsid w:val="0030725B"/>
    <w:rsid w:val="00311D03"/>
    <w:rsid w:val="003145E2"/>
    <w:rsid w:val="00315B39"/>
    <w:rsid w:val="003223DB"/>
    <w:rsid w:val="00323437"/>
    <w:rsid w:val="0032467E"/>
    <w:rsid w:val="0032650A"/>
    <w:rsid w:val="003268A5"/>
    <w:rsid w:val="00332E10"/>
    <w:rsid w:val="00332E70"/>
    <w:rsid w:val="003344A2"/>
    <w:rsid w:val="00335E34"/>
    <w:rsid w:val="00336B17"/>
    <w:rsid w:val="00336D46"/>
    <w:rsid w:val="003441B7"/>
    <w:rsid w:val="003445A0"/>
    <w:rsid w:val="00352830"/>
    <w:rsid w:val="00354F91"/>
    <w:rsid w:val="003556E6"/>
    <w:rsid w:val="00355FC4"/>
    <w:rsid w:val="0036369D"/>
    <w:rsid w:val="0036397D"/>
    <w:rsid w:val="00363E1B"/>
    <w:rsid w:val="00364D46"/>
    <w:rsid w:val="0036704A"/>
    <w:rsid w:val="00367DA9"/>
    <w:rsid w:val="00371B46"/>
    <w:rsid w:val="0037490B"/>
    <w:rsid w:val="0037540C"/>
    <w:rsid w:val="003766D5"/>
    <w:rsid w:val="00381A07"/>
    <w:rsid w:val="00383CBE"/>
    <w:rsid w:val="00384998"/>
    <w:rsid w:val="0039006E"/>
    <w:rsid w:val="00391132"/>
    <w:rsid w:val="00392F91"/>
    <w:rsid w:val="00397087"/>
    <w:rsid w:val="00397F15"/>
    <w:rsid w:val="003A1977"/>
    <w:rsid w:val="003A19D0"/>
    <w:rsid w:val="003A1C33"/>
    <w:rsid w:val="003A2BE6"/>
    <w:rsid w:val="003A4050"/>
    <w:rsid w:val="003A4A8A"/>
    <w:rsid w:val="003A7517"/>
    <w:rsid w:val="003B0C68"/>
    <w:rsid w:val="003B5113"/>
    <w:rsid w:val="003B6D3B"/>
    <w:rsid w:val="003B7153"/>
    <w:rsid w:val="003B72EF"/>
    <w:rsid w:val="003B74EB"/>
    <w:rsid w:val="003B7925"/>
    <w:rsid w:val="003B79BA"/>
    <w:rsid w:val="003C0B75"/>
    <w:rsid w:val="003C1791"/>
    <w:rsid w:val="003C1FCD"/>
    <w:rsid w:val="003C2E27"/>
    <w:rsid w:val="003C6859"/>
    <w:rsid w:val="003C6CF1"/>
    <w:rsid w:val="003D018D"/>
    <w:rsid w:val="003D0E03"/>
    <w:rsid w:val="003D2C34"/>
    <w:rsid w:val="003D312F"/>
    <w:rsid w:val="003D3337"/>
    <w:rsid w:val="003D3C40"/>
    <w:rsid w:val="003D3F26"/>
    <w:rsid w:val="003E4695"/>
    <w:rsid w:val="003E52E3"/>
    <w:rsid w:val="003E5E22"/>
    <w:rsid w:val="003E5F16"/>
    <w:rsid w:val="003E7648"/>
    <w:rsid w:val="003F0FC3"/>
    <w:rsid w:val="003F2CC5"/>
    <w:rsid w:val="003F3280"/>
    <w:rsid w:val="003F4852"/>
    <w:rsid w:val="004015FE"/>
    <w:rsid w:val="00402D9F"/>
    <w:rsid w:val="00403098"/>
    <w:rsid w:val="004107CC"/>
    <w:rsid w:val="00411C4B"/>
    <w:rsid w:val="0041260C"/>
    <w:rsid w:val="00412EEF"/>
    <w:rsid w:val="00413BA8"/>
    <w:rsid w:val="004165E8"/>
    <w:rsid w:val="004172FA"/>
    <w:rsid w:val="00417E40"/>
    <w:rsid w:val="00424919"/>
    <w:rsid w:val="00425A49"/>
    <w:rsid w:val="0042684F"/>
    <w:rsid w:val="00427894"/>
    <w:rsid w:val="00427D10"/>
    <w:rsid w:val="00432BFE"/>
    <w:rsid w:val="004335E9"/>
    <w:rsid w:val="0043579D"/>
    <w:rsid w:val="0044006A"/>
    <w:rsid w:val="00440A25"/>
    <w:rsid w:val="0044233D"/>
    <w:rsid w:val="0044286E"/>
    <w:rsid w:val="0044463A"/>
    <w:rsid w:val="00444FA7"/>
    <w:rsid w:val="004455AA"/>
    <w:rsid w:val="00451BA9"/>
    <w:rsid w:val="004521D9"/>
    <w:rsid w:val="00452783"/>
    <w:rsid w:val="0045287F"/>
    <w:rsid w:val="00455AAC"/>
    <w:rsid w:val="004723D2"/>
    <w:rsid w:val="004738A6"/>
    <w:rsid w:val="0047423E"/>
    <w:rsid w:val="00477F19"/>
    <w:rsid w:val="00481F23"/>
    <w:rsid w:val="00482C08"/>
    <w:rsid w:val="00482F72"/>
    <w:rsid w:val="00484AD0"/>
    <w:rsid w:val="004924A3"/>
    <w:rsid w:val="00493FC3"/>
    <w:rsid w:val="004944B2"/>
    <w:rsid w:val="00494BD4"/>
    <w:rsid w:val="004966E6"/>
    <w:rsid w:val="00496F0A"/>
    <w:rsid w:val="00497B53"/>
    <w:rsid w:val="004A216E"/>
    <w:rsid w:val="004A6E26"/>
    <w:rsid w:val="004B08CC"/>
    <w:rsid w:val="004B2749"/>
    <w:rsid w:val="004B3A0E"/>
    <w:rsid w:val="004B3A52"/>
    <w:rsid w:val="004B4E22"/>
    <w:rsid w:val="004B541E"/>
    <w:rsid w:val="004B6B32"/>
    <w:rsid w:val="004C505A"/>
    <w:rsid w:val="004D13A9"/>
    <w:rsid w:val="004D1CD2"/>
    <w:rsid w:val="004D2B34"/>
    <w:rsid w:val="004D35BF"/>
    <w:rsid w:val="004D3C4A"/>
    <w:rsid w:val="004D46B0"/>
    <w:rsid w:val="004D7264"/>
    <w:rsid w:val="004D7F13"/>
    <w:rsid w:val="004E0CCA"/>
    <w:rsid w:val="004E2560"/>
    <w:rsid w:val="004E2955"/>
    <w:rsid w:val="004E2F8E"/>
    <w:rsid w:val="004F2B8E"/>
    <w:rsid w:val="00505A06"/>
    <w:rsid w:val="00510F76"/>
    <w:rsid w:val="00520B47"/>
    <w:rsid w:val="00522760"/>
    <w:rsid w:val="00522B93"/>
    <w:rsid w:val="00522DAA"/>
    <w:rsid w:val="005239AA"/>
    <w:rsid w:val="00524E8D"/>
    <w:rsid w:val="0052690C"/>
    <w:rsid w:val="00526FB1"/>
    <w:rsid w:val="0053205D"/>
    <w:rsid w:val="00537230"/>
    <w:rsid w:val="00537EA9"/>
    <w:rsid w:val="005471BC"/>
    <w:rsid w:val="00547AEF"/>
    <w:rsid w:val="005509E8"/>
    <w:rsid w:val="00552C44"/>
    <w:rsid w:val="00554A01"/>
    <w:rsid w:val="005617EE"/>
    <w:rsid w:val="005637DF"/>
    <w:rsid w:val="0056413B"/>
    <w:rsid w:val="00566276"/>
    <w:rsid w:val="00570992"/>
    <w:rsid w:val="005779A2"/>
    <w:rsid w:val="00583825"/>
    <w:rsid w:val="00584DE5"/>
    <w:rsid w:val="005877AE"/>
    <w:rsid w:val="005879C3"/>
    <w:rsid w:val="005903C8"/>
    <w:rsid w:val="005904B3"/>
    <w:rsid w:val="00593B36"/>
    <w:rsid w:val="005954D0"/>
    <w:rsid w:val="005959E9"/>
    <w:rsid w:val="00595C5C"/>
    <w:rsid w:val="00595C7D"/>
    <w:rsid w:val="00595D3B"/>
    <w:rsid w:val="005A0107"/>
    <w:rsid w:val="005A0D06"/>
    <w:rsid w:val="005A1158"/>
    <w:rsid w:val="005A7BA3"/>
    <w:rsid w:val="005B081E"/>
    <w:rsid w:val="005B0C9C"/>
    <w:rsid w:val="005B14E7"/>
    <w:rsid w:val="005B1D56"/>
    <w:rsid w:val="005B30E8"/>
    <w:rsid w:val="005B3385"/>
    <w:rsid w:val="005B70AE"/>
    <w:rsid w:val="005C459C"/>
    <w:rsid w:val="005C4CFD"/>
    <w:rsid w:val="005C4D2C"/>
    <w:rsid w:val="005C5D7C"/>
    <w:rsid w:val="005D095D"/>
    <w:rsid w:val="005D0F34"/>
    <w:rsid w:val="005D484A"/>
    <w:rsid w:val="005D5391"/>
    <w:rsid w:val="005D6AE2"/>
    <w:rsid w:val="005E02B5"/>
    <w:rsid w:val="005E25CF"/>
    <w:rsid w:val="005E4D39"/>
    <w:rsid w:val="005E5E17"/>
    <w:rsid w:val="005E77D6"/>
    <w:rsid w:val="005E7DE3"/>
    <w:rsid w:val="005F0206"/>
    <w:rsid w:val="005F036D"/>
    <w:rsid w:val="005F2276"/>
    <w:rsid w:val="005F2370"/>
    <w:rsid w:val="005F2833"/>
    <w:rsid w:val="005F3067"/>
    <w:rsid w:val="005F6BA6"/>
    <w:rsid w:val="005F743D"/>
    <w:rsid w:val="005F78EE"/>
    <w:rsid w:val="00600280"/>
    <w:rsid w:val="00601023"/>
    <w:rsid w:val="006076AC"/>
    <w:rsid w:val="006110F0"/>
    <w:rsid w:val="00614187"/>
    <w:rsid w:val="00623665"/>
    <w:rsid w:val="00631F78"/>
    <w:rsid w:val="006330F5"/>
    <w:rsid w:val="00634114"/>
    <w:rsid w:val="00635EF6"/>
    <w:rsid w:val="0064000B"/>
    <w:rsid w:val="00640507"/>
    <w:rsid w:val="0064102B"/>
    <w:rsid w:val="00643F03"/>
    <w:rsid w:val="00643FC1"/>
    <w:rsid w:val="0064585E"/>
    <w:rsid w:val="00647452"/>
    <w:rsid w:val="0065043A"/>
    <w:rsid w:val="00650A48"/>
    <w:rsid w:val="0065267F"/>
    <w:rsid w:val="006528A3"/>
    <w:rsid w:val="00656696"/>
    <w:rsid w:val="006576E1"/>
    <w:rsid w:val="0066090F"/>
    <w:rsid w:val="00661C09"/>
    <w:rsid w:val="006628B3"/>
    <w:rsid w:val="00664D22"/>
    <w:rsid w:val="006669D3"/>
    <w:rsid w:val="006675B1"/>
    <w:rsid w:val="00667818"/>
    <w:rsid w:val="00670C63"/>
    <w:rsid w:val="00670FD3"/>
    <w:rsid w:val="00672B5A"/>
    <w:rsid w:val="00672EEA"/>
    <w:rsid w:val="00672F7D"/>
    <w:rsid w:val="00676A47"/>
    <w:rsid w:val="00684307"/>
    <w:rsid w:val="00685235"/>
    <w:rsid w:val="0069002D"/>
    <w:rsid w:val="006922CE"/>
    <w:rsid w:val="00692650"/>
    <w:rsid w:val="006944DA"/>
    <w:rsid w:val="00697446"/>
    <w:rsid w:val="006A0AED"/>
    <w:rsid w:val="006A5F50"/>
    <w:rsid w:val="006A6AE1"/>
    <w:rsid w:val="006B0693"/>
    <w:rsid w:val="006B17B4"/>
    <w:rsid w:val="006B2279"/>
    <w:rsid w:val="006B4A7E"/>
    <w:rsid w:val="006B6763"/>
    <w:rsid w:val="006C017C"/>
    <w:rsid w:val="006C049B"/>
    <w:rsid w:val="006D2F34"/>
    <w:rsid w:val="006D523E"/>
    <w:rsid w:val="006E2E6F"/>
    <w:rsid w:val="006E331B"/>
    <w:rsid w:val="006E33C7"/>
    <w:rsid w:val="006F33E5"/>
    <w:rsid w:val="006F62D0"/>
    <w:rsid w:val="006F7B01"/>
    <w:rsid w:val="00703687"/>
    <w:rsid w:val="00703A93"/>
    <w:rsid w:val="00705D7B"/>
    <w:rsid w:val="007107B8"/>
    <w:rsid w:val="00712FAC"/>
    <w:rsid w:val="00723D75"/>
    <w:rsid w:val="0072494A"/>
    <w:rsid w:val="007314AE"/>
    <w:rsid w:val="0073264E"/>
    <w:rsid w:val="007405AE"/>
    <w:rsid w:val="00742B67"/>
    <w:rsid w:val="00747E6E"/>
    <w:rsid w:val="0075448E"/>
    <w:rsid w:val="00754B6B"/>
    <w:rsid w:val="00755A59"/>
    <w:rsid w:val="00760E67"/>
    <w:rsid w:val="0076122F"/>
    <w:rsid w:val="00763D01"/>
    <w:rsid w:val="00764D10"/>
    <w:rsid w:val="00770DD8"/>
    <w:rsid w:val="00771C10"/>
    <w:rsid w:val="00772828"/>
    <w:rsid w:val="00772D22"/>
    <w:rsid w:val="007800D6"/>
    <w:rsid w:val="0078272F"/>
    <w:rsid w:val="00784C7C"/>
    <w:rsid w:val="00786910"/>
    <w:rsid w:val="00792F9E"/>
    <w:rsid w:val="0079483E"/>
    <w:rsid w:val="00796612"/>
    <w:rsid w:val="00796E6A"/>
    <w:rsid w:val="00797E90"/>
    <w:rsid w:val="007A0FCE"/>
    <w:rsid w:val="007A1253"/>
    <w:rsid w:val="007A18DD"/>
    <w:rsid w:val="007A2AD8"/>
    <w:rsid w:val="007A2BDA"/>
    <w:rsid w:val="007A4981"/>
    <w:rsid w:val="007A6496"/>
    <w:rsid w:val="007A7660"/>
    <w:rsid w:val="007B006E"/>
    <w:rsid w:val="007B25B4"/>
    <w:rsid w:val="007B3CEE"/>
    <w:rsid w:val="007B3D80"/>
    <w:rsid w:val="007B44F4"/>
    <w:rsid w:val="007B71D2"/>
    <w:rsid w:val="007C0876"/>
    <w:rsid w:val="007C185C"/>
    <w:rsid w:val="007C6D6B"/>
    <w:rsid w:val="007D6E15"/>
    <w:rsid w:val="007E0FFF"/>
    <w:rsid w:val="007E12A1"/>
    <w:rsid w:val="007E17AF"/>
    <w:rsid w:val="007E3BD3"/>
    <w:rsid w:val="007E4EF2"/>
    <w:rsid w:val="007E6423"/>
    <w:rsid w:val="007E6746"/>
    <w:rsid w:val="007F1296"/>
    <w:rsid w:val="007F3EF5"/>
    <w:rsid w:val="007F4033"/>
    <w:rsid w:val="00800330"/>
    <w:rsid w:val="00804743"/>
    <w:rsid w:val="00806C7A"/>
    <w:rsid w:val="00807323"/>
    <w:rsid w:val="008077A5"/>
    <w:rsid w:val="008121D9"/>
    <w:rsid w:val="00815C97"/>
    <w:rsid w:val="008275D8"/>
    <w:rsid w:val="0083516B"/>
    <w:rsid w:val="008364D2"/>
    <w:rsid w:val="008365A6"/>
    <w:rsid w:val="008416B8"/>
    <w:rsid w:val="0085059C"/>
    <w:rsid w:val="0085064B"/>
    <w:rsid w:val="00851FAE"/>
    <w:rsid w:val="008532E7"/>
    <w:rsid w:val="00856254"/>
    <w:rsid w:val="00856415"/>
    <w:rsid w:val="0085664F"/>
    <w:rsid w:val="00857AD5"/>
    <w:rsid w:val="00857B1A"/>
    <w:rsid w:val="0086088D"/>
    <w:rsid w:val="0086273D"/>
    <w:rsid w:val="0086567E"/>
    <w:rsid w:val="008666A9"/>
    <w:rsid w:val="00871D39"/>
    <w:rsid w:val="0088349D"/>
    <w:rsid w:val="00883E95"/>
    <w:rsid w:val="0088691B"/>
    <w:rsid w:val="00891F3C"/>
    <w:rsid w:val="0089628A"/>
    <w:rsid w:val="008A057E"/>
    <w:rsid w:val="008A295F"/>
    <w:rsid w:val="008A2CDC"/>
    <w:rsid w:val="008A6D26"/>
    <w:rsid w:val="008B0724"/>
    <w:rsid w:val="008B32D3"/>
    <w:rsid w:val="008B6723"/>
    <w:rsid w:val="008C5423"/>
    <w:rsid w:val="008C608F"/>
    <w:rsid w:val="008D1BD8"/>
    <w:rsid w:val="008D233A"/>
    <w:rsid w:val="008D5207"/>
    <w:rsid w:val="008D5C85"/>
    <w:rsid w:val="008D68B5"/>
    <w:rsid w:val="008E0E33"/>
    <w:rsid w:val="008E41E9"/>
    <w:rsid w:val="008E531B"/>
    <w:rsid w:val="008E590C"/>
    <w:rsid w:val="008F33D8"/>
    <w:rsid w:val="008F538C"/>
    <w:rsid w:val="0090053F"/>
    <w:rsid w:val="00900A36"/>
    <w:rsid w:val="00902231"/>
    <w:rsid w:val="009034D0"/>
    <w:rsid w:val="0091071A"/>
    <w:rsid w:val="009169EF"/>
    <w:rsid w:val="00924768"/>
    <w:rsid w:val="00925FE3"/>
    <w:rsid w:val="00926010"/>
    <w:rsid w:val="00930A6B"/>
    <w:rsid w:val="009315DD"/>
    <w:rsid w:val="0093498D"/>
    <w:rsid w:val="00935A0D"/>
    <w:rsid w:val="00937674"/>
    <w:rsid w:val="0094066D"/>
    <w:rsid w:val="009414A0"/>
    <w:rsid w:val="009414B3"/>
    <w:rsid w:val="00943653"/>
    <w:rsid w:val="00946348"/>
    <w:rsid w:val="00950A7E"/>
    <w:rsid w:val="00960A3D"/>
    <w:rsid w:val="0096203B"/>
    <w:rsid w:val="00970943"/>
    <w:rsid w:val="00973A62"/>
    <w:rsid w:val="0097527A"/>
    <w:rsid w:val="0097551D"/>
    <w:rsid w:val="00977290"/>
    <w:rsid w:val="0097750C"/>
    <w:rsid w:val="009775CF"/>
    <w:rsid w:val="0098142F"/>
    <w:rsid w:val="00981EA5"/>
    <w:rsid w:val="00982C0C"/>
    <w:rsid w:val="00984CA4"/>
    <w:rsid w:val="00985371"/>
    <w:rsid w:val="00986AED"/>
    <w:rsid w:val="009937C1"/>
    <w:rsid w:val="00993C8B"/>
    <w:rsid w:val="00993E58"/>
    <w:rsid w:val="0099700A"/>
    <w:rsid w:val="0099713F"/>
    <w:rsid w:val="009A0679"/>
    <w:rsid w:val="009A09C1"/>
    <w:rsid w:val="009A376E"/>
    <w:rsid w:val="009B00AE"/>
    <w:rsid w:val="009B00C4"/>
    <w:rsid w:val="009B2A95"/>
    <w:rsid w:val="009B5B50"/>
    <w:rsid w:val="009B67F9"/>
    <w:rsid w:val="009B764D"/>
    <w:rsid w:val="009C53B9"/>
    <w:rsid w:val="009C6E3C"/>
    <w:rsid w:val="009D0A8D"/>
    <w:rsid w:val="009D2A62"/>
    <w:rsid w:val="009D321A"/>
    <w:rsid w:val="009D492B"/>
    <w:rsid w:val="009E3D9F"/>
    <w:rsid w:val="009E4BF7"/>
    <w:rsid w:val="009E5CC8"/>
    <w:rsid w:val="009F0589"/>
    <w:rsid w:val="009F52FA"/>
    <w:rsid w:val="00A00EA1"/>
    <w:rsid w:val="00A077CB"/>
    <w:rsid w:val="00A10160"/>
    <w:rsid w:val="00A12C68"/>
    <w:rsid w:val="00A20B05"/>
    <w:rsid w:val="00A25FE8"/>
    <w:rsid w:val="00A27498"/>
    <w:rsid w:val="00A3354F"/>
    <w:rsid w:val="00A359F0"/>
    <w:rsid w:val="00A35A41"/>
    <w:rsid w:val="00A3602E"/>
    <w:rsid w:val="00A36698"/>
    <w:rsid w:val="00A40352"/>
    <w:rsid w:val="00A43AC0"/>
    <w:rsid w:val="00A44E05"/>
    <w:rsid w:val="00A45E9E"/>
    <w:rsid w:val="00A466B0"/>
    <w:rsid w:val="00A51DB0"/>
    <w:rsid w:val="00A562AA"/>
    <w:rsid w:val="00A60B68"/>
    <w:rsid w:val="00A624A0"/>
    <w:rsid w:val="00A62A8F"/>
    <w:rsid w:val="00A62ACB"/>
    <w:rsid w:val="00A650CE"/>
    <w:rsid w:val="00A67236"/>
    <w:rsid w:val="00A70E13"/>
    <w:rsid w:val="00A72FA1"/>
    <w:rsid w:val="00A74291"/>
    <w:rsid w:val="00A7485C"/>
    <w:rsid w:val="00A81352"/>
    <w:rsid w:val="00A81476"/>
    <w:rsid w:val="00A82DDF"/>
    <w:rsid w:val="00A86005"/>
    <w:rsid w:val="00A87A2C"/>
    <w:rsid w:val="00A946F7"/>
    <w:rsid w:val="00A953FB"/>
    <w:rsid w:val="00A95A05"/>
    <w:rsid w:val="00A96F5C"/>
    <w:rsid w:val="00AA3FD9"/>
    <w:rsid w:val="00AA4A26"/>
    <w:rsid w:val="00AA6CFF"/>
    <w:rsid w:val="00AB1142"/>
    <w:rsid w:val="00AB236A"/>
    <w:rsid w:val="00AB52A6"/>
    <w:rsid w:val="00AB7D4D"/>
    <w:rsid w:val="00AC04E3"/>
    <w:rsid w:val="00AC3E41"/>
    <w:rsid w:val="00AC7F1B"/>
    <w:rsid w:val="00AD5E76"/>
    <w:rsid w:val="00AD65ED"/>
    <w:rsid w:val="00AD6DF8"/>
    <w:rsid w:val="00AE054C"/>
    <w:rsid w:val="00AE0FD0"/>
    <w:rsid w:val="00AE2CB2"/>
    <w:rsid w:val="00AE436E"/>
    <w:rsid w:val="00AE4B50"/>
    <w:rsid w:val="00AF0706"/>
    <w:rsid w:val="00AF143B"/>
    <w:rsid w:val="00AF371E"/>
    <w:rsid w:val="00AF4A65"/>
    <w:rsid w:val="00AF5C69"/>
    <w:rsid w:val="00B002F2"/>
    <w:rsid w:val="00B017B4"/>
    <w:rsid w:val="00B04FF6"/>
    <w:rsid w:val="00B05A35"/>
    <w:rsid w:val="00B06F62"/>
    <w:rsid w:val="00B07935"/>
    <w:rsid w:val="00B14246"/>
    <w:rsid w:val="00B14A9A"/>
    <w:rsid w:val="00B158F3"/>
    <w:rsid w:val="00B159A3"/>
    <w:rsid w:val="00B165E6"/>
    <w:rsid w:val="00B167A6"/>
    <w:rsid w:val="00B208DC"/>
    <w:rsid w:val="00B21DED"/>
    <w:rsid w:val="00B236DB"/>
    <w:rsid w:val="00B2719D"/>
    <w:rsid w:val="00B3048F"/>
    <w:rsid w:val="00B308D9"/>
    <w:rsid w:val="00B36D2A"/>
    <w:rsid w:val="00B42552"/>
    <w:rsid w:val="00B42A7A"/>
    <w:rsid w:val="00B43559"/>
    <w:rsid w:val="00B45A0A"/>
    <w:rsid w:val="00B474B2"/>
    <w:rsid w:val="00B47E6D"/>
    <w:rsid w:val="00B53C50"/>
    <w:rsid w:val="00B55DC5"/>
    <w:rsid w:val="00B55E1E"/>
    <w:rsid w:val="00B60CFC"/>
    <w:rsid w:val="00B6126A"/>
    <w:rsid w:val="00B624D3"/>
    <w:rsid w:val="00B65C8A"/>
    <w:rsid w:val="00B6615F"/>
    <w:rsid w:val="00B67BE0"/>
    <w:rsid w:val="00B720B8"/>
    <w:rsid w:val="00B729FE"/>
    <w:rsid w:val="00B72DFC"/>
    <w:rsid w:val="00B76CF6"/>
    <w:rsid w:val="00B77C56"/>
    <w:rsid w:val="00B80408"/>
    <w:rsid w:val="00B8378C"/>
    <w:rsid w:val="00B847C4"/>
    <w:rsid w:val="00B91AFA"/>
    <w:rsid w:val="00B94576"/>
    <w:rsid w:val="00B95B09"/>
    <w:rsid w:val="00B96BC0"/>
    <w:rsid w:val="00B974A7"/>
    <w:rsid w:val="00BA11A7"/>
    <w:rsid w:val="00BA1A7B"/>
    <w:rsid w:val="00BA4C83"/>
    <w:rsid w:val="00BA5745"/>
    <w:rsid w:val="00BA71B2"/>
    <w:rsid w:val="00BB2312"/>
    <w:rsid w:val="00BB2BFB"/>
    <w:rsid w:val="00BB38A2"/>
    <w:rsid w:val="00BD19D6"/>
    <w:rsid w:val="00BD5360"/>
    <w:rsid w:val="00BD6705"/>
    <w:rsid w:val="00BD6DB8"/>
    <w:rsid w:val="00BE184C"/>
    <w:rsid w:val="00BE41A9"/>
    <w:rsid w:val="00BE4CA1"/>
    <w:rsid w:val="00BE4D8A"/>
    <w:rsid w:val="00BF00F7"/>
    <w:rsid w:val="00BF094D"/>
    <w:rsid w:val="00BF2B6C"/>
    <w:rsid w:val="00BF5D57"/>
    <w:rsid w:val="00C02365"/>
    <w:rsid w:val="00C023BD"/>
    <w:rsid w:val="00C02E6C"/>
    <w:rsid w:val="00C03141"/>
    <w:rsid w:val="00C04CDD"/>
    <w:rsid w:val="00C05619"/>
    <w:rsid w:val="00C057C8"/>
    <w:rsid w:val="00C07E4E"/>
    <w:rsid w:val="00C10A90"/>
    <w:rsid w:val="00C11157"/>
    <w:rsid w:val="00C13F79"/>
    <w:rsid w:val="00C17537"/>
    <w:rsid w:val="00C25190"/>
    <w:rsid w:val="00C25458"/>
    <w:rsid w:val="00C27705"/>
    <w:rsid w:val="00C27788"/>
    <w:rsid w:val="00C30F79"/>
    <w:rsid w:val="00C33D41"/>
    <w:rsid w:val="00C34255"/>
    <w:rsid w:val="00C40CD8"/>
    <w:rsid w:val="00C42C7A"/>
    <w:rsid w:val="00C4519C"/>
    <w:rsid w:val="00C464E1"/>
    <w:rsid w:val="00C515E5"/>
    <w:rsid w:val="00C54DC1"/>
    <w:rsid w:val="00C553B5"/>
    <w:rsid w:val="00C55BAE"/>
    <w:rsid w:val="00C5668C"/>
    <w:rsid w:val="00C568D9"/>
    <w:rsid w:val="00C576C6"/>
    <w:rsid w:val="00C576C7"/>
    <w:rsid w:val="00C57F40"/>
    <w:rsid w:val="00C600FC"/>
    <w:rsid w:val="00C619AD"/>
    <w:rsid w:val="00C619DD"/>
    <w:rsid w:val="00C62414"/>
    <w:rsid w:val="00C74BF7"/>
    <w:rsid w:val="00C753BA"/>
    <w:rsid w:val="00C75E13"/>
    <w:rsid w:val="00C76D66"/>
    <w:rsid w:val="00C776F1"/>
    <w:rsid w:val="00C80D66"/>
    <w:rsid w:val="00C811E9"/>
    <w:rsid w:val="00C854BB"/>
    <w:rsid w:val="00C95C30"/>
    <w:rsid w:val="00C96D41"/>
    <w:rsid w:val="00CA3A08"/>
    <w:rsid w:val="00CA4F6B"/>
    <w:rsid w:val="00CA68AD"/>
    <w:rsid w:val="00CA7870"/>
    <w:rsid w:val="00CB1B95"/>
    <w:rsid w:val="00CB4A44"/>
    <w:rsid w:val="00CC5FE0"/>
    <w:rsid w:val="00CD0501"/>
    <w:rsid w:val="00CD22F7"/>
    <w:rsid w:val="00CD3BFA"/>
    <w:rsid w:val="00CE20F7"/>
    <w:rsid w:val="00CE2102"/>
    <w:rsid w:val="00CE329E"/>
    <w:rsid w:val="00CE45D3"/>
    <w:rsid w:val="00CE5E20"/>
    <w:rsid w:val="00CE6873"/>
    <w:rsid w:val="00CE68CE"/>
    <w:rsid w:val="00CF0431"/>
    <w:rsid w:val="00CF453A"/>
    <w:rsid w:val="00D02F9E"/>
    <w:rsid w:val="00D0470A"/>
    <w:rsid w:val="00D052F4"/>
    <w:rsid w:val="00D11721"/>
    <w:rsid w:val="00D20D66"/>
    <w:rsid w:val="00D2200F"/>
    <w:rsid w:val="00D24DC0"/>
    <w:rsid w:val="00D25CD7"/>
    <w:rsid w:val="00D25DE3"/>
    <w:rsid w:val="00D26F1A"/>
    <w:rsid w:val="00D27AB1"/>
    <w:rsid w:val="00D3141F"/>
    <w:rsid w:val="00D32A93"/>
    <w:rsid w:val="00D413A7"/>
    <w:rsid w:val="00D42EC1"/>
    <w:rsid w:val="00D4419F"/>
    <w:rsid w:val="00D46DB6"/>
    <w:rsid w:val="00D51F96"/>
    <w:rsid w:val="00D52E4A"/>
    <w:rsid w:val="00D54F07"/>
    <w:rsid w:val="00D63F85"/>
    <w:rsid w:val="00D660DB"/>
    <w:rsid w:val="00D67407"/>
    <w:rsid w:val="00D6755A"/>
    <w:rsid w:val="00D736A2"/>
    <w:rsid w:val="00D73753"/>
    <w:rsid w:val="00D73DEF"/>
    <w:rsid w:val="00D75DD3"/>
    <w:rsid w:val="00D76D9B"/>
    <w:rsid w:val="00D76E4B"/>
    <w:rsid w:val="00D8284A"/>
    <w:rsid w:val="00D8493A"/>
    <w:rsid w:val="00D84CBF"/>
    <w:rsid w:val="00D905BA"/>
    <w:rsid w:val="00D926D0"/>
    <w:rsid w:val="00D9307F"/>
    <w:rsid w:val="00D93BF7"/>
    <w:rsid w:val="00D940CE"/>
    <w:rsid w:val="00DA152C"/>
    <w:rsid w:val="00DA157C"/>
    <w:rsid w:val="00DA223E"/>
    <w:rsid w:val="00DA4631"/>
    <w:rsid w:val="00DB4063"/>
    <w:rsid w:val="00DB4886"/>
    <w:rsid w:val="00DC01B5"/>
    <w:rsid w:val="00DC187B"/>
    <w:rsid w:val="00DC39D9"/>
    <w:rsid w:val="00DC4C95"/>
    <w:rsid w:val="00DC577C"/>
    <w:rsid w:val="00DD001D"/>
    <w:rsid w:val="00DD3014"/>
    <w:rsid w:val="00DD7A04"/>
    <w:rsid w:val="00DE08F5"/>
    <w:rsid w:val="00DE1357"/>
    <w:rsid w:val="00DE18A5"/>
    <w:rsid w:val="00DE35CC"/>
    <w:rsid w:val="00DE3DF6"/>
    <w:rsid w:val="00DE4C41"/>
    <w:rsid w:val="00DE5324"/>
    <w:rsid w:val="00DE5563"/>
    <w:rsid w:val="00DE724C"/>
    <w:rsid w:val="00DE7E9B"/>
    <w:rsid w:val="00DF083C"/>
    <w:rsid w:val="00DF7EAA"/>
    <w:rsid w:val="00E00794"/>
    <w:rsid w:val="00E06112"/>
    <w:rsid w:val="00E10908"/>
    <w:rsid w:val="00E12261"/>
    <w:rsid w:val="00E154CB"/>
    <w:rsid w:val="00E20045"/>
    <w:rsid w:val="00E20D05"/>
    <w:rsid w:val="00E20EFF"/>
    <w:rsid w:val="00E24141"/>
    <w:rsid w:val="00E24E8F"/>
    <w:rsid w:val="00E25413"/>
    <w:rsid w:val="00E270E5"/>
    <w:rsid w:val="00E27747"/>
    <w:rsid w:val="00E307E9"/>
    <w:rsid w:val="00E31A94"/>
    <w:rsid w:val="00E33DEB"/>
    <w:rsid w:val="00E351C9"/>
    <w:rsid w:val="00E35706"/>
    <w:rsid w:val="00E35B5A"/>
    <w:rsid w:val="00E37D46"/>
    <w:rsid w:val="00E43696"/>
    <w:rsid w:val="00E451E1"/>
    <w:rsid w:val="00E454BD"/>
    <w:rsid w:val="00E46EAC"/>
    <w:rsid w:val="00E528C9"/>
    <w:rsid w:val="00E54F7F"/>
    <w:rsid w:val="00E5519D"/>
    <w:rsid w:val="00E64BE6"/>
    <w:rsid w:val="00E662C3"/>
    <w:rsid w:val="00E71138"/>
    <w:rsid w:val="00E71DA8"/>
    <w:rsid w:val="00E7294C"/>
    <w:rsid w:val="00E7335B"/>
    <w:rsid w:val="00E74923"/>
    <w:rsid w:val="00E75511"/>
    <w:rsid w:val="00E76700"/>
    <w:rsid w:val="00E804EF"/>
    <w:rsid w:val="00E814F0"/>
    <w:rsid w:val="00E82441"/>
    <w:rsid w:val="00E85325"/>
    <w:rsid w:val="00E86C4B"/>
    <w:rsid w:val="00E873BC"/>
    <w:rsid w:val="00E93A1E"/>
    <w:rsid w:val="00E95433"/>
    <w:rsid w:val="00E97A03"/>
    <w:rsid w:val="00E97C0F"/>
    <w:rsid w:val="00EA0D35"/>
    <w:rsid w:val="00EA0EA3"/>
    <w:rsid w:val="00EA150C"/>
    <w:rsid w:val="00EA1D5B"/>
    <w:rsid w:val="00EA44DE"/>
    <w:rsid w:val="00EA78F8"/>
    <w:rsid w:val="00EB2B5E"/>
    <w:rsid w:val="00EB6151"/>
    <w:rsid w:val="00ED1F70"/>
    <w:rsid w:val="00ED6896"/>
    <w:rsid w:val="00EE6D09"/>
    <w:rsid w:val="00EF0F03"/>
    <w:rsid w:val="00EF11BC"/>
    <w:rsid w:val="00EF5461"/>
    <w:rsid w:val="00F0255E"/>
    <w:rsid w:val="00F03BDF"/>
    <w:rsid w:val="00F03F02"/>
    <w:rsid w:val="00F05F69"/>
    <w:rsid w:val="00F068E7"/>
    <w:rsid w:val="00F06D1C"/>
    <w:rsid w:val="00F30076"/>
    <w:rsid w:val="00F330CA"/>
    <w:rsid w:val="00F33AB4"/>
    <w:rsid w:val="00F42D36"/>
    <w:rsid w:val="00F43428"/>
    <w:rsid w:val="00F43BBA"/>
    <w:rsid w:val="00F43E1D"/>
    <w:rsid w:val="00F44BF0"/>
    <w:rsid w:val="00F457BF"/>
    <w:rsid w:val="00F45953"/>
    <w:rsid w:val="00F45EFD"/>
    <w:rsid w:val="00F52D60"/>
    <w:rsid w:val="00F5743E"/>
    <w:rsid w:val="00F6776A"/>
    <w:rsid w:val="00F703E0"/>
    <w:rsid w:val="00F70CA5"/>
    <w:rsid w:val="00F7167E"/>
    <w:rsid w:val="00F73CCC"/>
    <w:rsid w:val="00F85037"/>
    <w:rsid w:val="00F854DC"/>
    <w:rsid w:val="00F85E90"/>
    <w:rsid w:val="00F86736"/>
    <w:rsid w:val="00F869E1"/>
    <w:rsid w:val="00F93C63"/>
    <w:rsid w:val="00F94382"/>
    <w:rsid w:val="00FA0545"/>
    <w:rsid w:val="00FA06C1"/>
    <w:rsid w:val="00FA303D"/>
    <w:rsid w:val="00FA4232"/>
    <w:rsid w:val="00FA57C4"/>
    <w:rsid w:val="00FA78D6"/>
    <w:rsid w:val="00FA7DEE"/>
    <w:rsid w:val="00FB7407"/>
    <w:rsid w:val="00FB7AC2"/>
    <w:rsid w:val="00FC0496"/>
    <w:rsid w:val="00FC1A9F"/>
    <w:rsid w:val="00FC23EE"/>
    <w:rsid w:val="00FC5B6D"/>
    <w:rsid w:val="00FC5E90"/>
    <w:rsid w:val="00FC66DB"/>
    <w:rsid w:val="00FC7063"/>
    <w:rsid w:val="00FD09E1"/>
    <w:rsid w:val="00FD0D8E"/>
    <w:rsid w:val="00FD69B3"/>
    <w:rsid w:val="00FE194B"/>
    <w:rsid w:val="00FE3096"/>
    <w:rsid w:val="00FE34AD"/>
    <w:rsid w:val="00FE45FC"/>
    <w:rsid w:val="00FE5D64"/>
    <w:rsid w:val="00FF01B6"/>
    <w:rsid w:val="00FF0AEA"/>
    <w:rsid w:val="00FF3A03"/>
    <w:rsid w:val="00FF3ED3"/>
    <w:rsid w:val="00FF5EDC"/>
    <w:rsid w:val="00FF7ADC"/>
    <w:rsid w:val="00FF7C2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4449"/>
    <o:shapelayout v:ext="edit">
      <o:idmap v:ext="edit" data="1"/>
    </o:shapelayout>
  </w:shapeDefaults>
  <w:decimalSymbol w:val=","/>
  <w:listSeparator w:val=";"/>
  <w14:docId w14:val="2DADE86C"/>
  <w15:docId w15:val="{5DDAE46E-1206-461F-B60A-8998BB31E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19B"/>
    <w:rPr>
      <w:rFonts w:ascii="Arial" w:eastAsia="Arial" w:hAnsi="Arial" w:cs="Arial"/>
      <w:lang w:val="pt-PT"/>
    </w:rPr>
  </w:style>
  <w:style w:type="paragraph" w:styleId="Ttulo1">
    <w:name w:val="heading 1"/>
    <w:aliases w:val="CEP título"/>
    <w:basedOn w:val="Normal"/>
    <w:link w:val="Ttulo1Char"/>
    <w:qFormat/>
    <w:pPr>
      <w:ind w:left="2636" w:right="3073"/>
      <w:jc w:val="center"/>
      <w:outlineLvl w:val="0"/>
    </w:pPr>
    <w:rPr>
      <w:rFonts w:ascii="Times New Roman" w:eastAsia="Times New Roman" w:hAnsi="Times New Roman" w:cs="Times New Roman"/>
      <w:b/>
      <w:bCs/>
      <w:sz w:val="24"/>
      <w:szCs w:val="24"/>
    </w:rPr>
  </w:style>
  <w:style w:type="paragraph" w:styleId="Ttulo2">
    <w:name w:val="heading 2"/>
    <w:basedOn w:val="Normal"/>
    <w:link w:val="Ttulo2Char"/>
    <w:unhideWhenUsed/>
    <w:qFormat/>
    <w:pPr>
      <w:spacing w:before="1"/>
      <w:ind w:left="27"/>
      <w:outlineLvl w:val="1"/>
    </w:pPr>
    <w:rPr>
      <w:b/>
      <w:bCs/>
    </w:rPr>
  </w:style>
  <w:style w:type="paragraph" w:styleId="Ttulo3">
    <w:name w:val="heading 3"/>
    <w:basedOn w:val="Standard"/>
    <w:next w:val="Standard"/>
    <w:link w:val="Ttulo3Char"/>
    <w:unhideWhenUsed/>
    <w:qFormat/>
    <w:rsid w:val="00520B47"/>
    <w:pPr>
      <w:keepNext/>
      <w:spacing w:line="240" w:lineRule="exact"/>
      <w:jc w:val="center"/>
      <w:outlineLvl w:val="2"/>
    </w:pPr>
    <w:rPr>
      <w:rFonts w:ascii="Century Gothic" w:eastAsia="Century Gothic" w:hAnsi="Century Gothic" w:cs="Century Gothic"/>
      <w:b/>
      <w:sz w:val="22"/>
    </w:rPr>
  </w:style>
  <w:style w:type="paragraph" w:styleId="Ttulo4">
    <w:name w:val="heading 4"/>
    <w:basedOn w:val="Standard"/>
    <w:next w:val="Standard"/>
    <w:link w:val="Ttulo4Char"/>
    <w:unhideWhenUsed/>
    <w:qFormat/>
    <w:rsid w:val="00520B47"/>
    <w:pPr>
      <w:keepNext/>
      <w:shd w:val="clear" w:color="auto" w:fill="C0C0C0"/>
      <w:spacing w:line="260" w:lineRule="exact"/>
      <w:jc w:val="both"/>
      <w:outlineLvl w:val="3"/>
    </w:pPr>
    <w:rPr>
      <w:rFonts w:ascii="Century Gothic" w:eastAsia="Century Gothic" w:hAnsi="Century Gothic" w:cs="Century Gothic"/>
      <w:b/>
      <w:sz w:val="22"/>
    </w:rPr>
  </w:style>
  <w:style w:type="paragraph" w:styleId="Ttulo5">
    <w:name w:val="heading 5"/>
    <w:basedOn w:val="Standard"/>
    <w:next w:val="Standard"/>
    <w:link w:val="Ttulo5Char"/>
    <w:unhideWhenUsed/>
    <w:qFormat/>
    <w:rsid w:val="00520B47"/>
    <w:pPr>
      <w:keepNext/>
      <w:spacing w:line="260" w:lineRule="exact"/>
      <w:jc w:val="both"/>
      <w:outlineLvl w:val="4"/>
    </w:pPr>
    <w:rPr>
      <w:rFonts w:ascii="Century Gothic" w:eastAsia="Century Gothic" w:hAnsi="Century Gothic" w:cs="Century Gothic"/>
      <w:b/>
      <w:sz w:val="22"/>
      <w:u w:val="single"/>
    </w:rPr>
  </w:style>
  <w:style w:type="paragraph" w:styleId="Ttulo6">
    <w:name w:val="heading 6"/>
    <w:basedOn w:val="Standard"/>
    <w:next w:val="Standard"/>
    <w:link w:val="Ttulo6Char"/>
    <w:unhideWhenUsed/>
    <w:qFormat/>
    <w:rsid w:val="00520B47"/>
    <w:pPr>
      <w:keepNext/>
      <w:jc w:val="center"/>
      <w:outlineLvl w:val="5"/>
    </w:pPr>
    <w:rPr>
      <w:rFonts w:ascii="Arial" w:eastAsia="Arial" w:hAnsi="Arial" w:cs="Arial"/>
      <w:b/>
    </w:rPr>
  </w:style>
  <w:style w:type="paragraph" w:styleId="Ttulo7">
    <w:name w:val="heading 7"/>
    <w:basedOn w:val="Standard"/>
    <w:next w:val="Standard"/>
    <w:link w:val="Ttulo7Char"/>
    <w:qFormat/>
    <w:rsid w:val="00520B47"/>
    <w:pPr>
      <w:keepNext/>
      <w:spacing w:line="240" w:lineRule="exact"/>
      <w:jc w:val="center"/>
      <w:outlineLvl w:val="6"/>
    </w:pPr>
    <w:rPr>
      <w:rFonts w:ascii="Arial" w:eastAsia="Arial" w:hAnsi="Arial" w:cs="Arial"/>
      <w:b/>
      <w:u w:val="single"/>
    </w:rPr>
  </w:style>
  <w:style w:type="paragraph" w:styleId="Ttulo8">
    <w:name w:val="heading 8"/>
    <w:basedOn w:val="Standard"/>
    <w:next w:val="Standard"/>
    <w:link w:val="Ttulo8Char"/>
    <w:qFormat/>
    <w:rsid w:val="00520B47"/>
    <w:pPr>
      <w:keepNext/>
      <w:outlineLvl w:val="7"/>
    </w:pPr>
    <w:rPr>
      <w:rFonts w:ascii="Arial" w:eastAsia="Arial" w:hAnsi="Arial" w:cs="Arial"/>
      <w:b/>
      <w:sz w:val="22"/>
    </w:rPr>
  </w:style>
  <w:style w:type="paragraph" w:styleId="Ttulo9">
    <w:name w:val="heading 9"/>
    <w:basedOn w:val="Normal"/>
    <w:next w:val="Normal"/>
    <w:link w:val="Ttulo9Char"/>
    <w:qFormat/>
    <w:rsid w:val="00F7167E"/>
    <w:pPr>
      <w:widowControl/>
      <w:suppressAutoHyphens/>
      <w:autoSpaceDE/>
      <w:autoSpaceDN/>
      <w:spacing w:before="240" w:after="60"/>
      <w:jc w:val="both"/>
      <w:outlineLvl w:val="8"/>
    </w:pPr>
    <w:rPr>
      <w:rFonts w:eastAsia="Times New Roman"/>
      <w:b/>
      <w:i/>
      <w:sz w:val="18"/>
      <w:szCs w:val="20"/>
      <w:lang w:val="pt-BR"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aliases w:val="body text"/>
    <w:basedOn w:val="Normal"/>
    <w:link w:val="CorpodetextoChar"/>
    <w:qFormat/>
  </w:style>
  <w:style w:type="paragraph" w:styleId="PargrafodaLista">
    <w:name w:val="List Paragraph"/>
    <w:basedOn w:val="Normal"/>
    <w:link w:val="PargrafodaListaChar"/>
    <w:qFormat/>
    <w:pPr>
      <w:ind w:left="1549" w:hanging="1133"/>
      <w:jc w:val="both"/>
    </w:pPr>
  </w:style>
  <w:style w:type="paragraph" w:customStyle="1" w:styleId="TableParagraph">
    <w:name w:val="Table Paragraph"/>
    <w:basedOn w:val="Normal"/>
    <w:uiPriority w:val="1"/>
    <w:qFormat/>
  </w:style>
  <w:style w:type="character" w:styleId="Hyperlink">
    <w:name w:val="Hyperlink"/>
    <w:basedOn w:val="Fontepargpadro"/>
    <w:uiPriority w:val="99"/>
    <w:unhideWhenUsed/>
    <w:rsid w:val="009A0679"/>
    <w:rPr>
      <w:color w:val="0000FF" w:themeColor="hyperlink"/>
      <w:u w:val="single"/>
    </w:rPr>
  </w:style>
  <w:style w:type="character" w:styleId="MenoPendente">
    <w:name w:val="Unresolved Mention"/>
    <w:basedOn w:val="Fontepargpadro"/>
    <w:uiPriority w:val="99"/>
    <w:semiHidden/>
    <w:unhideWhenUsed/>
    <w:rsid w:val="009A0679"/>
    <w:rPr>
      <w:color w:val="605E5C"/>
      <w:shd w:val="clear" w:color="auto" w:fill="E1DFDD"/>
    </w:rPr>
  </w:style>
  <w:style w:type="paragraph" w:styleId="Cabealho">
    <w:name w:val="header"/>
    <w:basedOn w:val="Normal"/>
    <w:link w:val="CabealhoChar"/>
    <w:unhideWhenUsed/>
    <w:rsid w:val="00003918"/>
    <w:pPr>
      <w:tabs>
        <w:tab w:val="center" w:pos="4252"/>
        <w:tab w:val="right" w:pos="8504"/>
      </w:tabs>
    </w:pPr>
  </w:style>
  <w:style w:type="character" w:customStyle="1" w:styleId="CabealhoChar">
    <w:name w:val="Cabeçalho Char"/>
    <w:basedOn w:val="Fontepargpadro"/>
    <w:link w:val="Cabealho"/>
    <w:rsid w:val="00003918"/>
    <w:rPr>
      <w:rFonts w:ascii="Arial" w:eastAsia="Arial" w:hAnsi="Arial" w:cs="Arial"/>
      <w:lang w:val="pt-PT"/>
    </w:rPr>
  </w:style>
  <w:style w:type="paragraph" w:styleId="Rodap">
    <w:name w:val="footer"/>
    <w:basedOn w:val="Normal"/>
    <w:link w:val="RodapChar"/>
    <w:unhideWhenUsed/>
    <w:rsid w:val="00003918"/>
    <w:pPr>
      <w:tabs>
        <w:tab w:val="center" w:pos="4252"/>
        <w:tab w:val="right" w:pos="8504"/>
      </w:tabs>
    </w:pPr>
  </w:style>
  <w:style w:type="character" w:customStyle="1" w:styleId="RodapChar">
    <w:name w:val="Rodapé Char"/>
    <w:basedOn w:val="Fontepargpadro"/>
    <w:link w:val="Rodap"/>
    <w:uiPriority w:val="99"/>
    <w:rsid w:val="00003918"/>
    <w:rPr>
      <w:rFonts w:ascii="Arial" w:eastAsia="Arial" w:hAnsi="Arial" w:cs="Arial"/>
      <w:lang w:val="pt-PT"/>
    </w:rPr>
  </w:style>
  <w:style w:type="character" w:customStyle="1" w:styleId="WW8Num3z0">
    <w:name w:val="WW8Num3z0"/>
    <w:rsid w:val="003E52E3"/>
    <w:rPr>
      <w:rFonts w:ascii="Symbol" w:hAnsi="Symbol" w:cs="Symbol"/>
    </w:rPr>
  </w:style>
  <w:style w:type="paragraph" w:customStyle="1" w:styleId="1Sinval">
    <w:name w:val="1 Sinval"/>
    <w:basedOn w:val="Normal"/>
    <w:qFormat/>
    <w:rsid w:val="003E52E3"/>
    <w:pPr>
      <w:widowControl/>
      <w:numPr>
        <w:numId w:val="16"/>
      </w:numPr>
      <w:suppressAutoHyphens/>
      <w:autoSpaceDE/>
      <w:autoSpaceDN/>
      <w:spacing w:after="240"/>
      <w:jc w:val="both"/>
    </w:pPr>
    <w:rPr>
      <w:rFonts w:eastAsia="Calibri"/>
      <w:b/>
      <w:kern w:val="1"/>
      <w:sz w:val="20"/>
      <w:szCs w:val="20"/>
      <w:lang w:val="pt-BR" w:eastAsia="zh-CN"/>
    </w:rPr>
  </w:style>
  <w:style w:type="paragraph" w:customStyle="1" w:styleId="11SJR">
    <w:name w:val="1.1 SJR"/>
    <w:basedOn w:val="Normal"/>
    <w:qFormat/>
    <w:rsid w:val="003E52E3"/>
    <w:pPr>
      <w:widowControl/>
      <w:numPr>
        <w:numId w:val="2"/>
      </w:numPr>
      <w:suppressAutoHyphens/>
      <w:autoSpaceDE/>
      <w:autoSpaceDN/>
      <w:spacing w:after="240"/>
      <w:jc w:val="both"/>
    </w:pPr>
    <w:rPr>
      <w:rFonts w:eastAsia="Calibri"/>
      <w:kern w:val="1"/>
      <w:sz w:val="20"/>
      <w:szCs w:val="20"/>
      <w:lang w:val="pt-BR" w:eastAsia="zh-CN"/>
    </w:rPr>
  </w:style>
  <w:style w:type="paragraph" w:customStyle="1" w:styleId="PADRO">
    <w:name w:val="PADRÃO"/>
    <w:rsid w:val="00A624A0"/>
    <w:pPr>
      <w:keepNext/>
      <w:shd w:val="clear" w:color="auto" w:fill="FFFFFF"/>
      <w:autoSpaceDE/>
      <w:autoSpaceDN/>
      <w:spacing w:before="119" w:after="119" w:line="276" w:lineRule="auto"/>
      <w:ind w:firstLine="567"/>
      <w:jc w:val="both"/>
    </w:pPr>
    <w:rPr>
      <w:rFonts w:ascii="Ecofont_Spranq_eco_Sans" w:eastAsia="WenQuanYi Micro Hei" w:hAnsi="Ecofont_Spranq_eco_Sans" w:cs="Lohit Hindi"/>
      <w:sz w:val="20"/>
      <w:szCs w:val="24"/>
      <w:lang w:val="pt-BR" w:eastAsia="zh-CN" w:bidi="hi-IN"/>
    </w:rPr>
  </w:style>
  <w:style w:type="paragraph" w:customStyle="1" w:styleId="Nivel01">
    <w:name w:val="Nivel 01"/>
    <w:basedOn w:val="Ttulo1"/>
    <w:next w:val="Normal"/>
    <w:qFormat/>
    <w:rsid w:val="000C22CD"/>
    <w:pPr>
      <w:keepNext/>
      <w:keepLines/>
      <w:widowControl/>
      <w:numPr>
        <w:numId w:val="17"/>
      </w:numPr>
      <w:tabs>
        <w:tab w:val="num" w:pos="360"/>
      </w:tabs>
      <w:autoSpaceDE/>
      <w:autoSpaceDN/>
      <w:spacing w:before="480" w:after="120" w:line="276" w:lineRule="auto"/>
      <w:ind w:left="2636" w:right="-15" w:firstLine="0"/>
      <w:jc w:val="both"/>
    </w:pPr>
    <w:rPr>
      <w:rFonts w:ascii="Arial" w:eastAsiaTheme="majorEastAsia" w:hAnsi="Arial"/>
      <w:color w:val="000000"/>
      <w:sz w:val="20"/>
      <w:szCs w:val="20"/>
      <w:lang w:val="pt-BR" w:eastAsia="pt-BR"/>
    </w:rPr>
  </w:style>
  <w:style w:type="paragraph" w:styleId="Textodebalo">
    <w:name w:val="Balloon Text"/>
    <w:basedOn w:val="Normal"/>
    <w:link w:val="TextodebaloChar"/>
    <w:rsid w:val="005F2276"/>
    <w:pPr>
      <w:widowControl/>
      <w:autoSpaceDE/>
      <w:autoSpaceDN/>
    </w:pPr>
    <w:rPr>
      <w:rFonts w:ascii="Tahoma" w:eastAsia="Times New Roman" w:hAnsi="Tahoma" w:cs="Tahoma"/>
      <w:sz w:val="16"/>
      <w:szCs w:val="16"/>
      <w:lang w:val="pt-BR" w:eastAsia="pt-BR"/>
    </w:rPr>
  </w:style>
  <w:style w:type="character" w:customStyle="1" w:styleId="TextodebaloChar">
    <w:name w:val="Texto de balão Char"/>
    <w:basedOn w:val="Fontepargpadro"/>
    <w:link w:val="Textodebalo"/>
    <w:rsid w:val="005F2276"/>
    <w:rPr>
      <w:rFonts w:ascii="Tahoma" w:eastAsia="Times New Roman" w:hAnsi="Tahoma" w:cs="Tahoma"/>
      <w:sz w:val="16"/>
      <w:szCs w:val="16"/>
      <w:lang w:val="pt-BR" w:eastAsia="pt-BR"/>
    </w:rPr>
  </w:style>
  <w:style w:type="paragraph" w:customStyle="1" w:styleId="Edital-Tpicos">
    <w:name w:val="Edital - Tópicos"/>
    <w:basedOn w:val="Normal"/>
    <w:rsid w:val="00EA0EA3"/>
    <w:pPr>
      <w:shd w:val="clear" w:color="auto" w:fill="DDDDDD"/>
      <w:suppressAutoHyphens/>
      <w:autoSpaceDE/>
      <w:spacing w:before="170" w:after="57"/>
      <w:textAlignment w:val="baseline"/>
    </w:pPr>
    <w:rPr>
      <w:rFonts w:ascii="Verdana" w:eastAsia="Verdana" w:hAnsi="Verdana" w:cs="Verdana"/>
      <w:b/>
      <w:kern w:val="3"/>
      <w:sz w:val="18"/>
      <w:szCs w:val="24"/>
      <w:lang w:val="pt-BR" w:eastAsia="pt-BR"/>
    </w:rPr>
  </w:style>
  <w:style w:type="numbering" w:customStyle="1" w:styleId="Edital-Numerao">
    <w:name w:val="Edital - Numeração"/>
    <w:basedOn w:val="Semlista"/>
    <w:rsid w:val="00EA0EA3"/>
    <w:pPr>
      <w:numPr>
        <w:numId w:val="18"/>
      </w:numPr>
    </w:pPr>
  </w:style>
  <w:style w:type="table" w:customStyle="1" w:styleId="TableNormal1">
    <w:name w:val="Table Normal1"/>
    <w:uiPriority w:val="2"/>
    <w:semiHidden/>
    <w:unhideWhenUsed/>
    <w:qFormat/>
    <w:rsid w:val="00240547"/>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240547"/>
    <w:tblPr>
      <w:tblInd w:w="0" w:type="dxa"/>
      <w:tblCellMar>
        <w:top w:w="0" w:type="dxa"/>
        <w:left w:w="0" w:type="dxa"/>
        <w:bottom w:w="0" w:type="dxa"/>
        <w:right w:w="0" w:type="dxa"/>
      </w:tblCellMar>
    </w:tblPr>
  </w:style>
  <w:style w:type="character" w:customStyle="1" w:styleId="Ttulo3Char">
    <w:name w:val="Título 3 Char"/>
    <w:basedOn w:val="Fontepargpadro"/>
    <w:link w:val="Ttulo3"/>
    <w:uiPriority w:val="9"/>
    <w:rsid w:val="00520B47"/>
    <w:rPr>
      <w:rFonts w:ascii="Century Gothic" w:eastAsia="Century Gothic" w:hAnsi="Century Gothic" w:cs="Century Gothic"/>
      <w:b/>
      <w:kern w:val="3"/>
      <w:szCs w:val="24"/>
      <w:lang w:val="pt-BR" w:eastAsia="pt-BR"/>
    </w:rPr>
  </w:style>
  <w:style w:type="character" w:customStyle="1" w:styleId="Ttulo4Char">
    <w:name w:val="Título 4 Char"/>
    <w:basedOn w:val="Fontepargpadro"/>
    <w:link w:val="Ttulo4"/>
    <w:uiPriority w:val="9"/>
    <w:rsid w:val="00520B47"/>
    <w:rPr>
      <w:rFonts w:ascii="Century Gothic" w:eastAsia="Century Gothic" w:hAnsi="Century Gothic" w:cs="Century Gothic"/>
      <w:b/>
      <w:kern w:val="3"/>
      <w:szCs w:val="24"/>
      <w:shd w:val="clear" w:color="auto" w:fill="C0C0C0"/>
      <w:lang w:val="pt-BR" w:eastAsia="pt-BR"/>
    </w:rPr>
  </w:style>
  <w:style w:type="character" w:customStyle="1" w:styleId="Ttulo5Char">
    <w:name w:val="Título 5 Char"/>
    <w:basedOn w:val="Fontepargpadro"/>
    <w:link w:val="Ttulo5"/>
    <w:uiPriority w:val="9"/>
    <w:rsid w:val="00520B47"/>
    <w:rPr>
      <w:rFonts w:ascii="Century Gothic" w:eastAsia="Century Gothic" w:hAnsi="Century Gothic" w:cs="Century Gothic"/>
      <w:b/>
      <w:kern w:val="3"/>
      <w:szCs w:val="24"/>
      <w:u w:val="single"/>
      <w:lang w:val="pt-BR" w:eastAsia="pt-BR"/>
    </w:rPr>
  </w:style>
  <w:style w:type="character" w:customStyle="1" w:styleId="Ttulo6Char">
    <w:name w:val="Título 6 Char"/>
    <w:basedOn w:val="Fontepargpadro"/>
    <w:link w:val="Ttulo6"/>
    <w:uiPriority w:val="9"/>
    <w:rsid w:val="00520B47"/>
    <w:rPr>
      <w:rFonts w:ascii="Arial" w:eastAsia="Arial" w:hAnsi="Arial" w:cs="Arial"/>
      <w:b/>
      <w:kern w:val="3"/>
      <w:sz w:val="24"/>
      <w:szCs w:val="24"/>
      <w:lang w:val="pt-BR" w:eastAsia="pt-BR"/>
    </w:rPr>
  </w:style>
  <w:style w:type="character" w:customStyle="1" w:styleId="Ttulo7Char">
    <w:name w:val="Título 7 Char"/>
    <w:basedOn w:val="Fontepargpadro"/>
    <w:link w:val="Ttulo7"/>
    <w:uiPriority w:val="9"/>
    <w:rsid w:val="00520B47"/>
    <w:rPr>
      <w:rFonts w:ascii="Arial" w:eastAsia="Arial" w:hAnsi="Arial" w:cs="Arial"/>
      <w:b/>
      <w:kern w:val="3"/>
      <w:sz w:val="24"/>
      <w:szCs w:val="24"/>
      <w:u w:val="single"/>
      <w:lang w:val="pt-BR" w:eastAsia="pt-BR"/>
    </w:rPr>
  </w:style>
  <w:style w:type="character" w:customStyle="1" w:styleId="Ttulo8Char">
    <w:name w:val="Título 8 Char"/>
    <w:basedOn w:val="Fontepargpadro"/>
    <w:link w:val="Ttulo8"/>
    <w:uiPriority w:val="9"/>
    <w:rsid w:val="00520B47"/>
    <w:rPr>
      <w:rFonts w:ascii="Arial" w:eastAsia="Arial" w:hAnsi="Arial" w:cs="Arial"/>
      <w:b/>
      <w:kern w:val="3"/>
      <w:szCs w:val="24"/>
      <w:lang w:val="pt-BR" w:eastAsia="pt-BR"/>
    </w:rPr>
  </w:style>
  <w:style w:type="numbering" w:customStyle="1" w:styleId="WWOutlineListStyle22">
    <w:name w:val="WW_OutlineListStyle_22"/>
    <w:basedOn w:val="Semlista"/>
    <w:rsid w:val="00520B47"/>
    <w:pPr>
      <w:numPr>
        <w:numId w:val="19"/>
      </w:numPr>
    </w:pPr>
  </w:style>
  <w:style w:type="paragraph" w:customStyle="1" w:styleId="Nivel1">
    <w:name w:val="Nivel1"/>
    <w:basedOn w:val="Ttulo1"/>
    <w:link w:val="Nivel1Char"/>
    <w:qFormat/>
    <w:rsid w:val="00520B47"/>
    <w:pPr>
      <w:keepNext/>
      <w:keepLines/>
      <w:widowControl/>
      <w:numPr>
        <w:numId w:val="19"/>
      </w:numPr>
      <w:tabs>
        <w:tab w:val="num" w:pos="360"/>
      </w:tabs>
      <w:autoSpaceDE/>
      <w:spacing w:before="480" w:after="120" w:line="276" w:lineRule="auto"/>
      <w:ind w:left="2636" w:right="0" w:firstLine="0"/>
      <w:jc w:val="both"/>
    </w:pPr>
    <w:rPr>
      <w:rFonts w:ascii="Arial" w:hAnsi="Arial"/>
      <w:bCs w:val="0"/>
      <w:color w:val="000000"/>
      <w:sz w:val="20"/>
      <w:szCs w:val="20"/>
      <w:lang w:val="pt-BR" w:eastAsia="pt-BR"/>
    </w:rPr>
  </w:style>
  <w:style w:type="paragraph" w:customStyle="1" w:styleId="Itemprincipal">
    <w:name w:val="Item principal"/>
    <w:basedOn w:val="Ttulo2"/>
    <w:rsid w:val="00520B47"/>
    <w:pPr>
      <w:keepNext/>
      <w:suppressAutoHyphens/>
      <w:autoSpaceDE/>
      <w:spacing w:before="0"/>
      <w:ind w:left="0"/>
      <w:jc w:val="both"/>
      <w:textAlignment w:val="baseline"/>
    </w:pPr>
    <w:rPr>
      <w:rFonts w:ascii="Tahoma" w:eastAsia="Tahoma" w:hAnsi="Tahoma" w:cs="Tahoma"/>
      <w:b w:val="0"/>
      <w:bCs w:val="0"/>
      <w:kern w:val="3"/>
      <w:sz w:val="20"/>
      <w:szCs w:val="20"/>
      <w:lang w:val="pt-BR" w:eastAsia="pt-BR"/>
    </w:rPr>
  </w:style>
  <w:style w:type="paragraph" w:customStyle="1" w:styleId="Standard">
    <w:name w:val="Standard"/>
    <w:rsid w:val="00520B47"/>
    <w:pPr>
      <w:suppressAutoHyphens/>
      <w:autoSpaceDE/>
      <w:textAlignment w:val="baseline"/>
    </w:pPr>
    <w:rPr>
      <w:rFonts w:ascii="Times New Roman" w:eastAsia="Lucida Sans Unicode" w:hAnsi="Times New Roman" w:cs="Tahoma"/>
      <w:kern w:val="3"/>
      <w:sz w:val="24"/>
      <w:szCs w:val="24"/>
      <w:lang w:val="pt-BR" w:eastAsia="pt-BR"/>
    </w:rPr>
  </w:style>
  <w:style w:type="paragraph" w:customStyle="1" w:styleId="Heading">
    <w:name w:val="Heading"/>
    <w:basedOn w:val="Standard"/>
    <w:next w:val="Textbody"/>
    <w:rsid w:val="00520B47"/>
    <w:pPr>
      <w:keepNext/>
      <w:spacing w:before="240" w:after="120"/>
    </w:pPr>
    <w:rPr>
      <w:rFonts w:ascii="Arial" w:eastAsia="MS Mincho" w:hAnsi="Arial" w:cs="Arial"/>
      <w:sz w:val="28"/>
      <w:szCs w:val="28"/>
    </w:rPr>
  </w:style>
  <w:style w:type="paragraph" w:customStyle="1" w:styleId="Textbody">
    <w:name w:val="Text body"/>
    <w:basedOn w:val="Standard"/>
    <w:rsid w:val="00520B47"/>
    <w:pPr>
      <w:spacing w:after="120"/>
    </w:pPr>
  </w:style>
  <w:style w:type="paragraph" w:styleId="Subttulo">
    <w:name w:val="Subtitle"/>
    <w:basedOn w:val="Heading"/>
    <w:next w:val="Textbody"/>
    <w:link w:val="SubttuloChar"/>
    <w:qFormat/>
    <w:rsid w:val="00520B47"/>
    <w:pPr>
      <w:jc w:val="center"/>
    </w:pPr>
    <w:rPr>
      <w:i/>
      <w:iCs/>
    </w:rPr>
  </w:style>
  <w:style w:type="character" w:customStyle="1" w:styleId="SubttuloChar">
    <w:name w:val="Subtítulo Char"/>
    <w:basedOn w:val="Fontepargpadro"/>
    <w:link w:val="Subttulo"/>
    <w:rsid w:val="00520B47"/>
    <w:rPr>
      <w:rFonts w:ascii="Arial" w:eastAsia="MS Mincho" w:hAnsi="Arial" w:cs="Arial"/>
      <w:i/>
      <w:iCs/>
      <w:kern w:val="3"/>
      <w:sz w:val="28"/>
      <w:szCs w:val="28"/>
      <w:lang w:val="pt-BR" w:eastAsia="pt-BR"/>
    </w:rPr>
  </w:style>
  <w:style w:type="paragraph" w:styleId="Lista">
    <w:name w:val="List"/>
    <w:basedOn w:val="Textbody"/>
    <w:rsid w:val="00520B47"/>
  </w:style>
  <w:style w:type="paragraph" w:styleId="Legenda">
    <w:name w:val="caption"/>
    <w:basedOn w:val="Standard"/>
    <w:qFormat/>
    <w:rsid w:val="00520B47"/>
    <w:pPr>
      <w:suppressLineNumbers/>
      <w:spacing w:before="120" w:after="120"/>
    </w:pPr>
    <w:rPr>
      <w:i/>
      <w:iCs/>
    </w:rPr>
  </w:style>
  <w:style w:type="paragraph" w:customStyle="1" w:styleId="Index">
    <w:name w:val="Index"/>
    <w:basedOn w:val="Standard"/>
    <w:rsid w:val="00520B47"/>
    <w:pPr>
      <w:suppressLineNumbers/>
    </w:pPr>
  </w:style>
  <w:style w:type="paragraph" w:customStyle="1" w:styleId="PreformattedText">
    <w:name w:val="Preformatted Text"/>
    <w:basedOn w:val="Standard"/>
    <w:rsid w:val="00520B47"/>
    <w:rPr>
      <w:rFonts w:ascii="Courier New" w:eastAsia="Courier New" w:hAnsi="Courier New" w:cs="Courier New"/>
      <w:sz w:val="20"/>
      <w:szCs w:val="20"/>
    </w:rPr>
  </w:style>
  <w:style w:type="paragraph" w:customStyle="1" w:styleId="Textbodyindent">
    <w:name w:val="Text body indent"/>
    <w:basedOn w:val="Standard"/>
    <w:rsid w:val="00520B47"/>
    <w:pPr>
      <w:spacing w:line="240" w:lineRule="exact"/>
      <w:ind w:firstLine="720"/>
      <w:jc w:val="both"/>
    </w:pPr>
    <w:rPr>
      <w:rFonts w:ascii="Century Gothic" w:eastAsia="Century Gothic" w:hAnsi="Century Gothic" w:cs="Century Gothic"/>
      <w:sz w:val="22"/>
    </w:rPr>
  </w:style>
  <w:style w:type="paragraph" w:customStyle="1" w:styleId="TableContents">
    <w:name w:val="Table Contents"/>
    <w:basedOn w:val="Standard"/>
    <w:rsid w:val="00520B47"/>
    <w:pPr>
      <w:suppressLineNumbers/>
    </w:pPr>
  </w:style>
  <w:style w:type="paragraph" w:customStyle="1" w:styleId="Framecontents">
    <w:name w:val="Frame contents"/>
    <w:basedOn w:val="Textbody"/>
    <w:rsid w:val="00520B47"/>
  </w:style>
  <w:style w:type="paragraph" w:customStyle="1" w:styleId="TableHeading">
    <w:name w:val="Table Heading"/>
    <w:basedOn w:val="TableContents"/>
    <w:rsid w:val="00520B47"/>
    <w:pPr>
      <w:jc w:val="center"/>
    </w:pPr>
    <w:rPr>
      <w:b/>
      <w:bCs/>
    </w:rPr>
  </w:style>
  <w:style w:type="paragraph" w:customStyle="1" w:styleId="ItemdoEdital">
    <w:name w:val="Item do Edital"/>
    <w:basedOn w:val="Ttulo2"/>
    <w:rsid w:val="00520B47"/>
    <w:pPr>
      <w:keepNext/>
      <w:shd w:val="clear" w:color="auto" w:fill="CCCCCC"/>
      <w:suppressAutoHyphens/>
      <w:autoSpaceDE/>
      <w:spacing w:before="0"/>
      <w:ind w:left="0"/>
      <w:textAlignment w:val="baseline"/>
    </w:pPr>
    <w:rPr>
      <w:bCs w:val="0"/>
      <w:kern w:val="3"/>
      <w:sz w:val="24"/>
      <w:szCs w:val="24"/>
      <w:lang w:val="pt-BR" w:eastAsia="pt-BR"/>
    </w:rPr>
  </w:style>
  <w:style w:type="paragraph" w:customStyle="1" w:styleId="Hangingindent">
    <w:name w:val="Hanging indent"/>
    <w:basedOn w:val="Textbody"/>
    <w:rsid w:val="00520B47"/>
    <w:pPr>
      <w:tabs>
        <w:tab w:val="left" w:pos="567"/>
      </w:tabs>
      <w:ind w:left="567" w:hanging="283"/>
    </w:pPr>
  </w:style>
  <w:style w:type="paragraph" w:styleId="Assinatura">
    <w:name w:val="Signature"/>
    <w:basedOn w:val="Standard"/>
    <w:link w:val="AssinaturaChar"/>
    <w:rsid w:val="00520B47"/>
    <w:pPr>
      <w:suppressLineNumbers/>
    </w:pPr>
  </w:style>
  <w:style w:type="character" w:customStyle="1" w:styleId="AssinaturaChar">
    <w:name w:val="Assinatura Char"/>
    <w:basedOn w:val="Fontepargpadro"/>
    <w:link w:val="Assinatura"/>
    <w:rsid w:val="00520B47"/>
    <w:rPr>
      <w:rFonts w:ascii="Times New Roman" w:eastAsia="Lucida Sans Unicode" w:hAnsi="Times New Roman" w:cs="Tahoma"/>
      <w:kern w:val="3"/>
      <w:sz w:val="24"/>
      <w:szCs w:val="24"/>
      <w:lang w:val="pt-BR" w:eastAsia="pt-BR"/>
    </w:rPr>
  </w:style>
  <w:style w:type="paragraph" w:customStyle="1" w:styleId="Headerright">
    <w:name w:val="Header right"/>
    <w:basedOn w:val="Standard"/>
    <w:rsid w:val="00520B47"/>
    <w:pPr>
      <w:suppressLineNumbers/>
      <w:tabs>
        <w:tab w:val="center" w:pos="5102"/>
        <w:tab w:val="right" w:pos="10205"/>
      </w:tabs>
    </w:pPr>
  </w:style>
  <w:style w:type="paragraph" w:customStyle="1" w:styleId="Headerleft">
    <w:name w:val="Header left"/>
    <w:basedOn w:val="Standard"/>
    <w:rsid w:val="00520B47"/>
    <w:pPr>
      <w:suppressLineNumbers/>
      <w:tabs>
        <w:tab w:val="center" w:pos="5102"/>
        <w:tab w:val="right" w:pos="10205"/>
      </w:tabs>
    </w:pPr>
  </w:style>
  <w:style w:type="paragraph" w:customStyle="1" w:styleId="Quotations">
    <w:name w:val="Quotations"/>
    <w:basedOn w:val="Standard"/>
    <w:rsid w:val="00520B47"/>
    <w:pPr>
      <w:spacing w:after="283"/>
      <w:ind w:left="567" w:right="567"/>
    </w:pPr>
  </w:style>
  <w:style w:type="paragraph" w:customStyle="1" w:styleId="ListContents">
    <w:name w:val="List Contents"/>
    <w:basedOn w:val="Standard"/>
    <w:rsid w:val="00520B47"/>
    <w:pPr>
      <w:ind w:left="567"/>
    </w:pPr>
  </w:style>
  <w:style w:type="paragraph" w:customStyle="1" w:styleId="ListIndent">
    <w:name w:val="List Indent"/>
    <w:basedOn w:val="Textbody"/>
    <w:rsid w:val="00520B47"/>
    <w:pPr>
      <w:tabs>
        <w:tab w:val="left" w:pos="2835"/>
      </w:tabs>
      <w:ind w:left="2835" w:hanging="2551"/>
    </w:pPr>
  </w:style>
  <w:style w:type="paragraph" w:customStyle="1" w:styleId="Firstlineindent">
    <w:name w:val="First line indent"/>
    <w:basedOn w:val="Textbody"/>
    <w:rsid w:val="00520B47"/>
    <w:pPr>
      <w:ind w:firstLine="283"/>
    </w:pPr>
  </w:style>
  <w:style w:type="paragraph" w:customStyle="1" w:styleId="List2Cont">
    <w:name w:val="List 2 Cont."/>
    <w:basedOn w:val="Lista"/>
    <w:rsid w:val="00520B47"/>
    <w:pPr>
      <w:ind w:left="720"/>
    </w:pPr>
  </w:style>
  <w:style w:type="paragraph" w:customStyle="1" w:styleId="List1Cont">
    <w:name w:val="List 1 Cont."/>
    <w:basedOn w:val="Lista"/>
    <w:rsid w:val="00520B47"/>
    <w:pPr>
      <w:ind w:left="360"/>
    </w:pPr>
  </w:style>
  <w:style w:type="paragraph" w:customStyle="1" w:styleId="Addressee">
    <w:name w:val="Addressee"/>
    <w:basedOn w:val="Standard"/>
    <w:rsid w:val="00520B47"/>
    <w:pPr>
      <w:suppressLineNumbers/>
      <w:spacing w:after="60"/>
    </w:pPr>
  </w:style>
  <w:style w:type="paragraph" w:customStyle="1" w:styleId="Bibliography1">
    <w:name w:val="Bibliography 1"/>
    <w:basedOn w:val="Index"/>
    <w:rsid w:val="00520B47"/>
    <w:pPr>
      <w:tabs>
        <w:tab w:val="right" w:leader="dot" w:pos="10205"/>
      </w:tabs>
    </w:pPr>
  </w:style>
  <w:style w:type="paragraph" w:customStyle="1" w:styleId="HorizontalLine">
    <w:name w:val="Horizontal Line"/>
    <w:basedOn w:val="Standard"/>
    <w:next w:val="Textbody"/>
    <w:rsid w:val="00520B47"/>
    <w:pPr>
      <w:suppressLineNumbers/>
      <w:spacing w:after="283"/>
    </w:pPr>
    <w:rPr>
      <w:sz w:val="12"/>
      <w:szCs w:val="12"/>
    </w:rPr>
  </w:style>
  <w:style w:type="paragraph" w:customStyle="1" w:styleId="Endnote">
    <w:name w:val="Endnote"/>
    <w:basedOn w:val="Standard"/>
    <w:rsid w:val="00520B47"/>
    <w:pPr>
      <w:suppressLineNumbers/>
      <w:ind w:left="339" w:hanging="339"/>
    </w:pPr>
    <w:rPr>
      <w:sz w:val="20"/>
      <w:szCs w:val="20"/>
    </w:rPr>
  </w:style>
  <w:style w:type="paragraph" w:customStyle="1" w:styleId="Footnote">
    <w:name w:val="Footnote"/>
    <w:basedOn w:val="Standard"/>
    <w:rsid w:val="00520B47"/>
    <w:pPr>
      <w:suppressLineNumbers/>
      <w:ind w:left="339" w:hanging="339"/>
    </w:pPr>
    <w:rPr>
      <w:sz w:val="20"/>
      <w:szCs w:val="20"/>
    </w:rPr>
  </w:style>
  <w:style w:type="paragraph" w:customStyle="1" w:styleId="Sender">
    <w:name w:val="Sender"/>
    <w:basedOn w:val="Standard"/>
    <w:rsid w:val="00520B47"/>
    <w:pPr>
      <w:suppressLineNumbers/>
      <w:spacing w:after="60"/>
    </w:pPr>
  </w:style>
  <w:style w:type="paragraph" w:customStyle="1" w:styleId="Footerright">
    <w:name w:val="Footer right"/>
    <w:basedOn w:val="Standard"/>
    <w:rsid w:val="00520B47"/>
    <w:pPr>
      <w:suppressLineNumbers/>
      <w:tabs>
        <w:tab w:val="center" w:pos="5102"/>
        <w:tab w:val="right" w:pos="10205"/>
      </w:tabs>
    </w:pPr>
  </w:style>
  <w:style w:type="paragraph" w:customStyle="1" w:styleId="Footerleft">
    <w:name w:val="Footer left"/>
    <w:basedOn w:val="Standard"/>
    <w:rsid w:val="00520B47"/>
    <w:pPr>
      <w:suppressLineNumbers/>
      <w:tabs>
        <w:tab w:val="center" w:pos="5102"/>
        <w:tab w:val="right" w:pos="10205"/>
      </w:tabs>
    </w:pPr>
  </w:style>
  <w:style w:type="paragraph" w:styleId="Saudao">
    <w:name w:val="Salutation"/>
    <w:basedOn w:val="Standard"/>
    <w:link w:val="SaudaoChar"/>
    <w:rsid w:val="00520B47"/>
    <w:pPr>
      <w:suppressLineNumbers/>
    </w:pPr>
  </w:style>
  <w:style w:type="character" w:customStyle="1" w:styleId="SaudaoChar">
    <w:name w:val="Saudação Char"/>
    <w:basedOn w:val="Fontepargpadro"/>
    <w:link w:val="Saudao"/>
    <w:rsid w:val="00520B47"/>
    <w:rPr>
      <w:rFonts w:ascii="Times New Roman" w:eastAsia="Lucida Sans Unicode" w:hAnsi="Times New Roman" w:cs="Tahoma"/>
      <w:kern w:val="3"/>
      <w:sz w:val="24"/>
      <w:szCs w:val="24"/>
      <w:lang w:val="pt-BR" w:eastAsia="pt-BR"/>
    </w:rPr>
  </w:style>
  <w:style w:type="paragraph" w:customStyle="1" w:styleId="ListHeading">
    <w:name w:val="List Heading"/>
    <w:basedOn w:val="Standard"/>
    <w:next w:val="ListContents"/>
    <w:rsid w:val="00520B47"/>
  </w:style>
  <w:style w:type="paragraph" w:customStyle="1" w:styleId="Edital-Corpo">
    <w:name w:val="Edital - Corpo"/>
    <w:basedOn w:val="Textbody"/>
    <w:rsid w:val="00520B47"/>
    <w:pPr>
      <w:spacing w:before="57" w:after="0"/>
      <w:jc w:val="both"/>
    </w:pPr>
    <w:rPr>
      <w:rFonts w:ascii="Verdana" w:eastAsia="Verdana" w:hAnsi="Verdana" w:cs="Verdana"/>
      <w:sz w:val="18"/>
    </w:rPr>
  </w:style>
  <w:style w:type="paragraph" w:customStyle="1" w:styleId="Default">
    <w:name w:val="Default"/>
    <w:rsid w:val="00520B47"/>
    <w:pPr>
      <w:suppressAutoHyphens/>
      <w:autoSpaceDE/>
      <w:textAlignment w:val="baseline"/>
    </w:pPr>
    <w:rPr>
      <w:rFonts w:ascii="Times New Roman" w:eastAsia="Times New Roman" w:hAnsi="Times New Roman" w:cs="Times New Roman"/>
      <w:color w:val="000000"/>
      <w:kern w:val="3"/>
      <w:sz w:val="24"/>
      <w:szCs w:val="24"/>
      <w:lang w:val="pt-BR" w:eastAsia="pt-BR"/>
    </w:rPr>
  </w:style>
  <w:style w:type="paragraph" w:customStyle="1" w:styleId="Normal1">
    <w:name w:val="Normal1"/>
    <w:rsid w:val="00520B47"/>
    <w:pPr>
      <w:suppressAutoHyphens/>
      <w:autoSpaceDE/>
      <w:jc w:val="both"/>
      <w:textAlignment w:val="baseline"/>
    </w:pPr>
    <w:rPr>
      <w:rFonts w:ascii="Ecofont_Spranq_eco_Sans" w:eastAsia="Ecofont_Spranq_eco_Sans" w:hAnsi="Ecofont_Spranq_eco_Sans" w:cs="Ecofont_Spranq_eco_Sans"/>
      <w:sz w:val="24"/>
      <w:szCs w:val="24"/>
      <w:lang w:val="pt-BR" w:eastAsia="pt-BR"/>
    </w:rPr>
  </w:style>
  <w:style w:type="paragraph" w:customStyle="1" w:styleId="Ttulo70">
    <w:name w:val="Ttulo 7"/>
    <w:basedOn w:val="Standard"/>
    <w:next w:val="Standard"/>
    <w:rsid w:val="00520B47"/>
    <w:pPr>
      <w:widowControl/>
      <w:jc w:val="both"/>
    </w:pPr>
    <w:rPr>
      <w:rFonts w:ascii="Arial" w:eastAsia="Times New Roman" w:hAnsi="Arial" w:cs="Arial-ItalicMT, Arial"/>
      <w:b/>
      <w:szCs w:val="20"/>
    </w:rPr>
  </w:style>
  <w:style w:type="paragraph" w:customStyle="1" w:styleId="PADRAO">
    <w:name w:val="PADRAO"/>
    <w:basedOn w:val="Standard"/>
    <w:rsid w:val="00520B47"/>
    <w:pPr>
      <w:widowControl/>
      <w:jc w:val="both"/>
    </w:pPr>
    <w:rPr>
      <w:rFonts w:ascii="Tms Rmn" w:eastAsia="Times New Roman" w:hAnsi="Tms Rmn" w:cs="Arial-ItalicMT, Arial"/>
      <w:szCs w:val="20"/>
      <w:lang w:val="pt-PT"/>
    </w:rPr>
  </w:style>
  <w:style w:type="paragraph" w:customStyle="1" w:styleId="Cabealho0">
    <w:name w:val="Cabealho"/>
    <w:basedOn w:val="Standard"/>
    <w:next w:val="Standard"/>
    <w:rsid w:val="00520B47"/>
    <w:pPr>
      <w:widowControl/>
    </w:pPr>
    <w:rPr>
      <w:rFonts w:ascii="Arial" w:eastAsia="Times New Roman" w:hAnsi="Arial" w:cs="Arial-ItalicMT, Arial"/>
      <w:szCs w:val="20"/>
      <w:lang w:val="pt-PT"/>
    </w:rPr>
  </w:style>
  <w:style w:type="paragraph" w:customStyle="1" w:styleId="Padro0">
    <w:name w:val="Padro"/>
    <w:rsid w:val="00520B47"/>
    <w:pPr>
      <w:widowControl/>
      <w:suppressAutoHyphens/>
      <w:autoSpaceDE/>
      <w:textAlignment w:val="baseline"/>
    </w:pPr>
    <w:rPr>
      <w:rFonts w:ascii="Arial" w:eastAsia="Arial" w:hAnsi="Arial" w:cs="Times New Roman"/>
      <w:kern w:val="3"/>
      <w:sz w:val="24"/>
      <w:szCs w:val="20"/>
      <w:lang w:val="pt-BR" w:eastAsia="pt-BR"/>
    </w:rPr>
  </w:style>
  <w:style w:type="character" w:customStyle="1" w:styleId="NumberingSymbols">
    <w:name w:val="Numbering Symbols"/>
    <w:rsid w:val="00520B47"/>
    <w:rPr>
      <w:rFonts w:ascii="Courier New" w:eastAsia="Courier New" w:hAnsi="Courier New" w:cs="Courier New"/>
      <w:b/>
      <w:bCs/>
      <w:sz w:val="18"/>
      <w:szCs w:val="18"/>
    </w:rPr>
  </w:style>
  <w:style w:type="character" w:customStyle="1" w:styleId="Internetlink">
    <w:name w:val="Internet link"/>
    <w:rsid w:val="00520B47"/>
    <w:rPr>
      <w:color w:val="0000FF"/>
      <w:u w:val="single"/>
    </w:rPr>
  </w:style>
  <w:style w:type="character" w:customStyle="1" w:styleId="StrongEmphasis">
    <w:name w:val="Strong Emphasis"/>
    <w:rsid w:val="00520B47"/>
    <w:rPr>
      <w:b/>
    </w:rPr>
  </w:style>
  <w:style w:type="character" w:customStyle="1" w:styleId="BulletSymbols">
    <w:name w:val="Bullet Symbols"/>
    <w:rsid w:val="00520B47"/>
    <w:rPr>
      <w:rFonts w:ascii="StarSymbol, 'Arial Unicode MS'" w:eastAsia="StarSymbol, 'Arial Unicode MS'" w:hAnsi="StarSymbol, 'Arial Unicode MS'" w:cs="StarSymbol, 'Arial Unicode MS'"/>
      <w:sz w:val="18"/>
      <w:szCs w:val="18"/>
    </w:rPr>
  </w:style>
  <w:style w:type="character" w:customStyle="1" w:styleId="FootnoteSymbol">
    <w:name w:val="Footnote Symbol"/>
    <w:rsid w:val="00520B47"/>
  </w:style>
  <w:style w:type="character" w:styleId="Nmerodepgina">
    <w:name w:val="page number"/>
    <w:rsid w:val="00520B47"/>
  </w:style>
  <w:style w:type="character" w:customStyle="1" w:styleId="Captioncharacters">
    <w:name w:val="Caption characters"/>
    <w:rsid w:val="00520B47"/>
  </w:style>
  <w:style w:type="character" w:customStyle="1" w:styleId="DropCaps">
    <w:name w:val="Drop Caps"/>
    <w:rsid w:val="00520B47"/>
  </w:style>
  <w:style w:type="character" w:customStyle="1" w:styleId="VisitedInternetLink">
    <w:name w:val="Visited Internet Link"/>
    <w:rsid w:val="00520B47"/>
    <w:rPr>
      <w:color w:val="800000"/>
      <w:u w:val="single"/>
    </w:rPr>
  </w:style>
  <w:style w:type="character" w:customStyle="1" w:styleId="Placeholder">
    <w:name w:val="Placeholder"/>
    <w:rsid w:val="00520B47"/>
    <w:rPr>
      <w:smallCaps/>
      <w:color w:val="008080"/>
      <w:u w:val="dotted"/>
    </w:rPr>
  </w:style>
  <w:style w:type="character" w:customStyle="1" w:styleId="IndexLink">
    <w:name w:val="Index Link"/>
    <w:rsid w:val="00520B47"/>
  </w:style>
  <w:style w:type="character" w:customStyle="1" w:styleId="EndnoteSymbol">
    <w:name w:val="Endnote Symbol"/>
    <w:rsid w:val="00520B47"/>
  </w:style>
  <w:style w:type="character" w:customStyle="1" w:styleId="Linenumbering">
    <w:name w:val="Line numbering"/>
    <w:rsid w:val="00520B47"/>
  </w:style>
  <w:style w:type="character" w:customStyle="1" w:styleId="Mainindexentry">
    <w:name w:val="Main index entry"/>
    <w:rsid w:val="00520B47"/>
    <w:rPr>
      <w:b/>
      <w:bCs/>
    </w:rPr>
  </w:style>
  <w:style w:type="character" w:customStyle="1" w:styleId="Footnoteanchor">
    <w:name w:val="Footnote anchor"/>
    <w:rsid w:val="00520B47"/>
    <w:rPr>
      <w:position w:val="0"/>
      <w:vertAlign w:val="superscript"/>
    </w:rPr>
  </w:style>
  <w:style w:type="character" w:customStyle="1" w:styleId="Endnoteanchor">
    <w:name w:val="Endnote anchor"/>
    <w:rsid w:val="00520B47"/>
    <w:rPr>
      <w:position w:val="0"/>
      <w:vertAlign w:val="superscript"/>
    </w:rPr>
  </w:style>
  <w:style w:type="character" w:customStyle="1" w:styleId="Rubies">
    <w:name w:val="Rubies"/>
    <w:rsid w:val="00520B47"/>
    <w:rPr>
      <w:sz w:val="12"/>
      <w:szCs w:val="12"/>
      <w:u w:val="none"/>
      <w:em w:val="none"/>
    </w:rPr>
  </w:style>
  <w:style w:type="character" w:customStyle="1" w:styleId="VerticalNumberingSymbols">
    <w:name w:val="Vertical Numbering Symbols"/>
    <w:rsid w:val="00520B47"/>
    <w:rPr>
      <w:eastAsianLayout w:id="0"/>
    </w:rPr>
  </w:style>
  <w:style w:type="character" w:styleId="nfase">
    <w:name w:val="Emphasis"/>
    <w:rsid w:val="00520B47"/>
    <w:rPr>
      <w:i/>
      <w:iCs/>
    </w:rPr>
  </w:style>
  <w:style w:type="character" w:customStyle="1" w:styleId="Citation">
    <w:name w:val="Citation"/>
    <w:rsid w:val="00520B47"/>
    <w:rPr>
      <w:i/>
      <w:iCs/>
    </w:rPr>
  </w:style>
  <w:style w:type="character" w:customStyle="1" w:styleId="SourceText">
    <w:name w:val="Source Text"/>
    <w:rsid w:val="00520B47"/>
    <w:rPr>
      <w:rFonts w:ascii="Liberation Mono" w:eastAsia="Liberation Mono" w:hAnsi="Liberation Mono" w:cs="Liberation Mono"/>
    </w:rPr>
  </w:style>
  <w:style w:type="character" w:customStyle="1" w:styleId="Example">
    <w:name w:val="Example"/>
    <w:rsid w:val="00520B47"/>
    <w:rPr>
      <w:rFonts w:ascii="Liberation Mono" w:eastAsia="Liberation Mono" w:hAnsi="Liberation Mono" w:cs="Liberation Mono"/>
    </w:rPr>
  </w:style>
  <w:style w:type="character" w:customStyle="1" w:styleId="UserEntry">
    <w:name w:val="User Entry"/>
    <w:rsid w:val="00520B47"/>
    <w:rPr>
      <w:rFonts w:ascii="Liberation Mono" w:eastAsia="Liberation Mono" w:hAnsi="Liberation Mono" w:cs="Liberation Mono"/>
    </w:rPr>
  </w:style>
  <w:style w:type="character" w:customStyle="1" w:styleId="Variable">
    <w:name w:val="Variable"/>
    <w:rsid w:val="00520B47"/>
    <w:rPr>
      <w:i/>
      <w:iCs/>
    </w:rPr>
  </w:style>
  <w:style w:type="character" w:customStyle="1" w:styleId="Definition">
    <w:name w:val="Definition"/>
    <w:rsid w:val="00520B47"/>
  </w:style>
  <w:style w:type="character" w:customStyle="1" w:styleId="Teletype">
    <w:name w:val="Teletype"/>
    <w:rsid w:val="00520B47"/>
    <w:rPr>
      <w:rFonts w:ascii="Liberation Mono" w:eastAsia="Liberation Mono" w:hAnsi="Liberation Mono" w:cs="Liberation Mono"/>
    </w:rPr>
  </w:style>
  <w:style w:type="character" w:customStyle="1" w:styleId="WW8Num2z4">
    <w:name w:val="WW8Num2z4"/>
    <w:rsid w:val="00520B47"/>
  </w:style>
  <w:style w:type="numbering" w:customStyle="1" w:styleId="Outline">
    <w:name w:val="Outline"/>
    <w:basedOn w:val="Semlista"/>
    <w:rsid w:val="00520B47"/>
    <w:pPr>
      <w:numPr>
        <w:numId w:val="20"/>
      </w:numPr>
    </w:pPr>
  </w:style>
  <w:style w:type="numbering" w:customStyle="1" w:styleId="List1">
    <w:name w:val="List 1"/>
    <w:basedOn w:val="Semlista"/>
    <w:rsid w:val="00520B47"/>
    <w:pPr>
      <w:numPr>
        <w:numId w:val="21"/>
      </w:numPr>
    </w:pPr>
  </w:style>
  <w:style w:type="numbering" w:customStyle="1" w:styleId="Lista21">
    <w:name w:val="Lista 21"/>
    <w:basedOn w:val="Semlista"/>
    <w:rsid w:val="00520B47"/>
    <w:pPr>
      <w:numPr>
        <w:numId w:val="22"/>
      </w:numPr>
    </w:pPr>
  </w:style>
  <w:style w:type="numbering" w:customStyle="1" w:styleId="Lista31">
    <w:name w:val="Lista 31"/>
    <w:basedOn w:val="Semlista"/>
    <w:rsid w:val="00520B47"/>
    <w:pPr>
      <w:numPr>
        <w:numId w:val="23"/>
      </w:numPr>
    </w:pPr>
  </w:style>
  <w:style w:type="numbering" w:customStyle="1" w:styleId="Lista41">
    <w:name w:val="Lista 41"/>
    <w:basedOn w:val="Semlista"/>
    <w:rsid w:val="00520B47"/>
    <w:pPr>
      <w:numPr>
        <w:numId w:val="24"/>
      </w:numPr>
    </w:pPr>
  </w:style>
  <w:style w:type="numbering" w:customStyle="1" w:styleId="Lista51">
    <w:name w:val="Lista 51"/>
    <w:basedOn w:val="Semlista"/>
    <w:rsid w:val="00520B47"/>
    <w:pPr>
      <w:numPr>
        <w:numId w:val="25"/>
      </w:numPr>
    </w:pPr>
  </w:style>
  <w:style w:type="numbering" w:customStyle="1" w:styleId="WWOutlineListStyle21">
    <w:name w:val="WW_OutlineListStyle_21"/>
    <w:basedOn w:val="Semlista"/>
    <w:rsid w:val="00520B47"/>
    <w:pPr>
      <w:numPr>
        <w:numId w:val="26"/>
      </w:numPr>
    </w:pPr>
  </w:style>
  <w:style w:type="numbering" w:customStyle="1" w:styleId="WWOutlineListStyle20">
    <w:name w:val="WW_OutlineListStyle_20"/>
    <w:basedOn w:val="Semlista"/>
    <w:rsid w:val="00520B47"/>
    <w:pPr>
      <w:numPr>
        <w:numId w:val="27"/>
      </w:numPr>
    </w:pPr>
  </w:style>
  <w:style w:type="numbering" w:customStyle="1" w:styleId="WWOutlineListStyle19">
    <w:name w:val="WW_OutlineListStyle_19"/>
    <w:basedOn w:val="Semlista"/>
    <w:rsid w:val="00520B47"/>
    <w:pPr>
      <w:numPr>
        <w:numId w:val="28"/>
      </w:numPr>
    </w:pPr>
  </w:style>
  <w:style w:type="numbering" w:customStyle="1" w:styleId="WWOutlineListStyle18">
    <w:name w:val="WW_OutlineListStyle_18"/>
    <w:basedOn w:val="Semlista"/>
    <w:rsid w:val="00520B47"/>
    <w:pPr>
      <w:numPr>
        <w:numId w:val="29"/>
      </w:numPr>
    </w:pPr>
  </w:style>
  <w:style w:type="numbering" w:customStyle="1" w:styleId="WWOutlineListStyle17">
    <w:name w:val="WW_OutlineListStyle_17"/>
    <w:basedOn w:val="Semlista"/>
    <w:rsid w:val="00520B47"/>
    <w:pPr>
      <w:numPr>
        <w:numId w:val="30"/>
      </w:numPr>
    </w:pPr>
  </w:style>
  <w:style w:type="numbering" w:customStyle="1" w:styleId="WWOutlineListStyle16">
    <w:name w:val="WW_OutlineListStyle_16"/>
    <w:basedOn w:val="Semlista"/>
    <w:rsid w:val="00520B47"/>
    <w:pPr>
      <w:numPr>
        <w:numId w:val="31"/>
      </w:numPr>
    </w:pPr>
  </w:style>
  <w:style w:type="numbering" w:customStyle="1" w:styleId="WWOutlineListStyle15">
    <w:name w:val="WW_OutlineListStyle_15"/>
    <w:basedOn w:val="Semlista"/>
    <w:rsid w:val="00520B47"/>
    <w:pPr>
      <w:numPr>
        <w:numId w:val="32"/>
      </w:numPr>
    </w:pPr>
  </w:style>
  <w:style w:type="numbering" w:customStyle="1" w:styleId="WWOutlineListStyle14">
    <w:name w:val="WW_OutlineListStyle_14"/>
    <w:basedOn w:val="Semlista"/>
    <w:rsid w:val="00520B47"/>
    <w:pPr>
      <w:numPr>
        <w:numId w:val="33"/>
      </w:numPr>
    </w:pPr>
  </w:style>
  <w:style w:type="numbering" w:customStyle="1" w:styleId="WWOutlineListStyle13">
    <w:name w:val="WW_OutlineListStyle_13"/>
    <w:basedOn w:val="Semlista"/>
    <w:rsid w:val="00520B47"/>
    <w:pPr>
      <w:numPr>
        <w:numId w:val="34"/>
      </w:numPr>
    </w:pPr>
  </w:style>
  <w:style w:type="numbering" w:customStyle="1" w:styleId="WWOutlineListStyle12">
    <w:name w:val="WW_OutlineListStyle_12"/>
    <w:basedOn w:val="Semlista"/>
    <w:rsid w:val="00520B47"/>
    <w:pPr>
      <w:numPr>
        <w:numId w:val="35"/>
      </w:numPr>
    </w:pPr>
  </w:style>
  <w:style w:type="numbering" w:customStyle="1" w:styleId="WWOutlineListStyle11">
    <w:name w:val="WW_OutlineListStyle_11"/>
    <w:basedOn w:val="Semlista"/>
    <w:rsid w:val="00520B47"/>
    <w:pPr>
      <w:numPr>
        <w:numId w:val="36"/>
      </w:numPr>
    </w:pPr>
  </w:style>
  <w:style w:type="numbering" w:customStyle="1" w:styleId="WWOutlineListStyle10">
    <w:name w:val="WW_OutlineListStyle_10"/>
    <w:basedOn w:val="Semlista"/>
    <w:rsid w:val="00520B47"/>
    <w:pPr>
      <w:numPr>
        <w:numId w:val="37"/>
      </w:numPr>
    </w:pPr>
  </w:style>
  <w:style w:type="numbering" w:customStyle="1" w:styleId="WWOutlineListStyle9">
    <w:name w:val="WW_OutlineListStyle_9"/>
    <w:basedOn w:val="Semlista"/>
    <w:rsid w:val="00520B47"/>
    <w:pPr>
      <w:numPr>
        <w:numId w:val="38"/>
      </w:numPr>
    </w:pPr>
  </w:style>
  <w:style w:type="numbering" w:customStyle="1" w:styleId="WWOutlineListStyle8">
    <w:name w:val="WW_OutlineListStyle_8"/>
    <w:basedOn w:val="Semlista"/>
    <w:rsid w:val="00520B47"/>
    <w:pPr>
      <w:numPr>
        <w:numId w:val="39"/>
      </w:numPr>
    </w:pPr>
  </w:style>
  <w:style w:type="numbering" w:customStyle="1" w:styleId="WWOutlineListStyle7">
    <w:name w:val="WW_OutlineListStyle_7"/>
    <w:basedOn w:val="Semlista"/>
    <w:rsid w:val="00520B47"/>
    <w:pPr>
      <w:numPr>
        <w:numId w:val="40"/>
      </w:numPr>
    </w:pPr>
  </w:style>
  <w:style w:type="numbering" w:customStyle="1" w:styleId="WWOutlineListStyle6">
    <w:name w:val="WW_OutlineListStyle_6"/>
    <w:basedOn w:val="Semlista"/>
    <w:rsid w:val="00520B47"/>
    <w:pPr>
      <w:numPr>
        <w:numId w:val="41"/>
      </w:numPr>
    </w:pPr>
  </w:style>
  <w:style w:type="numbering" w:customStyle="1" w:styleId="WWOutlineListStyle5">
    <w:name w:val="WW_OutlineListStyle_5"/>
    <w:basedOn w:val="Semlista"/>
    <w:rsid w:val="00520B47"/>
    <w:pPr>
      <w:numPr>
        <w:numId w:val="42"/>
      </w:numPr>
    </w:pPr>
  </w:style>
  <w:style w:type="numbering" w:customStyle="1" w:styleId="WWOutlineListStyle4">
    <w:name w:val="WW_OutlineListStyle_4"/>
    <w:basedOn w:val="Semlista"/>
    <w:rsid w:val="00520B47"/>
    <w:pPr>
      <w:numPr>
        <w:numId w:val="43"/>
      </w:numPr>
    </w:pPr>
  </w:style>
  <w:style w:type="numbering" w:customStyle="1" w:styleId="WWOutlineListStyle3">
    <w:name w:val="WW_OutlineListStyle_3"/>
    <w:basedOn w:val="Semlista"/>
    <w:rsid w:val="00520B47"/>
    <w:pPr>
      <w:numPr>
        <w:numId w:val="44"/>
      </w:numPr>
    </w:pPr>
  </w:style>
  <w:style w:type="numbering" w:customStyle="1" w:styleId="WWOutlineListStyle2">
    <w:name w:val="WW_OutlineListStyle_2"/>
    <w:basedOn w:val="Semlista"/>
    <w:rsid w:val="00520B47"/>
    <w:pPr>
      <w:numPr>
        <w:numId w:val="45"/>
      </w:numPr>
    </w:pPr>
  </w:style>
  <w:style w:type="numbering" w:customStyle="1" w:styleId="WWOutlineListStyle1">
    <w:name w:val="WW_OutlineListStyle_1"/>
    <w:basedOn w:val="Semlista"/>
    <w:rsid w:val="00520B47"/>
    <w:pPr>
      <w:numPr>
        <w:numId w:val="46"/>
      </w:numPr>
    </w:pPr>
  </w:style>
  <w:style w:type="numbering" w:customStyle="1" w:styleId="WWNum1">
    <w:name w:val="WWNum1"/>
    <w:basedOn w:val="Semlista"/>
    <w:rsid w:val="00520B47"/>
    <w:pPr>
      <w:numPr>
        <w:numId w:val="47"/>
      </w:numPr>
    </w:pPr>
  </w:style>
  <w:style w:type="numbering" w:customStyle="1" w:styleId="WWNum11">
    <w:name w:val="WWNum11"/>
    <w:basedOn w:val="Semlista"/>
    <w:rsid w:val="00520B47"/>
    <w:pPr>
      <w:numPr>
        <w:numId w:val="48"/>
      </w:numPr>
    </w:pPr>
  </w:style>
  <w:style w:type="numbering" w:customStyle="1" w:styleId="WWOutlineListStyle">
    <w:name w:val="WW_OutlineListStyle"/>
    <w:basedOn w:val="Semlista"/>
    <w:rsid w:val="00520B47"/>
    <w:pPr>
      <w:numPr>
        <w:numId w:val="49"/>
      </w:numPr>
    </w:pPr>
  </w:style>
  <w:style w:type="numbering" w:customStyle="1" w:styleId="Edital-Numerao1">
    <w:name w:val="Edital - Numeração1"/>
    <w:basedOn w:val="Semlista"/>
    <w:rsid w:val="00520B47"/>
    <w:pPr>
      <w:numPr>
        <w:numId w:val="50"/>
      </w:numPr>
    </w:pPr>
  </w:style>
  <w:style w:type="numbering" w:customStyle="1" w:styleId="WWNum9">
    <w:name w:val="WWNum9"/>
    <w:basedOn w:val="Semlista"/>
    <w:rsid w:val="00520B47"/>
    <w:pPr>
      <w:numPr>
        <w:numId w:val="51"/>
      </w:numPr>
    </w:pPr>
  </w:style>
  <w:style w:type="numbering" w:customStyle="1" w:styleId="WWNum311">
    <w:name w:val="WWNum311"/>
    <w:basedOn w:val="Semlista"/>
    <w:rsid w:val="00520B47"/>
    <w:pPr>
      <w:numPr>
        <w:numId w:val="52"/>
      </w:numPr>
    </w:pPr>
  </w:style>
  <w:style w:type="numbering" w:customStyle="1" w:styleId="WWNum31">
    <w:name w:val="WWNum31"/>
    <w:basedOn w:val="Semlista"/>
    <w:rsid w:val="00520B47"/>
    <w:pPr>
      <w:numPr>
        <w:numId w:val="53"/>
      </w:numPr>
    </w:pPr>
  </w:style>
  <w:style w:type="numbering" w:customStyle="1" w:styleId="Numbering1">
    <w:name w:val="Numbering 1"/>
    <w:basedOn w:val="Semlista"/>
    <w:rsid w:val="00520B47"/>
    <w:pPr>
      <w:numPr>
        <w:numId w:val="54"/>
      </w:numPr>
    </w:pPr>
  </w:style>
  <w:style w:type="numbering" w:customStyle="1" w:styleId="Numbering2">
    <w:name w:val="Numbering 2"/>
    <w:basedOn w:val="Semlista"/>
    <w:rsid w:val="00520B47"/>
    <w:pPr>
      <w:numPr>
        <w:numId w:val="55"/>
      </w:numPr>
    </w:pPr>
  </w:style>
  <w:style w:type="numbering" w:customStyle="1" w:styleId="Numbering3">
    <w:name w:val="Numbering 3"/>
    <w:basedOn w:val="Semlista"/>
    <w:rsid w:val="00520B47"/>
    <w:pPr>
      <w:numPr>
        <w:numId w:val="56"/>
      </w:numPr>
    </w:pPr>
  </w:style>
  <w:style w:type="numbering" w:customStyle="1" w:styleId="Numbering4">
    <w:name w:val="Numbering 4"/>
    <w:basedOn w:val="Semlista"/>
    <w:rsid w:val="00520B47"/>
    <w:pPr>
      <w:numPr>
        <w:numId w:val="57"/>
      </w:numPr>
    </w:pPr>
  </w:style>
  <w:style w:type="numbering" w:customStyle="1" w:styleId="Numbering5">
    <w:name w:val="Numbering 5"/>
    <w:basedOn w:val="Semlista"/>
    <w:rsid w:val="00520B47"/>
    <w:pPr>
      <w:numPr>
        <w:numId w:val="58"/>
      </w:numPr>
    </w:pPr>
  </w:style>
  <w:style w:type="numbering" w:customStyle="1" w:styleId="Edital-MinutadoContrato">
    <w:name w:val="Edital - Minuta do Contrato"/>
    <w:basedOn w:val="Semlista"/>
    <w:rsid w:val="00520B47"/>
    <w:pPr>
      <w:numPr>
        <w:numId w:val="59"/>
      </w:numPr>
    </w:pPr>
  </w:style>
  <w:style w:type="numbering" w:customStyle="1" w:styleId="LFO40">
    <w:name w:val="LFO40"/>
    <w:basedOn w:val="Semlista"/>
    <w:rsid w:val="00520B47"/>
    <w:pPr>
      <w:numPr>
        <w:numId w:val="60"/>
      </w:numPr>
    </w:pPr>
  </w:style>
  <w:style w:type="numbering" w:customStyle="1" w:styleId="WWNum2">
    <w:name w:val="WWNum2"/>
    <w:basedOn w:val="Semlista"/>
    <w:rsid w:val="00520B47"/>
    <w:pPr>
      <w:numPr>
        <w:numId w:val="61"/>
      </w:numPr>
    </w:pPr>
  </w:style>
  <w:style w:type="numbering" w:customStyle="1" w:styleId="WWNum3">
    <w:name w:val="WWNum3"/>
    <w:basedOn w:val="Semlista"/>
    <w:rsid w:val="00520B47"/>
    <w:pPr>
      <w:numPr>
        <w:numId w:val="62"/>
      </w:numPr>
    </w:pPr>
  </w:style>
  <w:style w:type="numbering" w:customStyle="1" w:styleId="WWNum4">
    <w:name w:val="WWNum4"/>
    <w:basedOn w:val="Semlista"/>
    <w:rsid w:val="00520B47"/>
    <w:pPr>
      <w:numPr>
        <w:numId w:val="63"/>
      </w:numPr>
    </w:pPr>
  </w:style>
  <w:style w:type="numbering" w:customStyle="1" w:styleId="WWNum5">
    <w:name w:val="WWNum5"/>
    <w:basedOn w:val="Semlista"/>
    <w:rsid w:val="00520B47"/>
    <w:pPr>
      <w:numPr>
        <w:numId w:val="64"/>
      </w:numPr>
    </w:pPr>
  </w:style>
  <w:style w:type="numbering" w:customStyle="1" w:styleId="WWNum6">
    <w:name w:val="WWNum6"/>
    <w:basedOn w:val="Semlista"/>
    <w:rsid w:val="00520B47"/>
    <w:pPr>
      <w:numPr>
        <w:numId w:val="65"/>
      </w:numPr>
    </w:pPr>
  </w:style>
  <w:style w:type="numbering" w:customStyle="1" w:styleId="WWNum7">
    <w:name w:val="WWNum7"/>
    <w:basedOn w:val="Semlista"/>
    <w:rsid w:val="00520B47"/>
    <w:pPr>
      <w:numPr>
        <w:numId w:val="66"/>
      </w:numPr>
    </w:pPr>
  </w:style>
  <w:style w:type="numbering" w:customStyle="1" w:styleId="WWNum8">
    <w:name w:val="WWNum8"/>
    <w:basedOn w:val="Semlista"/>
    <w:rsid w:val="00520B47"/>
    <w:pPr>
      <w:numPr>
        <w:numId w:val="67"/>
      </w:numPr>
    </w:pPr>
  </w:style>
  <w:style w:type="numbering" w:customStyle="1" w:styleId="WWNum10">
    <w:name w:val="WWNum10"/>
    <w:basedOn w:val="Semlista"/>
    <w:rsid w:val="00520B47"/>
    <w:pPr>
      <w:numPr>
        <w:numId w:val="68"/>
      </w:numPr>
    </w:pPr>
  </w:style>
  <w:style w:type="numbering" w:customStyle="1" w:styleId="WWNum12">
    <w:name w:val="WWNum12"/>
    <w:basedOn w:val="Semlista"/>
    <w:rsid w:val="00520B47"/>
    <w:pPr>
      <w:numPr>
        <w:numId w:val="69"/>
      </w:numPr>
    </w:pPr>
  </w:style>
  <w:style w:type="numbering" w:customStyle="1" w:styleId="WWNum13">
    <w:name w:val="WWNum13"/>
    <w:basedOn w:val="Semlista"/>
    <w:rsid w:val="00520B47"/>
    <w:pPr>
      <w:numPr>
        <w:numId w:val="70"/>
      </w:numPr>
    </w:pPr>
  </w:style>
  <w:style w:type="numbering" w:customStyle="1" w:styleId="WWNum14">
    <w:name w:val="WWNum14"/>
    <w:basedOn w:val="Semlista"/>
    <w:rsid w:val="00520B47"/>
    <w:pPr>
      <w:numPr>
        <w:numId w:val="71"/>
      </w:numPr>
    </w:pPr>
  </w:style>
  <w:style w:type="numbering" w:customStyle="1" w:styleId="WWNum15">
    <w:name w:val="WWNum15"/>
    <w:basedOn w:val="Semlista"/>
    <w:rsid w:val="00520B47"/>
    <w:pPr>
      <w:numPr>
        <w:numId w:val="72"/>
      </w:numPr>
    </w:pPr>
  </w:style>
  <w:style w:type="numbering" w:customStyle="1" w:styleId="WWNum16">
    <w:name w:val="WWNum16"/>
    <w:basedOn w:val="Semlista"/>
    <w:rsid w:val="00520B47"/>
    <w:pPr>
      <w:numPr>
        <w:numId w:val="73"/>
      </w:numPr>
    </w:pPr>
  </w:style>
  <w:style w:type="numbering" w:customStyle="1" w:styleId="WWNum17">
    <w:name w:val="WWNum17"/>
    <w:basedOn w:val="Semlista"/>
    <w:rsid w:val="00520B47"/>
    <w:pPr>
      <w:numPr>
        <w:numId w:val="74"/>
      </w:numPr>
    </w:pPr>
  </w:style>
  <w:style w:type="numbering" w:customStyle="1" w:styleId="WWNum18">
    <w:name w:val="WWNum18"/>
    <w:basedOn w:val="Semlista"/>
    <w:rsid w:val="00520B47"/>
    <w:pPr>
      <w:numPr>
        <w:numId w:val="75"/>
      </w:numPr>
    </w:pPr>
  </w:style>
  <w:style w:type="numbering" w:customStyle="1" w:styleId="WWNum19">
    <w:name w:val="WWNum19"/>
    <w:basedOn w:val="Semlista"/>
    <w:rsid w:val="00520B47"/>
    <w:pPr>
      <w:numPr>
        <w:numId w:val="76"/>
      </w:numPr>
    </w:pPr>
  </w:style>
  <w:style w:type="numbering" w:customStyle="1" w:styleId="WWNum20">
    <w:name w:val="WWNum20"/>
    <w:basedOn w:val="Semlista"/>
    <w:rsid w:val="00520B47"/>
    <w:pPr>
      <w:numPr>
        <w:numId w:val="77"/>
      </w:numPr>
    </w:pPr>
  </w:style>
  <w:style w:type="numbering" w:customStyle="1" w:styleId="WWNum21">
    <w:name w:val="WWNum21"/>
    <w:basedOn w:val="Semlista"/>
    <w:rsid w:val="00520B47"/>
    <w:pPr>
      <w:numPr>
        <w:numId w:val="78"/>
      </w:numPr>
    </w:pPr>
  </w:style>
  <w:style w:type="numbering" w:customStyle="1" w:styleId="WWNum22">
    <w:name w:val="WWNum22"/>
    <w:basedOn w:val="Semlista"/>
    <w:rsid w:val="00520B47"/>
    <w:pPr>
      <w:numPr>
        <w:numId w:val="79"/>
      </w:numPr>
    </w:pPr>
  </w:style>
  <w:style w:type="numbering" w:customStyle="1" w:styleId="WWNum23">
    <w:name w:val="WWNum23"/>
    <w:basedOn w:val="Semlista"/>
    <w:rsid w:val="00520B47"/>
    <w:pPr>
      <w:numPr>
        <w:numId w:val="80"/>
      </w:numPr>
    </w:pPr>
  </w:style>
  <w:style w:type="numbering" w:customStyle="1" w:styleId="WWNum24">
    <w:name w:val="WWNum24"/>
    <w:basedOn w:val="Semlista"/>
    <w:rsid w:val="00520B47"/>
    <w:pPr>
      <w:numPr>
        <w:numId w:val="81"/>
      </w:numPr>
    </w:pPr>
  </w:style>
  <w:style w:type="numbering" w:customStyle="1" w:styleId="WWNum25">
    <w:name w:val="WWNum25"/>
    <w:basedOn w:val="Semlista"/>
    <w:rsid w:val="00520B47"/>
    <w:pPr>
      <w:numPr>
        <w:numId w:val="82"/>
      </w:numPr>
    </w:pPr>
  </w:style>
  <w:style w:type="numbering" w:customStyle="1" w:styleId="WWNum26">
    <w:name w:val="WWNum26"/>
    <w:basedOn w:val="Semlista"/>
    <w:rsid w:val="00520B47"/>
    <w:pPr>
      <w:numPr>
        <w:numId w:val="83"/>
      </w:numPr>
    </w:pPr>
  </w:style>
  <w:style w:type="numbering" w:customStyle="1" w:styleId="WWNum27">
    <w:name w:val="WWNum27"/>
    <w:basedOn w:val="Semlista"/>
    <w:rsid w:val="00520B47"/>
    <w:pPr>
      <w:numPr>
        <w:numId w:val="84"/>
      </w:numPr>
    </w:pPr>
  </w:style>
  <w:style w:type="numbering" w:customStyle="1" w:styleId="WWNum28">
    <w:name w:val="WWNum28"/>
    <w:basedOn w:val="Semlista"/>
    <w:rsid w:val="00520B47"/>
    <w:pPr>
      <w:numPr>
        <w:numId w:val="85"/>
      </w:numPr>
    </w:pPr>
  </w:style>
  <w:style w:type="numbering" w:customStyle="1" w:styleId="WWNum29">
    <w:name w:val="WWNum29"/>
    <w:basedOn w:val="Semlista"/>
    <w:rsid w:val="00520B47"/>
    <w:pPr>
      <w:numPr>
        <w:numId w:val="86"/>
      </w:numPr>
    </w:pPr>
  </w:style>
  <w:style w:type="numbering" w:customStyle="1" w:styleId="WWNum30">
    <w:name w:val="WWNum30"/>
    <w:basedOn w:val="Semlista"/>
    <w:rsid w:val="00520B47"/>
    <w:pPr>
      <w:numPr>
        <w:numId w:val="87"/>
      </w:numPr>
    </w:pPr>
  </w:style>
  <w:style w:type="numbering" w:customStyle="1" w:styleId="WWNum32">
    <w:name w:val="WWNum32"/>
    <w:basedOn w:val="Semlista"/>
    <w:rsid w:val="00520B47"/>
    <w:pPr>
      <w:numPr>
        <w:numId w:val="88"/>
      </w:numPr>
    </w:pPr>
  </w:style>
  <w:style w:type="numbering" w:customStyle="1" w:styleId="WWNum33">
    <w:name w:val="WWNum33"/>
    <w:basedOn w:val="Semlista"/>
    <w:rsid w:val="00520B47"/>
    <w:pPr>
      <w:numPr>
        <w:numId w:val="89"/>
      </w:numPr>
    </w:pPr>
  </w:style>
  <w:style w:type="numbering" w:customStyle="1" w:styleId="WWNum34">
    <w:name w:val="WWNum34"/>
    <w:basedOn w:val="Semlista"/>
    <w:rsid w:val="00520B47"/>
    <w:pPr>
      <w:numPr>
        <w:numId w:val="90"/>
      </w:numPr>
    </w:pPr>
  </w:style>
  <w:style w:type="numbering" w:customStyle="1" w:styleId="WWNum35">
    <w:name w:val="WWNum35"/>
    <w:basedOn w:val="Semlista"/>
    <w:rsid w:val="00520B47"/>
    <w:pPr>
      <w:numPr>
        <w:numId w:val="91"/>
      </w:numPr>
    </w:pPr>
  </w:style>
  <w:style w:type="numbering" w:customStyle="1" w:styleId="WWNum36">
    <w:name w:val="WWNum36"/>
    <w:basedOn w:val="Semlista"/>
    <w:rsid w:val="00520B47"/>
    <w:pPr>
      <w:numPr>
        <w:numId w:val="92"/>
      </w:numPr>
    </w:pPr>
  </w:style>
  <w:style w:type="numbering" w:customStyle="1" w:styleId="WWNum37">
    <w:name w:val="WWNum37"/>
    <w:basedOn w:val="Semlista"/>
    <w:rsid w:val="00520B47"/>
    <w:pPr>
      <w:numPr>
        <w:numId w:val="93"/>
      </w:numPr>
    </w:pPr>
  </w:style>
  <w:style w:type="numbering" w:customStyle="1" w:styleId="WWNum38">
    <w:name w:val="WWNum38"/>
    <w:basedOn w:val="Semlista"/>
    <w:rsid w:val="00520B47"/>
    <w:pPr>
      <w:numPr>
        <w:numId w:val="94"/>
      </w:numPr>
    </w:pPr>
  </w:style>
  <w:style w:type="numbering" w:customStyle="1" w:styleId="WWNum39">
    <w:name w:val="WWNum39"/>
    <w:basedOn w:val="Semlista"/>
    <w:rsid w:val="00520B47"/>
    <w:pPr>
      <w:numPr>
        <w:numId w:val="95"/>
      </w:numPr>
    </w:pPr>
  </w:style>
  <w:style w:type="numbering" w:customStyle="1" w:styleId="WWNum40">
    <w:name w:val="WWNum40"/>
    <w:basedOn w:val="Semlista"/>
    <w:rsid w:val="00520B47"/>
    <w:pPr>
      <w:numPr>
        <w:numId w:val="96"/>
      </w:numPr>
    </w:pPr>
  </w:style>
  <w:style w:type="numbering" w:customStyle="1" w:styleId="WWNum41">
    <w:name w:val="WWNum41"/>
    <w:basedOn w:val="Semlista"/>
    <w:rsid w:val="00520B47"/>
    <w:pPr>
      <w:numPr>
        <w:numId w:val="97"/>
      </w:numPr>
    </w:pPr>
  </w:style>
  <w:style w:type="numbering" w:customStyle="1" w:styleId="WWNum42">
    <w:name w:val="WWNum42"/>
    <w:basedOn w:val="Semlista"/>
    <w:rsid w:val="00520B47"/>
    <w:pPr>
      <w:numPr>
        <w:numId w:val="98"/>
      </w:numPr>
    </w:pPr>
  </w:style>
  <w:style w:type="numbering" w:customStyle="1" w:styleId="WWNum43">
    <w:name w:val="WWNum43"/>
    <w:basedOn w:val="Semlista"/>
    <w:rsid w:val="00520B47"/>
    <w:pPr>
      <w:numPr>
        <w:numId w:val="99"/>
      </w:numPr>
    </w:pPr>
  </w:style>
  <w:style w:type="numbering" w:customStyle="1" w:styleId="WWNum44">
    <w:name w:val="WWNum44"/>
    <w:basedOn w:val="Semlista"/>
    <w:rsid w:val="00520B47"/>
    <w:pPr>
      <w:numPr>
        <w:numId w:val="100"/>
      </w:numPr>
    </w:pPr>
  </w:style>
  <w:style w:type="paragraph" w:styleId="NormalWeb">
    <w:name w:val="Normal (Web)"/>
    <w:basedOn w:val="Normal"/>
    <w:uiPriority w:val="99"/>
    <w:rsid w:val="008E0E33"/>
    <w:pPr>
      <w:widowControl/>
      <w:autoSpaceDE/>
      <w:autoSpaceDN/>
      <w:spacing w:before="100" w:beforeAutospacing="1" w:after="100" w:afterAutospacing="1"/>
    </w:pPr>
    <w:rPr>
      <w:rFonts w:ascii="Times New Roman" w:eastAsia="Times New Roman" w:hAnsi="Times New Roman" w:cs="Times New Roman"/>
      <w:sz w:val="20"/>
      <w:szCs w:val="24"/>
      <w:lang w:val="pt-BR" w:eastAsia="pt-BR"/>
    </w:rPr>
  </w:style>
  <w:style w:type="character" w:customStyle="1" w:styleId="Nivel1Char">
    <w:name w:val="Nivel1 Char"/>
    <w:basedOn w:val="Fontepargpadro"/>
    <w:link w:val="Nivel1"/>
    <w:rsid w:val="008E0E33"/>
    <w:rPr>
      <w:rFonts w:ascii="Arial" w:eastAsia="Times New Roman" w:hAnsi="Arial" w:cs="Times New Roman"/>
      <w:b/>
      <w:color w:val="000000"/>
      <w:sz w:val="20"/>
      <w:szCs w:val="20"/>
      <w:lang w:val="pt-BR" w:eastAsia="pt-BR"/>
    </w:rPr>
  </w:style>
  <w:style w:type="paragraph" w:customStyle="1" w:styleId="WW-Padro">
    <w:name w:val="WW-Padrão"/>
    <w:basedOn w:val="Normal"/>
    <w:rsid w:val="00DE3DF6"/>
    <w:pPr>
      <w:widowControl/>
      <w:numPr>
        <w:numId w:val="103"/>
      </w:numPr>
      <w:tabs>
        <w:tab w:val="clear" w:pos="0"/>
        <w:tab w:val="num" w:pos="360"/>
      </w:tabs>
      <w:suppressAutoHyphens/>
      <w:autoSpaceDE/>
      <w:autoSpaceDN/>
      <w:ind w:left="0" w:firstLine="0"/>
      <w:jc w:val="both"/>
    </w:pPr>
    <w:rPr>
      <w:rFonts w:eastAsia="Times New Roman"/>
      <w:szCs w:val="20"/>
      <w:lang w:val="pt-BR" w:eastAsia="zh-CN"/>
    </w:rPr>
  </w:style>
  <w:style w:type="paragraph" w:customStyle="1" w:styleId="SJRTitulo1">
    <w:name w:val="SJR Titulo1"/>
    <w:basedOn w:val="Normal"/>
    <w:rsid w:val="00DE3DF6"/>
    <w:pPr>
      <w:widowControl/>
      <w:numPr>
        <w:numId w:val="3"/>
      </w:numPr>
      <w:tabs>
        <w:tab w:val="num" w:pos="0"/>
      </w:tabs>
      <w:suppressAutoHyphens/>
      <w:autoSpaceDE/>
      <w:autoSpaceDN/>
      <w:spacing w:before="240" w:after="240"/>
      <w:ind w:left="360" w:hanging="360"/>
      <w:jc w:val="both"/>
    </w:pPr>
    <w:rPr>
      <w:rFonts w:eastAsia="Calibri"/>
      <w:b/>
      <w:kern w:val="1"/>
      <w:sz w:val="20"/>
      <w:szCs w:val="20"/>
      <w:lang w:val="pt-BR" w:eastAsia="zh-CN"/>
    </w:rPr>
  </w:style>
  <w:style w:type="table" w:customStyle="1" w:styleId="TableNormal3">
    <w:name w:val="Table Normal3"/>
    <w:uiPriority w:val="2"/>
    <w:semiHidden/>
    <w:unhideWhenUsed/>
    <w:qFormat/>
    <w:rsid w:val="00600280"/>
    <w:tblPr>
      <w:tblInd w:w="0" w:type="dxa"/>
      <w:tblCellMar>
        <w:top w:w="0" w:type="dxa"/>
        <w:left w:w="0" w:type="dxa"/>
        <w:bottom w:w="0" w:type="dxa"/>
        <w:right w:w="0" w:type="dxa"/>
      </w:tblCellMar>
    </w:tblPr>
  </w:style>
  <w:style w:type="character" w:customStyle="1" w:styleId="Ttulo9Char">
    <w:name w:val="Título 9 Char"/>
    <w:basedOn w:val="Fontepargpadro"/>
    <w:link w:val="Ttulo9"/>
    <w:uiPriority w:val="9"/>
    <w:rsid w:val="00F7167E"/>
    <w:rPr>
      <w:rFonts w:ascii="Arial" w:eastAsia="Times New Roman" w:hAnsi="Arial" w:cs="Arial"/>
      <w:b/>
      <w:i/>
      <w:sz w:val="18"/>
      <w:szCs w:val="20"/>
      <w:lang w:val="pt-BR" w:eastAsia="zh-CN"/>
    </w:rPr>
  </w:style>
  <w:style w:type="character" w:customStyle="1" w:styleId="WW8Num2z0">
    <w:name w:val="WW8Num2z0"/>
    <w:rsid w:val="00F7167E"/>
    <w:rPr>
      <w:rFonts w:ascii="Symbol" w:hAnsi="Symbol" w:cs="Symbol"/>
    </w:rPr>
  </w:style>
  <w:style w:type="character" w:customStyle="1" w:styleId="WW8Num2z1">
    <w:name w:val="WW8Num2z1"/>
    <w:rsid w:val="00F7167E"/>
    <w:rPr>
      <w:rFonts w:ascii="Symbol" w:hAnsi="Symbol" w:cs="Symbol"/>
      <w:lang w:val="x-none" w:bidi="x-none"/>
    </w:rPr>
  </w:style>
  <w:style w:type="character" w:customStyle="1" w:styleId="Absatz-Standardschriftart">
    <w:name w:val="Absatz-Standardschriftart"/>
    <w:rsid w:val="00F7167E"/>
  </w:style>
  <w:style w:type="character" w:customStyle="1" w:styleId="WW-Absatz-Standardschriftart">
    <w:name w:val="WW-Absatz-Standardschriftart"/>
    <w:rsid w:val="00F7167E"/>
  </w:style>
  <w:style w:type="character" w:customStyle="1" w:styleId="Fontepargpadro3">
    <w:name w:val="Fonte parág. padrão3"/>
    <w:rsid w:val="00F7167E"/>
  </w:style>
  <w:style w:type="character" w:customStyle="1" w:styleId="WW-Absatz-Standardschriftart1">
    <w:name w:val="WW-Absatz-Standardschriftart1"/>
    <w:rsid w:val="00F7167E"/>
  </w:style>
  <w:style w:type="character" w:customStyle="1" w:styleId="WW-Absatz-Standardschriftart11">
    <w:name w:val="WW-Absatz-Standardschriftart11"/>
    <w:rsid w:val="00F7167E"/>
  </w:style>
  <w:style w:type="character" w:customStyle="1" w:styleId="Fontepargpadro2">
    <w:name w:val="Fonte parág. padrão2"/>
    <w:rsid w:val="00F7167E"/>
  </w:style>
  <w:style w:type="character" w:customStyle="1" w:styleId="WW-Absatz-Standardschriftart111">
    <w:name w:val="WW-Absatz-Standardschriftart111"/>
    <w:rsid w:val="00F7167E"/>
  </w:style>
  <w:style w:type="character" w:customStyle="1" w:styleId="WW8Num5z0">
    <w:name w:val="WW8Num5z0"/>
    <w:rsid w:val="00F7167E"/>
    <w:rPr>
      <w:rFonts w:ascii="Symbol" w:hAnsi="Symbol" w:cs="Symbol"/>
    </w:rPr>
  </w:style>
  <w:style w:type="character" w:customStyle="1" w:styleId="WW8Num6z0">
    <w:name w:val="WW8Num6z0"/>
    <w:rsid w:val="00F7167E"/>
    <w:rPr>
      <w:rFonts w:ascii="Symbol" w:hAnsi="Symbol" w:cs="Symbol"/>
    </w:rPr>
  </w:style>
  <w:style w:type="character" w:customStyle="1" w:styleId="WW8Num13z0">
    <w:name w:val="WW8Num13z0"/>
    <w:rsid w:val="00F7167E"/>
    <w:rPr>
      <w:rFonts w:ascii="Symbol" w:hAnsi="Symbol" w:cs="Symbol"/>
    </w:rPr>
  </w:style>
  <w:style w:type="character" w:customStyle="1" w:styleId="WW8Num14z0">
    <w:name w:val="WW8Num14z0"/>
    <w:rsid w:val="00F7167E"/>
    <w:rPr>
      <w:b w:val="0"/>
      <w:i w:val="0"/>
    </w:rPr>
  </w:style>
  <w:style w:type="character" w:customStyle="1" w:styleId="WW8Num26z0">
    <w:name w:val="WW8Num26z0"/>
    <w:rsid w:val="00F7167E"/>
    <w:rPr>
      <w:rFonts w:ascii="Symbol" w:hAnsi="Symbol" w:cs="StarSymbol"/>
      <w:sz w:val="18"/>
      <w:szCs w:val="18"/>
    </w:rPr>
  </w:style>
  <w:style w:type="character" w:customStyle="1" w:styleId="WW8Num34z0">
    <w:name w:val="WW8Num34z0"/>
    <w:rsid w:val="00F7167E"/>
    <w:rPr>
      <w:rFonts w:ascii="Times New Roman" w:hAnsi="Times New Roman" w:cs="Times New Roman"/>
    </w:rPr>
  </w:style>
  <w:style w:type="character" w:customStyle="1" w:styleId="WW8Num34z1">
    <w:name w:val="WW8Num34z1"/>
    <w:rsid w:val="00F7167E"/>
    <w:rPr>
      <w:rFonts w:ascii="Courier New" w:hAnsi="Courier New" w:cs="Courier New"/>
    </w:rPr>
  </w:style>
  <w:style w:type="character" w:customStyle="1" w:styleId="WW8Num34z2">
    <w:name w:val="WW8Num34z2"/>
    <w:rsid w:val="00F7167E"/>
    <w:rPr>
      <w:rFonts w:ascii="Wingdings" w:hAnsi="Wingdings" w:cs="Wingdings"/>
    </w:rPr>
  </w:style>
  <w:style w:type="character" w:customStyle="1" w:styleId="WW8Num36z0">
    <w:name w:val="WW8Num36z0"/>
    <w:rsid w:val="00F7167E"/>
    <w:rPr>
      <w:rFonts w:ascii="Symbol" w:hAnsi="Symbol" w:cs="Symbol"/>
    </w:rPr>
  </w:style>
  <w:style w:type="character" w:customStyle="1" w:styleId="WW8Num36z1">
    <w:name w:val="WW8Num36z1"/>
    <w:rsid w:val="00F7167E"/>
    <w:rPr>
      <w:rFonts w:ascii="Courier New" w:hAnsi="Courier New" w:cs="Courier New"/>
    </w:rPr>
  </w:style>
  <w:style w:type="character" w:customStyle="1" w:styleId="WW8Num36z2">
    <w:name w:val="WW8Num36z2"/>
    <w:rsid w:val="00F7167E"/>
    <w:rPr>
      <w:rFonts w:ascii="Wingdings" w:hAnsi="Wingdings" w:cs="Wingdings"/>
    </w:rPr>
  </w:style>
  <w:style w:type="character" w:customStyle="1" w:styleId="WW8Num37z0">
    <w:name w:val="WW8Num37z0"/>
    <w:rsid w:val="00F7167E"/>
    <w:rPr>
      <w:rFonts w:ascii="Symbol" w:hAnsi="Symbol" w:cs="Symbol"/>
    </w:rPr>
  </w:style>
  <w:style w:type="character" w:customStyle="1" w:styleId="WW8Num37z1">
    <w:name w:val="WW8Num37z1"/>
    <w:rsid w:val="00F7167E"/>
    <w:rPr>
      <w:rFonts w:ascii="Courier New" w:hAnsi="Courier New" w:cs="Courier New"/>
    </w:rPr>
  </w:style>
  <w:style w:type="character" w:customStyle="1" w:styleId="WW8Num37z2">
    <w:name w:val="WW8Num37z2"/>
    <w:rsid w:val="00F7167E"/>
    <w:rPr>
      <w:rFonts w:ascii="Wingdings" w:hAnsi="Wingdings" w:cs="Wingdings"/>
    </w:rPr>
  </w:style>
  <w:style w:type="character" w:customStyle="1" w:styleId="WW8Num38z0">
    <w:name w:val="WW8Num38z0"/>
    <w:rsid w:val="00F7167E"/>
    <w:rPr>
      <w:rFonts w:ascii="Symbol" w:hAnsi="Symbol" w:cs="Symbol"/>
    </w:rPr>
  </w:style>
  <w:style w:type="character" w:customStyle="1" w:styleId="WW8Num38z4">
    <w:name w:val="WW8Num38z4"/>
    <w:rsid w:val="00F7167E"/>
    <w:rPr>
      <w:rFonts w:ascii="Courier New" w:hAnsi="Courier New" w:cs="Courier New"/>
    </w:rPr>
  </w:style>
  <w:style w:type="character" w:customStyle="1" w:styleId="WW8Num38z5">
    <w:name w:val="WW8Num38z5"/>
    <w:rsid w:val="00F7167E"/>
    <w:rPr>
      <w:rFonts w:ascii="Wingdings" w:hAnsi="Wingdings" w:cs="Wingdings"/>
    </w:rPr>
  </w:style>
  <w:style w:type="character" w:customStyle="1" w:styleId="WW8Num39z0">
    <w:name w:val="WW8Num39z0"/>
    <w:rsid w:val="00F7167E"/>
    <w:rPr>
      <w:rFonts w:ascii="Symbol" w:hAnsi="Symbol" w:cs="Symbol"/>
    </w:rPr>
  </w:style>
  <w:style w:type="character" w:customStyle="1" w:styleId="WW8Num39z1">
    <w:name w:val="WW8Num39z1"/>
    <w:rsid w:val="00F7167E"/>
    <w:rPr>
      <w:rFonts w:ascii="Courier New" w:hAnsi="Courier New" w:cs="Courier New"/>
    </w:rPr>
  </w:style>
  <w:style w:type="character" w:customStyle="1" w:styleId="WW8Num39z2">
    <w:name w:val="WW8Num39z2"/>
    <w:rsid w:val="00F7167E"/>
    <w:rPr>
      <w:rFonts w:ascii="Wingdings" w:hAnsi="Wingdings" w:cs="Wingdings"/>
    </w:rPr>
  </w:style>
  <w:style w:type="character" w:customStyle="1" w:styleId="WW8Num40z0">
    <w:name w:val="WW8Num40z0"/>
    <w:rsid w:val="00F7167E"/>
    <w:rPr>
      <w:rFonts w:ascii="Symbol" w:hAnsi="Symbol" w:cs="Symbol"/>
      <w:b/>
      <w:lang w:val="x-none" w:bidi="x-none"/>
    </w:rPr>
  </w:style>
  <w:style w:type="character" w:customStyle="1" w:styleId="WW8Num40z1">
    <w:name w:val="WW8Num40z1"/>
    <w:rsid w:val="00F7167E"/>
    <w:rPr>
      <w:rFonts w:ascii="Symbol" w:hAnsi="Symbol" w:cs="Symbol"/>
      <w:lang w:val="x-none" w:bidi="x-none"/>
    </w:rPr>
  </w:style>
  <w:style w:type="character" w:customStyle="1" w:styleId="WW8Num41z1">
    <w:name w:val="WW8Num41z1"/>
    <w:rsid w:val="00F7167E"/>
    <w:rPr>
      <w:rFonts w:ascii="Symbol" w:hAnsi="Symbol" w:cs="Symbol"/>
    </w:rPr>
  </w:style>
  <w:style w:type="character" w:customStyle="1" w:styleId="WW8Num42z0">
    <w:name w:val="WW8Num42z0"/>
    <w:rsid w:val="00F7167E"/>
    <w:rPr>
      <w:rFonts w:ascii="Symbol" w:hAnsi="Symbol" w:cs="Symbol"/>
    </w:rPr>
  </w:style>
  <w:style w:type="character" w:customStyle="1" w:styleId="WW8Num42z1">
    <w:name w:val="WW8Num42z1"/>
    <w:rsid w:val="00F7167E"/>
    <w:rPr>
      <w:rFonts w:ascii="Courier New" w:hAnsi="Courier New" w:cs="Courier New"/>
    </w:rPr>
  </w:style>
  <w:style w:type="character" w:customStyle="1" w:styleId="WW8Num42z2">
    <w:name w:val="WW8Num42z2"/>
    <w:rsid w:val="00F7167E"/>
    <w:rPr>
      <w:rFonts w:ascii="Wingdings" w:hAnsi="Wingdings" w:cs="Wingdings"/>
    </w:rPr>
  </w:style>
  <w:style w:type="character" w:customStyle="1" w:styleId="WW8Num43z0">
    <w:name w:val="WW8Num43z0"/>
    <w:rsid w:val="00F7167E"/>
    <w:rPr>
      <w:rFonts w:ascii="Wingdings" w:hAnsi="Wingdings" w:cs="Wingdings"/>
    </w:rPr>
  </w:style>
  <w:style w:type="character" w:customStyle="1" w:styleId="WW8Num45z0">
    <w:name w:val="WW8Num45z0"/>
    <w:rsid w:val="00F7167E"/>
    <w:rPr>
      <w:rFonts w:ascii="Symbol" w:hAnsi="Symbol" w:cs="Symbol"/>
    </w:rPr>
  </w:style>
  <w:style w:type="character" w:customStyle="1" w:styleId="WW8Num45z1">
    <w:name w:val="WW8Num45z1"/>
    <w:rsid w:val="00F7167E"/>
    <w:rPr>
      <w:rFonts w:ascii="Courier New" w:hAnsi="Courier New" w:cs="Courier New"/>
    </w:rPr>
  </w:style>
  <w:style w:type="character" w:customStyle="1" w:styleId="WW8Num45z2">
    <w:name w:val="WW8Num45z2"/>
    <w:rsid w:val="00F7167E"/>
    <w:rPr>
      <w:rFonts w:ascii="Wingdings" w:hAnsi="Wingdings" w:cs="Wingdings"/>
    </w:rPr>
  </w:style>
  <w:style w:type="character" w:customStyle="1" w:styleId="WW8Num46z0">
    <w:name w:val="WW8Num46z0"/>
    <w:rsid w:val="00F7167E"/>
    <w:rPr>
      <w:rFonts w:ascii="Symbol" w:hAnsi="Symbol" w:cs="Symbol"/>
    </w:rPr>
  </w:style>
  <w:style w:type="character" w:customStyle="1" w:styleId="WW8Num46z1">
    <w:name w:val="WW8Num46z1"/>
    <w:rsid w:val="00F7167E"/>
    <w:rPr>
      <w:rFonts w:ascii="Courier New" w:hAnsi="Courier New" w:cs="Courier New"/>
    </w:rPr>
  </w:style>
  <w:style w:type="character" w:customStyle="1" w:styleId="WW8Num46z2">
    <w:name w:val="WW8Num46z2"/>
    <w:rsid w:val="00F7167E"/>
    <w:rPr>
      <w:rFonts w:ascii="Wingdings" w:hAnsi="Wingdings" w:cs="Wingdings"/>
    </w:rPr>
  </w:style>
  <w:style w:type="character" w:customStyle="1" w:styleId="WW8Num48z0">
    <w:name w:val="WW8Num48z0"/>
    <w:rsid w:val="00F7167E"/>
    <w:rPr>
      <w:rFonts w:ascii="Symbol" w:hAnsi="Symbol" w:cs="Symbol"/>
    </w:rPr>
  </w:style>
  <w:style w:type="character" w:customStyle="1" w:styleId="WW8Num48z1">
    <w:name w:val="WW8Num48z1"/>
    <w:rsid w:val="00F7167E"/>
    <w:rPr>
      <w:rFonts w:ascii="Courier New" w:hAnsi="Courier New" w:cs="Courier New"/>
    </w:rPr>
  </w:style>
  <w:style w:type="character" w:customStyle="1" w:styleId="WW8Num48z2">
    <w:name w:val="WW8Num48z2"/>
    <w:rsid w:val="00F7167E"/>
    <w:rPr>
      <w:rFonts w:ascii="Wingdings" w:hAnsi="Wingdings" w:cs="Wingdings"/>
    </w:rPr>
  </w:style>
  <w:style w:type="character" w:customStyle="1" w:styleId="WW8Num49z2">
    <w:name w:val="WW8Num49z2"/>
    <w:rsid w:val="00F7167E"/>
    <w:rPr>
      <w:rFonts w:ascii="Symbol" w:hAnsi="Symbol" w:cs="Symbol"/>
    </w:rPr>
  </w:style>
  <w:style w:type="character" w:customStyle="1" w:styleId="WW8Num50z0">
    <w:name w:val="WW8Num50z0"/>
    <w:rsid w:val="00F7167E"/>
    <w:rPr>
      <w:rFonts w:ascii="Symbol" w:hAnsi="Symbol" w:cs="Symbol"/>
    </w:rPr>
  </w:style>
  <w:style w:type="character" w:customStyle="1" w:styleId="WW8Num50z1">
    <w:name w:val="WW8Num50z1"/>
    <w:rsid w:val="00F7167E"/>
    <w:rPr>
      <w:rFonts w:ascii="Courier New" w:hAnsi="Courier New" w:cs="Courier New"/>
    </w:rPr>
  </w:style>
  <w:style w:type="character" w:customStyle="1" w:styleId="WW8Num50z2">
    <w:name w:val="WW8Num50z2"/>
    <w:rsid w:val="00F7167E"/>
    <w:rPr>
      <w:rFonts w:ascii="Wingdings" w:hAnsi="Wingdings" w:cs="Wingdings"/>
    </w:rPr>
  </w:style>
  <w:style w:type="character" w:customStyle="1" w:styleId="WW8Num52z0">
    <w:name w:val="WW8Num52z0"/>
    <w:rsid w:val="00F7167E"/>
    <w:rPr>
      <w:rFonts w:ascii="Arial" w:hAnsi="Arial" w:cs="Arial"/>
      <w:b w:val="0"/>
      <w:i w:val="0"/>
      <w:sz w:val="22"/>
    </w:rPr>
  </w:style>
  <w:style w:type="character" w:customStyle="1" w:styleId="WW8Num52z1">
    <w:name w:val="WW8Num52z1"/>
    <w:rsid w:val="00F7167E"/>
    <w:rPr>
      <w:rFonts w:ascii="Courier New" w:hAnsi="Courier New" w:cs="Courier New"/>
    </w:rPr>
  </w:style>
  <w:style w:type="character" w:customStyle="1" w:styleId="WW8Num52z2">
    <w:name w:val="WW8Num52z2"/>
    <w:rsid w:val="00F7167E"/>
    <w:rPr>
      <w:rFonts w:ascii="Wingdings" w:hAnsi="Wingdings" w:cs="Wingdings"/>
    </w:rPr>
  </w:style>
  <w:style w:type="character" w:customStyle="1" w:styleId="WW8Num53z0">
    <w:name w:val="WW8Num53z0"/>
    <w:rsid w:val="00F7167E"/>
    <w:rPr>
      <w:rFonts w:ascii="Symbol" w:hAnsi="Symbol" w:cs="Symbol"/>
    </w:rPr>
  </w:style>
  <w:style w:type="character" w:customStyle="1" w:styleId="WW8Num53z1">
    <w:name w:val="WW8Num53z1"/>
    <w:rsid w:val="00F7167E"/>
    <w:rPr>
      <w:rFonts w:ascii="Courier New" w:hAnsi="Courier New" w:cs="Courier New"/>
    </w:rPr>
  </w:style>
  <w:style w:type="character" w:customStyle="1" w:styleId="WW8Num53z2">
    <w:name w:val="WW8Num53z2"/>
    <w:rsid w:val="00F7167E"/>
    <w:rPr>
      <w:rFonts w:ascii="Wingdings" w:hAnsi="Wingdings" w:cs="Wingdings"/>
    </w:rPr>
  </w:style>
  <w:style w:type="character" w:customStyle="1" w:styleId="WW8Num54z0">
    <w:name w:val="WW8Num54z0"/>
    <w:rsid w:val="00F7167E"/>
    <w:rPr>
      <w:rFonts w:ascii="Symbol" w:hAnsi="Symbol" w:cs="Symbol"/>
    </w:rPr>
  </w:style>
  <w:style w:type="character" w:customStyle="1" w:styleId="WW8Num54z1">
    <w:name w:val="WW8Num54z1"/>
    <w:rsid w:val="00F7167E"/>
    <w:rPr>
      <w:rFonts w:ascii="Courier New" w:hAnsi="Courier New" w:cs="Courier New"/>
    </w:rPr>
  </w:style>
  <w:style w:type="character" w:customStyle="1" w:styleId="WW8Num54z2">
    <w:name w:val="WW8Num54z2"/>
    <w:rsid w:val="00F7167E"/>
    <w:rPr>
      <w:rFonts w:ascii="Wingdings" w:hAnsi="Wingdings" w:cs="Wingdings"/>
    </w:rPr>
  </w:style>
  <w:style w:type="character" w:customStyle="1" w:styleId="WW8Num56z0">
    <w:name w:val="WW8Num56z0"/>
    <w:rsid w:val="00F7167E"/>
    <w:rPr>
      <w:rFonts w:ascii="Times New Roman" w:hAnsi="Times New Roman" w:cs="Times New Roman"/>
    </w:rPr>
  </w:style>
  <w:style w:type="character" w:customStyle="1" w:styleId="WW8Num56z1">
    <w:name w:val="WW8Num56z1"/>
    <w:rsid w:val="00F7167E"/>
    <w:rPr>
      <w:rFonts w:ascii="Courier New" w:hAnsi="Courier New" w:cs="Courier New"/>
    </w:rPr>
  </w:style>
  <w:style w:type="character" w:customStyle="1" w:styleId="WW8Num56z2">
    <w:name w:val="WW8Num56z2"/>
    <w:rsid w:val="00F7167E"/>
    <w:rPr>
      <w:rFonts w:ascii="Wingdings" w:hAnsi="Wingdings" w:cs="Wingdings"/>
    </w:rPr>
  </w:style>
  <w:style w:type="character" w:customStyle="1" w:styleId="WW8Num57z0">
    <w:name w:val="WW8Num57z0"/>
    <w:rsid w:val="00F7167E"/>
    <w:rPr>
      <w:rFonts w:ascii="Times New Roman" w:hAnsi="Times New Roman" w:cs="Times New Roman"/>
      <w:b/>
      <w:i w:val="0"/>
      <w:sz w:val="24"/>
      <w:u w:val="none"/>
    </w:rPr>
  </w:style>
  <w:style w:type="character" w:customStyle="1" w:styleId="WW8Num57z1">
    <w:name w:val="WW8Num57z1"/>
    <w:rsid w:val="00F7167E"/>
    <w:rPr>
      <w:rFonts w:ascii="Courier New" w:hAnsi="Courier New" w:cs="Courier New"/>
    </w:rPr>
  </w:style>
  <w:style w:type="character" w:customStyle="1" w:styleId="WW8Num57z2">
    <w:name w:val="WW8Num57z2"/>
    <w:rsid w:val="00F7167E"/>
    <w:rPr>
      <w:rFonts w:ascii="Wingdings" w:hAnsi="Wingdings" w:cs="Wingdings"/>
    </w:rPr>
  </w:style>
  <w:style w:type="character" w:customStyle="1" w:styleId="WW8Num59z0">
    <w:name w:val="WW8Num59z0"/>
    <w:rsid w:val="00F7167E"/>
    <w:rPr>
      <w:rFonts w:ascii="Symbol" w:hAnsi="Symbol" w:cs="Symbol"/>
    </w:rPr>
  </w:style>
  <w:style w:type="character" w:customStyle="1" w:styleId="WW8Num59z1">
    <w:name w:val="WW8Num59z1"/>
    <w:rsid w:val="00F7167E"/>
    <w:rPr>
      <w:rFonts w:ascii="Courier New" w:hAnsi="Courier New" w:cs="Courier New"/>
    </w:rPr>
  </w:style>
  <w:style w:type="character" w:customStyle="1" w:styleId="WW8Num59z2">
    <w:name w:val="WW8Num59z2"/>
    <w:rsid w:val="00F7167E"/>
    <w:rPr>
      <w:rFonts w:ascii="Wingdings" w:hAnsi="Wingdings" w:cs="Wingdings"/>
    </w:rPr>
  </w:style>
  <w:style w:type="character" w:customStyle="1" w:styleId="WW8Num60z0">
    <w:name w:val="WW8Num60z0"/>
    <w:rsid w:val="00F7167E"/>
    <w:rPr>
      <w:rFonts w:ascii="Symbol" w:hAnsi="Symbol" w:cs="Symbol"/>
    </w:rPr>
  </w:style>
  <w:style w:type="character" w:customStyle="1" w:styleId="WW8Num60z1">
    <w:name w:val="WW8Num60z1"/>
    <w:rsid w:val="00F7167E"/>
    <w:rPr>
      <w:rFonts w:ascii="Courier New" w:hAnsi="Courier New" w:cs="Courier New"/>
    </w:rPr>
  </w:style>
  <w:style w:type="character" w:customStyle="1" w:styleId="WW8Num60z2">
    <w:name w:val="WW8Num60z2"/>
    <w:rsid w:val="00F7167E"/>
    <w:rPr>
      <w:rFonts w:ascii="Wingdings" w:hAnsi="Wingdings" w:cs="Wingdings"/>
    </w:rPr>
  </w:style>
  <w:style w:type="character" w:customStyle="1" w:styleId="WW8Num62z0">
    <w:name w:val="WW8Num62z0"/>
    <w:rsid w:val="00F7167E"/>
    <w:rPr>
      <w:rFonts w:ascii="Symbol" w:hAnsi="Symbol" w:cs="Symbol"/>
    </w:rPr>
  </w:style>
  <w:style w:type="character" w:customStyle="1" w:styleId="WW8Num62z1">
    <w:name w:val="WW8Num62z1"/>
    <w:rsid w:val="00F7167E"/>
    <w:rPr>
      <w:rFonts w:ascii="Courier New" w:hAnsi="Courier New" w:cs="Courier New"/>
    </w:rPr>
  </w:style>
  <w:style w:type="character" w:customStyle="1" w:styleId="WW8Num62z2">
    <w:name w:val="WW8Num62z2"/>
    <w:rsid w:val="00F7167E"/>
    <w:rPr>
      <w:rFonts w:ascii="Wingdings" w:hAnsi="Wingdings" w:cs="Wingdings"/>
    </w:rPr>
  </w:style>
  <w:style w:type="character" w:customStyle="1" w:styleId="WW8Num64z0">
    <w:name w:val="WW8Num64z0"/>
    <w:rsid w:val="00F7167E"/>
    <w:rPr>
      <w:rFonts w:ascii="Times New Roman" w:hAnsi="Times New Roman" w:cs="Times New Roman"/>
      <w:b/>
      <w:i w:val="0"/>
      <w:sz w:val="24"/>
      <w:u w:val="none"/>
    </w:rPr>
  </w:style>
  <w:style w:type="character" w:customStyle="1" w:styleId="WW8Num64z1">
    <w:name w:val="WW8Num64z1"/>
    <w:rsid w:val="00F7167E"/>
    <w:rPr>
      <w:rFonts w:ascii="Courier New" w:hAnsi="Courier New" w:cs="Courier New"/>
    </w:rPr>
  </w:style>
  <w:style w:type="character" w:customStyle="1" w:styleId="WW8Num64z2">
    <w:name w:val="WW8Num64z2"/>
    <w:rsid w:val="00F7167E"/>
    <w:rPr>
      <w:rFonts w:ascii="Wingdings" w:hAnsi="Wingdings" w:cs="Wingdings"/>
    </w:rPr>
  </w:style>
  <w:style w:type="character" w:customStyle="1" w:styleId="WW8Num65z0">
    <w:name w:val="WW8Num65z0"/>
    <w:rsid w:val="00F7167E"/>
    <w:rPr>
      <w:rFonts w:ascii="Symbol" w:hAnsi="Symbol" w:cs="Symbol"/>
    </w:rPr>
  </w:style>
  <w:style w:type="character" w:customStyle="1" w:styleId="WW8Num65z1">
    <w:name w:val="WW8Num65z1"/>
    <w:rsid w:val="00F7167E"/>
    <w:rPr>
      <w:rFonts w:ascii="Courier New" w:hAnsi="Courier New" w:cs="Courier New"/>
    </w:rPr>
  </w:style>
  <w:style w:type="character" w:customStyle="1" w:styleId="WW8Num65z2">
    <w:name w:val="WW8Num65z2"/>
    <w:rsid w:val="00F7167E"/>
    <w:rPr>
      <w:rFonts w:ascii="Wingdings" w:hAnsi="Wingdings" w:cs="Wingdings"/>
    </w:rPr>
  </w:style>
  <w:style w:type="character" w:customStyle="1" w:styleId="WW8Num66z0">
    <w:name w:val="WW8Num66z0"/>
    <w:rsid w:val="00F7167E"/>
    <w:rPr>
      <w:rFonts w:ascii="Symbol" w:hAnsi="Symbol" w:cs="Symbol"/>
    </w:rPr>
  </w:style>
  <w:style w:type="character" w:customStyle="1" w:styleId="WW8Num66z1">
    <w:name w:val="WW8Num66z1"/>
    <w:rsid w:val="00F7167E"/>
    <w:rPr>
      <w:rFonts w:ascii="Courier New" w:hAnsi="Courier New" w:cs="Courier New"/>
    </w:rPr>
  </w:style>
  <w:style w:type="character" w:customStyle="1" w:styleId="WW8Num66z2">
    <w:name w:val="WW8Num66z2"/>
    <w:rsid w:val="00F7167E"/>
    <w:rPr>
      <w:rFonts w:ascii="Wingdings" w:hAnsi="Wingdings" w:cs="Wingdings"/>
    </w:rPr>
  </w:style>
  <w:style w:type="character" w:customStyle="1" w:styleId="WW8Num67z0">
    <w:name w:val="WW8Num67z0"/>
    <w:rsid w:val="00F7167E"/>
    <w:rPr>
      <w:rFonts w:ascii="Symbol" w:hAnsi="Symbol" w:cs="Symbol"/>
    </w:rPr>
  </w:style>
  <w:style w:type="character" w:customStyle="1" w:styleId="WW8Num67z1">
    <w:name w:val="WW8Num67z1"/>
    <w:rsid w:val="00F7167E"/>
    <w:rPr>
      <w:rFonts w:ascii="Courier New" w:hAnsi="Courier New" w:cs="Courier New"/>
    </w:rPr>
  </w:style>
  <w:style w:type="character" w:customStyle="1" w:styleId="WW8Num67z2">
    <w:name w:val="WW8Num67z2"/>
    <w:rsid w:val="00F7167E"/>
    <w:rPr>
      <w:rFonts w:ascii="Wingdings" w:hAnsi="Wingdings" w:cs="Wingdings"/>
    </w:rPr>
  </w:style>
  <w:style w:type="character" w:customStyle="1" w:styleId="WW8Num68z0">
    <w:name w:val="WW8Num68z0"/>
    <w:rsid w:val="00F7167E"/>
    <w:rPr>
      <w:rFonts w:ascii="Times New Roman" w:hAnsi="Times New Roman" w:cs="Times New Roman"/>
    </w:rPr>
  </w:style>
  <w:style w:type="character" w:customStyle="1" w:styleId="WW8Num68z1">
    <w:name w:val="WW8Num68z1"/>
    <w:rsid w:val="00F7167E"/>
    <w:rPr>
      <w:rFonts w:ascii="Courier New" w:hAnsi="Courier New" w:cs="Courier New"/>
    </w:rPr>
  </w:style>
  <w:style w:type="character" w:customStyle="1" w:styleId="WW8Num68z2">
    <w:name w:val="WW8Num68z2"/>
    <w:rsid w:val="00F7167E"/>
    <w:rPr>
      <w:rFonts w:ascii="Wingdings" w:hAnsi="Wingdings" w:cs="Wingdings"/>
    </w:rPr>
  </w:style>
  <w:style w:type="character" w:customStyle="1" w:styleId="WW8Num69z1">
    <w:name w:val="WW8Num69z1"/>
    <w:rsid w:val="00F7167E"/>
    <w:rPr>
      <w:rFonts w:ascii="Symbol" w:hAnsi="Symbol" w:cs="Symbol"/>
    </w:rPr>
  </w:style>
  <w:style w:type="character" w:customStyle="1" w:styleId="WW8Num71z0">
    <w:name w:val="WW8Num71z0"/>
    <w:rsid w:val="00F7167E"/>
    <w:rPr>
      <w:rFonts w:ascii="Symbol" w:hAnsi="Symbol" w:cs="Symbol"/>
    </w:rPr>
  </w:style>
  <w:style w:type="character" w:customStyle="1" w:styleId="WW8Num71z1">
    <w:name w:val="WW8Num71z1"/>
    <w:rsid w:val="00F7167E"/>
    <w:rPr>
      <w:rFonts w:ascii="Courier New" w:hAnsi="Courier New" w:cs="Courier New"/>
    </w:rPr>
  </w:style>
  <w:style w:type="character" w:customStyle="1" w:styleId="WW8Num71z2">
    <w:name w:val="WW8Num71z2"/>
    <w:rsid w:val="00F7167E"/>
    <w:rPr>
      <w:rFonts w:ascii="Wingdings" w:hAnsi="Wingdings" w:cs="Wingdings"/>
    </w:rPr>
  </w:style>
  <w:style w:type="character" w:customStyle="1" w:styleId="WW8Num74z0">
    <w:name w:val="WW8Num74z0"/>
    <w:rsid w:val="00F7167E"/>
    <w:rPr>
      <w:b w:val="0"/>
      <w:i w:val="0"/>
    </w:rPr>
  </w:style>
  <w:style w:type="character" w:customStyle="1" w:styleId="WW8Num74z1">
    <w:name w:val="WW8Num74z1"/>
    <w:rsid w:val="00F7167E"/>
    <w:rPr>
      <w:rFonts w:ascii="Courier New" w:hAnsi="Courier New" w:cs="Courier New"/>
    </w:rPr>
  </w:style>
  <w:style w:type="character" w:customStyle="1" w:styleId="WW8Num74z2">
    <w:name w:val="WW8Num74z2"/>
    <w:rsid w:val="00F7167E"/>
    <w:rPr>
      <w:rFonts w:ascii="Wingdings" w:hAnsi="Wingdings" w:cs="Wingdings"/>
    </w:rPr>
  </w:style>
  <w:style w:type="character" w:customStyle="1" w:styleId="WW8Num75z0">
    <w:name w:val="WW8Num75z0"/>
    <w:rsid w:val="00F7167E"/>
    <w:rPr>
      <w:rFonts w:ascii="Symbol" w:hAnsi="Symbol" w:cs="Symbol"/>
    </w:rPr>
  </w:style>
  <w:style w:type="character" w:customStyle="1" w:styleId="WW8Num75z1">
    <w:name w:val="WW8Num75z1"/>
    <w:rsid w:val="00F7167E"/>
    <w:rPr>
      <w:rFonts w:ascii="Courier New" w:hAnsi="Courier New" w:cs="Courier New"/>
    </w:rPr>
  </w:style>
  <w:style w:type="character" w:customStyle="1" w:styleId="WW8Num75z2">
    <w:name w:val="WW8Num75z2"/>
    <w:rsid w:val="00F7167E"/>
    <w:rPr>
      <w:rFonts w:ascii="Wingdings" w:hAnsi="Wingdings" w:cs="Wingdings"/>
    </w:rPr>
  </w:style>
  <w:style w:type="character" w:customStyle="1" w:styleId="WW8Num76z1">
    <w:name w:val="WW8Num76z1"/>
    <w:rsid w:val="00F7167E"/>
    <w:rPr>
      <w:rFonts w:ascii="Symbol" w:hAnsi="Symbol" w:cs="Symbol"/>
    </w:rPr>
  </w:style>
  <w:style w:type="character" w:customStyle="1" w:styleId="WW8Num77z0">
    <w:name w:val="WW8Num77z0"/>
    <w:rsid w:val="00F7167E"/>
    <w:rPr>
      <w:rFonts w:ascii="Symbol" w:hAnsi="Symbol" w:cs="Symbol"/>
    </w:rPr>
  </w:style>
  <w:style w:type="character" w:customStyle="1" w:styleId="WW8Num77z1">
    <w:name w:val="WW8Num77z1"/>
    <w:rsid w:val="00F7167E"/>
    <w:rPr>
      <w:rFonts w:ascii="Courier New" w:hAnsi="Courier New" w:cs="Courier New"/>
    </w:rPr>
  </w:style>
  <w:style w:type="character" w:customStyle="1" w:styleId="WW8Num77z2">
    <w:name w:val="WW8Num77z2"/>
    <w:rsid w:val="00F7167E"/>
    <w:rPr>
      <w:rFonts w:ascii="Wingdings" w:hAnsi="Wingdings" w:cs="Wingdings"/>
    </w:rPr>
  </w:style>
  <w:style w:type="character" w:customStyle="1" w:styleId="WW8Num79z0">
    <w:name w:val="WW8Num79z0"/>
    <w:rsid w:val="00F7167E"/>
    <w:rPr>
      <w:rFonts w:ascii="Times New Roman" w:hAnsi="Times New Roman" w:cs="Times New Roman"/>
    </w:rPr>
  </w:style>
  <w:style w:type="character" w:customStyle="1" w:styleId="WW8Num79z1">
    <w:name w:val="WW8Num79z1"/>
    <w:rsid w:val="00F7167E"/>
    <w:rPr>
      <w:rFonts w:ascii="Courier New" w:hAnsi="Courier New" w:cs="Courier New"/>
    </w:rPr>
  </w:style>
  <w:style w:type="character" w:customStyle="1" w:styleId="WW8Num79z2">
    <w:name w:val="WW8Num79z2"/>
    <w:rsid w:val="00F7167E"/>
    <w:rPr>
      <w:rFonts w:ascii="Wingdings" w:hAnsi="Wingdings" w:cs="Wingdings"/>
    </w:rPr>
  </w:style>
  <w:style w:type="character" w:customStyle="1" w:styleId="WW8Num80z0">
    <w:name w:val="WW8Num80z0"/>
    <w:rsid w:val="00F7167E"/>
    <w:rPr>
      <w:rFonts w:ascii="Symbol" w:hAnsi="Symbol" w:cs="Symbol"/>
    </w:rPr>
  </w:style>
  <w:style w:type="character" w:customStyle="1" w:styleId="WW8Num80z1">
    <w:name w:val="WW8Num80z1"/>
    <w:rsid w:val="00F7167E"/>
    <w:rPr>
      <w:rFonts w:ascii="Courier New" w:hAnsi="Courier New" w:cs="Courier New"/>
    </w:rPr>
  </w:style>
  <w:style w:type="character" w:customStyle="1" w:styleId="WW8Num80z2">
    <w:name w:val="WW8Num80z2"/>
    <w:rsid w:val="00F7167E"/>
    <w:rPr>
      <w:rFonts w:ascii="Wingdings" w:hAnsi="Wingdings" w:cs="Wingdings"/>
    </w:rPr>
  </w:style>
  <w:style w:type="character" w:customStyle="1" w:styleId="WW8Num81z0">
    <w:name w:val="WW8Num81z0"/>
    <w:rsid w:val="00F7167E"/>
    <w:rPr>
      <w:rFonts w:ascii="Symbol" w:hAnsi="Symbol" w:cs="Symbol"/>
    </w:rPr>
  </w:style>
  <w:style w:type="character" w:customStyle="1" w:styleId="WW8Num81z1">
    <w:name w:val="WW8Num81z1"/>
    <w:rsid w:val="00F7167E"/>
    <w:rPr>
      <w:rFonts w:ascii="Courier New" w:hAnsi="Courier New" w:cs="Courier New"/>
    </w:rPr>
  </w:style>
  <w:style w:type="character" w:customStyle="1" w:styleId="WW8Num81z2">
    <w:name w:val="WW8Num81z2"/>
    <w:rsid w:val="00F7167E"/>
    <w:rPr>
      <w:rFonts w:ascii="Wingdings" w:hAnsi="Wingdings" w:cs="Wingdings"/>
    </w:rPr>
  </w:style>
  <w:style w:type="character" w:customStyle="1" w:styleId="WW8Num82z1">
    <w:name w:val="WW8Num82z1"/>
    <w:rsid w:val="00F7167E"/>
    <w:rPr>
      <w:rFonts w:ascii="Symbol" w:hAnsi="Symbol" w:cs="Symbol"/>
    </w:rPr>
  </w:style>
  <w:style w:type="character" w:customStyle="1" w:styleId="WW8Num85z0">
    <w:name w:val="WW8Num85z0"/>
    <w:rsid w:val="00F7167E"/>
    <w:rPr>
      <w:rFonts w:ascii="Symbol" w:hAnsi="Symbol" w:cs="Symbol"/>
    </w:rPr>
  </w:style>
  <w:style w:type="character" w:customStyle="1" w:styleId="WW8Num85z1">
    <w:name w:val="WW8Num85z1"/>
    <w:rsid w:val="00F7167E"/>
    <w:rPr>
      <w:rFonts w:ascii="Courier New" w:hAnsi="Courier New" w:cs="Courier New"/>
    </w:rPr>
  </w:style>
  <w:style w:type="character" w:customStyle="1" w:styleId="WW8Num85z2">
    <w:name w:val="WW8Num85z2"/>
    <w:rsid w:val="00F7167E"/>
    <w:rPr>
      <w:rFonts w:ascii="Wingdings" w:hAnsi="Wingdings" w:cs="Wingdings"/>
    </w:rPr>
  </w:style>
  <w:style w:type="character" w:customStyle="1" w:styleId="WW8Num86z0">
    <w:name w:val="WW8Num86z0"/>
    <w:rsid w:val="00F7167E"/>
    <w:rPr>
      <w:rFonts w:ascii="Symbol" w:hAnsi="Symbol" w:cs="Symbol"/>
    </w:rPr>
  </w:style>
  <w:style w:type="character" w:customStyle="1" w:styleId="WW8Num86z1">
    <w:name w:val="WW8Num86z1"/>
    <w:rsid w:val="00F7167E"/>
    <w:rPr>
      <w:rFonts w:ascii="Courier New" w:hAnsi="Courier New" w:cs="Courier New"/>
    </w:rPr>
  </w:style>
  <w:style w:type="character" w:customStyle="1" w:styleId="WW8Num86z2">
    <w:name w:val="WW8Num86z2"/>
    <w:rsid w:val="00F7167E"/>
    <w:rPr>
      <w:rFonts w:ascii="Wingdings" w:hAnsi="Wingdings" w:cs="Wingdings"/>
    </w:rPr>
  </w:style>
  <w:style w:type="character" w:customStyle="1" w:styleId="Fontepargpadro1">
    <w:name w:val="Fonte parág. padrão1"/>
    <w:rsid w:val="00F7167E"/>
  </w:style>
  <w:style w:type="character" w:customStyle="1" w:styleId="WW-Fontepargpadro">
    <w:name w:val="WW-Fonte parág. padrão"/>
    <w:rsid w:val="00F7167E"/>
  </w:style>
  <w:style w:type="character" w:customStyle="1" w:styleId="Smbolosdenumerao">
    <w:name w:val="Símbolos de numeração"/>
    <w:rsid w:val="00F7167E"/>
  </w:style>
  <w:style w:type="character" w:customStyle="1" w:styleId="Marcadores">
    <w:name w:val="Marcadores"/>
    <w:rsid w:val="00F7167E"/>
    <w:rPr>
      <w:rFonts w:ascii="StarSymbol" w:eastAsia="StarSymbol" w:hAnsi="StarSymbol" w:cs="StarSymbol"/>
      <w:sz w:val="18"/>
      <w:szCs w:val="18"/>
    </w:rPr>
  </w:style>
  <w:style w:type="character" w:customStyle="1" w:styleId="WW8Num1z0">
    <w:name w:val="WW8Num1z0"/>
    <w:rsid w:val="00F7167E"/>
    <w:rPr>
      <w:rFonts w:ascii="Symbol" w:hAnsi="Symbol" w:cs="Symbol"/>
    </w:rPr>
  </w:style>
  <w:style w:type="character" w:customStyle="1" w:styleId="WW8Num4z0">
    <w:name w:val="WW8Num4z0"/>
    <w:rsid w:val="00F7167E"/>
    <w:rPr>
      <w:rFonts w:ascii="Symbol" w:hAnsi="Symbol" w:cs="Symbol"/>
    </w:rPr>
  </w:style>
  <w:style w:type="character" w:customStyle="1" w:styleId="WW8Num9z0">
    <w:name w:val="WW8Num9z0"/>
    <w:rsid w:val="00F7167E"/>
    <w:rPr>
      <w:rFonts w:ascii="Symbol" w:hAnsi="Symbol" w:cs="Symbol"/>
    </w:rPr>
  </w:style>
  <w:style w:type="character" w:customStyle="1" w:styleId="WW8Num10z0">
    <w:name w:val="WW8Num10z0"/>
    <w:rsid w:val="00F7167E"/>
    <w:rPr>
      <w:rFonts w:ascii="Symbol" w:hAnsi="Symbol" w:cs="Symbol"/>
    </w:rPr>
  </w:style>
  <w:style w:type="character" w:customStyle="1" w:styleId="WW8Num11z0">
    <w:name w:val="WW8Num11z0"/>
    <w:rsid w:val="00F7167E"/>
    <w:rPr>
      <w:rFonts w:ascii="Wingdings" w:hAnsi="Wingdings" w:cs="Wingdings"/>
    </w:rPr>
  </w:style>
  <w:style w:type="character" w:customStyle="1" w:styleId="WW8Num15z0">
    <w:name w:val="WW8Num15z0"/>
    <w:rsid w:val="00F7167E"/>
    <w:rPr>
      <w:rFonts w:ascii="Symbol" w:hAnsi="Symbol" w:cs="Symbol"/>
    </w:rPr>
  </w:style>
  <w:style w:type="character" w:customStyle="1" w:styleId="WW8Num17z0">
    <w:name w:val="WW8Num17z0"/>
    <w:rsid w:val="00F7167E"/>
    <w:rPr>
      <w:rFonts w:ascii="Symbol" w:hAnsi="Symbol" w:cs="Symbol"/>
    </w:rPr>
  </w:style>
  <w:style w:type="character" w:customStyle="1" w:styleId="WW8Num24z0">
    <w:name w:val="WW8Num24z0"/>
    <w:rsid w:val="00F7167E"/>
    <w:rPr>
      <w:rFonts w:ascii="Symbol" w:hAnsi="Symbol" w:cs="Symbol"/>
    </w:rPr>
  </w:style>
  <w:style w:type="character" w:customStyle="1" w:styleId="WW8Num25z0">
    <w:name w:val="WW8Num25z0"/>
    <w:rsid w:val="00F7167E"/>
    <w:rPr>
      <w:rFonts w:ascii="Symbol" w:hAnsi="Symbol" w:cs="Symbol"/>
    </w:rPr>
  </w:style>
  <w:style w:type="character" w:customStyle="1" w:styleId="WW8Num27z0">
    <w:name w:val="WW8Num27z0"/>
    <w:rsid w:val="00F7167E"/>
    <w:rPr>
      <w:rFonts w:ascii="Symbol" w:hAnsi="Symbol" w:cs="Symbol"/>
    </w:rPr>
  </w:style>
  <w:style w:type="character" w:customStyle="1" w:styleId="WW8Num28z0">
    <w:name w:val="WW8Num28z0"/>
    <w:rsid w:val="00F7167E"/>
    <w:rPr>
      <w:rFonts w:ascii="Symbol" w:hAnsi="Symbol" w:cs="Symbol"/>
    </w:rPr>
  </w:style>
  <w:style w:type="character" w:customStyle="1" w:styleId="WW8Num31z0">
    <w:name w:val="WW8Num31z0"/>
    <w:rsid w:val="00F7167E"/>
    <w:rPr>
      <w:rFonts w:ascii="Arial" w:hAnsi="Arial" w:cs="Arial"/>
      <w:b/>
      <w:i w:val="0"/>
      <w:sz w:val="22"/>
    </w:rPr>
  </w:style>
  <w:style w:type="character" w:customStyle="1" w:styleId="WW8Num32z0">
    <w:name w:val="WW8Num32z0"/>
    <w:rsid w:val="00F7167E"/>
    <w:rPr>
      <w:rFonts w:ascii="Symbol" w:hAnsi="Symbol" w:cs="Symbol"/>
    </w:rPr>
  </w:style>
  <w:style w:type="character" w:customStyle="1" w:styleId="WW8Num33z0">
    <w:name w:val="WW8Num33z0"/>
    <w:rsid w:val="00F7167E"/>
    <w:rPr>
      <w:rFonts w:ascii="Arial" w:hAnsi="Arial" w:cs="Arial"/>
      <w:b w:val="0"/>
      <w:i w:val="0"/>
      <w:sz w:val="22"/>
    </w:rPr>
  </w:style>
  <w:style w:type="character" w:customStyle="1" w:styleId="WW8Num35z0">
    <w:name w:val="WW8Num35z0"/>
    <w:rsid w:val="00F7167E"/>
    <w:rPr>
      <w:rFonts w:ascii="Times New Roman" w:hAnsi="Times New Roman" w:cs="Times New Roman"/>
    </w:rPr>
  </w:style>
  <w:style w:type="character" w:customStyle="1" w:styleId="WW8Num41z0">
    <w:name w:val="WW8Num41z0"/>
    <w:rsid w:val="00F7167E"/>
    <w:rPr>
      <w:rFonts w:ascii="Symbol" w:hAnsi="Symbol" w:cs="Symbol"/>
    </w:rPr>
  </w:style>
  <w:style w:type="character" w:customStyle="1" w:styleId="WW8Num44z0">
    <w:name w:val="WW8Num44z0"/>
    <w:rsid w:val="00F7167E"/>
    <w:rPr>
      <w:rFonts w:ascii="Lucida Casual" w:hAnsi="Lucida Casual" w:cs="Lucida Casual"/>
      <w:sz w:val="24"/>
    </w:rPr>
  </w:style>
  <w:style w:type="character" w:customStyle="1" w:styleId="WW8Num49z0">
    <w:name w:val="WW8Num49z0"/>
    <w:rsid w:val="00F7167E"/>
    <w:rPr>
      <w:rFonts w:ascii="Symbol" w:hAnsi="Symbol" w:cs="Symbol"/>
    </w:rPr>
  </w:style>
  <w:style w:type="character" w:customStyle="1" w:styleId="WW8Num51z0">
    <w:name w:val="WW8Num51z0"/>
    <w:rsid w:val="00F7167E"/>
    <w:rPr>
      <w:rFonts w:ascii="Symbol" w:hAnsi="Symbol" w:cs="Symbol"/>
    </w:rPr>
  </w:style>
  <w:style w:type="character" w:customStyle="1" w:styleId="WW8Num55z0">
    <w:name w:val="WW8Num55z0"/>
    <w:rsid w:val="00F7167E"/>
    <w:rPr>
      <w:rFonts w:ascii="Arial" w:hAnsi="Arial" w:cs="Arial"/>
      <w:b w:val="0"/>
      <w:i w:val="0"/>
      <w:sz w:val="24"/>
      <w:u w:val="none"/>
    </w:rPr>
  </w:style>
  <w:style w:type="character" w:customStyle="1" w:styleId="WW8Num69z0">
    <w:name w:val="WW8Num69z0"/>
    <w:rsid w:val="00F7167E"/>
    <w:rPr>
      <w:rFonts w:ascii="Times New Roman" w:hAnsi="Times New Roman" w:cs="Times New Roman"/>
    </w:rPr>
  </w:style>
  <w:style w:type="character" w:customStyle="1" w:styleId="WW8Num70z0">
    <w:name w:val="WW8Num70z0"/>
    <w:rsid w:val="00F7167E"/>
    <w:rPr>
      <w:rFonts w:ascii="Symbol" w:hAnsi="Symbol" w:cs="Symbol"/>
    </w:rPr>
  </w:style>
  <w:style w:type="character" w:customStyle="1" w:styleId="WW8Num72z0">
    <w:name w:val="WW8Num72z0"/>
    <w:rsid w:val="00F7167E"/>
    <w:rPr>
      <w:rFonts w:ascii="Symbol" w:hAnsi="Symbol" w:cs="Symbol"/>
    </w:rPr>
  </w:style>
  <w:style w:type="character" w:customStyle="1" w:styleId="WW8Num73z0">
    <w:name w:val="WW8Num73z0"/>
    <w:rsid w:val="00F7167E"/>
    <w:rPr>
      <w:rFonts w:ascii="Symbol" w:hAnsi="Symbol" w:cs="Symbol"/>
      <w:sz w:val="12"/>
    </w:rPr>
  </w:style>
  <w:style w:type="character" w:customStyle="1" w:styleId="WW8Num76z0">
    <w:name w:val="WW8Num76z0"/>
    <w:rsid w:val="00F7167E"/>
    <w:rPr>
      <w:rFonts w:ascii="Arial" w:hAnsi="Arial" w:cs="Arial"/>
      <w:b w:val="0"/>
      <w:i w:val="0"/>
      <w:sz w:val="22"/>
    </w:rPr>
  </w:style>
  <w:style w:type="character" w:customStyle="1" w:styleId="WW8Num78z0">
    <w:name w:val="WW8Num78z0"/>
    <w:rsid w:val="00F7167E"/>
    <w:rPr>
      <w:rFonts w:ascii="Symbol" w:hAnsi="Symbol" w:cs="Symbol"/>
    </w:rPr>
  </w:style>
  <w:style w:type="character" w:customStyle="1" w:styleId="WW8Num88z0">
    <w:name w:val="WW8Num88z0"/>
    <w:rsid w:val="00F7167E"/>
    <w:rPr>
      <w:rFonts w:ascii="Symbol" w:hAnsi="Symbol" w:cs="Symbol"/>
    </w:rPr>
  </w:style>
  <w:style w:type="character" w:customStyle="1" w:styleId="WW8Num89z0">
    <w:name w:val="WW8Num89z0"/>
    <w:rsid w:val="00F7167E"/>
    <w:rPr>
      <w:rFonts w:ascii="Symbol" w:hAnsi="Symbol" w:cs="Symbol"/>
    </w:rPr>
  </w:style>
  <w:style w:type="character" w:customStyle="1" w:styleId="WW8Num90z0">
    <w:name w:val="WW8Num90z0"/>
    <w:rsid w:val="00F7167E"/>
    <w:rPr>
      <w:rFonts w:ascii="Symbol" w:hAnsi="Symbol" w:cs="Symbol"/>
    </w:rPr>
  </w:style>
  <w:style w:type="character" w:customStyle="1" w:styleId="WW8Num96z0">
    <w:name w:val="WW8Num96z0"/>
    <w:rsid w:val="00F7167E"/>
    <w:rPr>
      <w:rFonts w:ascii="Arial" w:hAnsi="Arial" w:cs="Arial"/>
      <w:b w:val="0"/>
      <w:i w:val="0"/>
      <w:sz w:val="22"/>
    </w:rPr>
  </w:style>
  <w:style w:type="character" w:customStyle="1" w:styleId="WW8Num97z0">
    <w:name w:val="WW8Num97z0"/>
    <w:rsid w:val="00F7167E"/>
    <w:rPr>
      <w:rFonts w:ascii="Times New Roman" w:hAnsi="Times New Roman" w:cs="Times New Roman"/>
      <w:b w:val="0"/>
      <w:i w:val="0"/>
      <w:sz w:val="24"/>
      <w:u w:val="none"/>
    </w:rPr>
  </w:style>
  <w:style w:type="character" w:customStyle="1" w:styleId="WW8Num98z0">
    <w:name w:val="WW8Num98z0"/>
    <w:rsid w:val="00F7167E"/>
    <w:rPr>
      <w:b w:val="0"/>
      <w:i w:val="0"/>
    </w:rPr>
  </w:style>
  <w:style w:type="character" w:customStyle="1" w:styleId="WW8Num99z0">
    <w:name w:val="WW8Num99z0"/>
    <w:rsid w:val="00F7167E"/>
    <w:rPr>
      <w:rFonts w:ascii="Symbol" w:hAnsi="Symbol" w:cs="Symbol"/>
    </w:rPr>
  </w:style>
  <w:style w:type="character" w:customStyle="1" w:styleId="WW8Num100z0">
    <w:name w:val="WW8Num100z0"/>
    <w:rsid w:val="00F7167E"/>
    <w:rPr>
      <w:rFonts w:ascii="Symbol" w:hAnsi="Symbol" w:cs="Symbol"/>
    </w:rPr>
  </w:style>
  <w:style w:type="character" w:customStyle="1" w:styleId="WW8Num102z0">
    <w:name w:val="WW8Num102z0"/>
    <w:rsid w:val="00F7167E"/>
    <w:rPr>
      <w:rFonts w:ascii="Symbol" w:hAnsi="Symbol" w:cs="Symbol"/>
    </w:rPr>
  </w:style>
  <w:style w:type="character" w:customStyle="1" w:styleId="WW8Num105z0">
    <w:name w:val="WW8Num105z0"/>
    <w:rsid w:val="00F7167E"/>
    <w:rPr>
      <w:rFonts w:ascii="Symbol" w:hAnsi="Symbol" w:cs="Symbol"/>
    </w:rPr>
  </w:style>
  <w:style w:type="character" w:customStyle="1" w:styleId="WW8Num106z0">
    <w:name w:val="WW8Num106z0"/>
    <w:rsid w:val="00F7167E"/>
    <w:rPr>
      <w:rFonts w:ascii="Arial" w:hAnsi="Arial" w:cs="Arial"/>
      <w:b w:val="0"/>
      <w:i w:val="0"/>
      <w:sz w:val="22"/>
    </w:rPr>
  </w:style>
  <w:style w:type="character" w:customStyle="1" w:styleId="WW8Num109z0">
    <w:name w:val="WW8Num109z0"/>
    <w:rsid w:val="00F7167E"/>
    <w:rPr>
      <w:rFonts w:ascii="Symbol" w:hAnsi="Symbol" w:cs="Symbol"/>
    </w:rPr>
  </w:style>
  <w:style w:type="character" w:customStyle="1" w:styleId="WW8Num111z0">
    <w:name w:val="WW8Num111z0"/>
    <w:rsid w:val="00F7167E"/>
    <w:rPr>
      <w:rFonts w:ascii="Symbol" w:hAnsi="Symbol" w:cs="Symbol"/>
    </w:rPr>
  </w:style>
  <w:style w:type="character" w:customStyle="1" w:styleId="WW8Num115z0">
    <w:name w:val="WW8Num115z0"/>
    <w:rsid w:val="00F7167E"/>
    <w:rPr>
      <w:rFonts w:ascii="Symbol" w:hAnsi="Symbol" w:cs="Symbol"/>
    </w:rPr>
  </w:style>
  <w:style w:type="character" w:customStyle="1" w:styleId="WW8Num116z0">
    <w:name w:val="WW8Num116z0"/>
    <w:rsid w:val="00F7167E"/>
    <w:rPr>
      <w:b w:val="0"/>
      <w:i w:val="0"/>
    </w:rPr>
  </w:style>
  <w:style w:type="character" w:customStyle="1" w:styleId="WW8Num119z0">
    <w:name w:val="WW8Num119z0"/>
    <w:rsid w:val="00F7167E"/>
    <w:rPr>
      <w:rFonts w:ascii="Symbol" w:hAnsi="Symbol" w:cs="Symbol"/>
    </w:rPr>
  </w:style>
  <w:style w:type="character" w:customStyle="1" w:styleId="WW8Num120z0">
    <w:name w:val="WW8Num120z0"/>
    <w:rsid w:val="00F7167E"/>
    <w:rPr>
      <w:rFonts w:ascii="Symbol" w:hAnsi="Symbol" w:cs="Symbol"/>
    </w:rPr>
  </w:style>
  <w:style w:type="character" w:customStyle="1" w:styleId="WW8Num123z0">
    <w:name w:val="WW8Num123z0"/>
    <w:rsid w:val="00F7167E"/>
    <w:rPr>
      <w:rFonts w:ascii="Times New Roman" w:hAnsi="Times New Roman" w:cs="Times New Roman"/>
      <w:b/>
      <w:i w:val="0"/>
      <w:sz w:val="24"/>
      <w:u w:val="none"/>
    </w:rPr>
  </w:style>
  <w:style w:type="character" w:customStyle="1" w:styleId="WW8Num124z0">
    <w:name w:val="WW8Num124z0"/>
    <w:rsid w:val="00F7167E"/>
    <w:rPr>
      <w:rFonts w:ascii="Symbol" w:hAnsi="Symbol" w:cs="Symbol"/>
    </w:rPr>
  </w:style>
  <w:style w:type="character" w:customStyle="1" w:styleId="WW8Num125z0">
    <w:name w:val="WW8Num125z0"/>
    <w:rsid w:val="00F7167E"/>
    <w:rPr>
      <w:b/>
    </w:rPr>
  </w:style>
  <w:style w:type="character" w:customStyle="1" w:styleId="WW8Num128z0">
    <w:name w:val="WW8Num128z0"/>
    <w:rsid w:val="00F7167E"/>
    <w:rPr>
      <w:rFonts w:ascii="Symbol" w:hAnsi="Symbol" w:cs="Symbol"/>
    </w:rPr>
  </w:style>
  <w:style w:type="character" w:customStyle="1" w:styleId="WW8Num129z0">
    <w:name w:val="WW8Num129z0"/>
    <w:rsid w:val="00F7167E"/>
    <w:rPr>
      <w:rFonts w:ascii="Times New Roman" w:hAnsi="Times New Roman" w:cs="Times New Roman"/>
      <w:b w:val="0"/>
      <w:i w:val="0"/>
      <w:sz w:val="24"/>
      <w:u w:val="none"/>
    </w:rPr>
  </w:style>
  <w:style w:type="character" w:customStyle="1" w:styleId="WW8Num131z0">
    <w:name w:val="WW8Num131z0"/>
    <w:rsid w:val="00F7167E"/>
    <w:rPr>
      <w:rFonts w:ascii="Wingdings" w:hAnsi="Wingdings" w:cs="Wingdings"/>
    </w:rPr>
  </w:style>
  <w:style w:type="character" w:customStyle="1" w:styleId="WW8Num134z0">
    <w:name w:val="WW8Num134z0"/>
    <w:rsid w:val="00F7167E"/>
    <w:rPr>
      <w:b/>
    </w:rPr>
  </w:style>
  <w:style w:type="character" w:customStyle="1" w:styleId="WW8Num135z0">
    <w:name w:val="WW8Num135z0"/>
    <w:rsid w:val="00F7167E"/>
    <w:rPr>
      <w:rFonts w:ascii="Symbol" w:hAnsi="Symbol" w:cs="Symbol"/>
    </w:rPr>
  </w:style>
  <w:style w:type="character" w:customStyle="1" w:styleId="WW8Num137z0">
    <w:name w:val="WW8Num137z0"/>
    <w:rsid w:val="00F7167E"/>
    <w:rPr>
      <w:rFonts w:ascii="Symbol" w:hAnsi="Symbol" w:cs="Symbol"/>
    </w:rPr>
  </w:style>
  <w:style w:type="character" w:customStyle="1" w:styleId="WW8Num139z0">
    <w:name w:val="WW8Num139z0"/>
    <w:rsid w:val="00F7167E"/>
    <w:rPr>
      <w:b/>
    </w:rPr>
  </w:style>
  <w:style w:type="character" w:customStyle="1" w:styleId="WW8Num142z0">
    <w:name w:val="WW8Num142z0"/>
    <w:rsid w:val="00F7167E"/>
    <w:rPr>
      <w:rFonts w:ascii="Wingdings" w:hAnsi="Wingdings" w:cs="Wingdings"/>
    </w:rPr>
  </w:style>
  <w:style w:type="character" w:customStyle="1" w:styleId="WW8Num143z0">
    <w:name w:val="WW8Num143z0"/>
    <w:rsid w:val="00F7167E"/>
    <w:rPr>
      <w:rFonts w:ascii="Times New Roman" w:hAnsi="Times New Roman" w:cs="Times New Roman"/>
    </w:rPr>
  </w:style>
  <w:style w:type="character" w:customStyle="1" w:styleId="WW8Num144z0">
    <w:name w:val="WW8Num144z0"/>
    <w:rsid w:val="00F7167E"/>
    <w:rPr>
      <w:rFonts w:ascii="Times New Roman" w:hAnsi="Times New Roman" w:cs="Times New Roman"/>
    </w:rPr>
  </w:style>
  <w:style w:type="character" w:customStyle="1" w:styleId="WW8Num147z0">
    <w:name w:val="WW8Num147z0"/>
    <w:rsid w:val="00F7167E"/>
    <w:rPr>
      <w:rFonts w:ascii="Symbol" w:hAnsi="Symbol" w:cs="Symbol"/>
    </w:rPr>
  </w:style>
  <w:style w:type="character" w:customStyle="1" w:styleId="WW8Num148z0">
    <w:name w:val="WW8Num148z0"/>
    <w:rsid w:val="00F7167E"/>
    <w:rPr>
      <w:rFonts w:ascii="Times New Roman" w:hAnsi="Times New Roman" w:cs="Times New Roman"/>
    </w:rPr>
  </w:style>
  <w:style w:type="character" w:customStyle="1" w:styleId="WW8Num150z0">
    <w:name w:val="WW8Num150z0"/>
    <w:rsid w:val="00F7167E"/>
    <w:rPr>
      <w:rFonts w:ascii="Symbol" w:hAnsi="Symbol" w:cs="Symbol"/>
      <w:sz w:val="12"/>
    </w:rPr>
  </w:style>
  <w:style w:type="character" w:customStyle="1" w:styleId="WW8Num151z0">
    <w:name w:val="WW8Num151z0"/>
    <w:rsid w:val="00F7167E"/>
    <w:rPr>
      <w:rFonts w:ascii="Times New Roman" w:hAnsi="Times New Roman" w:cs="Times New Roman"/>
    </w:rPr>
  </w:style>
  <w:style w:type="character" w:customStyle="1" w:styleId="WW8Num152z0">
    <w:name w:val="WW8Num152z0"/>
    <w:rsid w:val="00F7167E"/>
    <w:rPr>
      <w:b w:val="0"/>
      <w:i w:val="0"/>
    </w:rPr>
  </w:style>
  <w:style w:type="character" w:customStyle="1" w:styleId="WW8Num154z0">
    <w:name w:val="WW8Num154z0"/>
    <w:rsid w:val="00F7167E"/>
    <w:rPr>
      <w:rFonts w:ascii="Symbol" w:hAnsi="Symbol" w:cs="Symbol"/>
    </w:rPr>
  </w:style>
  <w:style w:type="character" w:customStyle="1" w:styleId="WW8Num155z0">
    <w:name w:val="WW8Num155z0"/>
    <w:rsid w:val="00F7167E"/>
    <w:rPr>
      <w:rFonts w:ascii="Arial" w:hAnsi="Arial" w:cs="Arial"/>
      <w:b w:val="0"/>
      <w:i w:val="0"/>
      <w:sz w:val="22"/>
    </w:rPr>
  </w:style>
  <w:style w:type="character" w:customStyle="1" w:styleId="WW8Num156z0">
    <w:name w:val="WW8Num156z0"/>
    <w:rsid w:val="00F7167E"/>
    <w:rPr>
      <w:rFonts w:ascii="Symbol" w:hAnsi="Symbol" w:cs="Symbol"/>
    </w:rPr>
  </w:style>
  <w:style w:type="character" w:customStyle="1" w:styleId="WW8Num158z0">
    <w:name w:val="WW8Num158z0"/>
    <w:rsid w:val="00F7167E"/>
    <w:rPr>
      <w:rFonts w:ascii="Symbol" w:hAnsi="Symbol" w:cs="Symbol"/>
    </w:rPr>
  </w:style>
  <w:style w:type="character" w:customStyle="1" w:styleId="WW8Num161z0">
    <w:name w:val="WW8Num161z0"/>
    <w:rsid w:val="00F7167E"/>
    <w:rPr>
      <w:rFonts w:ascii="Times New Roman" w:hAnsi="Times New Roman" w:cs="Times New Roman"/>
    </w:rPr>
  </w:style>
  <w:style w:type="character" w:customStyle="1" w:styleId="WW8Num162z0">
    <w:name w:val="WW8Num162z0"/>
    <w:rsid w:val="00F7167E"/>
    <w:rPr>
      <w:rFonts w:ascii="Symbol" w:hAnsi="Symbol" w:cs="Symbol"/>
    </w:rPr>
  </w:style>
  <w:style w:type="character" w:customStyle="1" w:styleId="WW8Num163z0">
    <w:name w:val="WW8Num163z0"/>
    <w:rsid w:val="00F7167E"/>
    <w:rPr>
      <w:rFonts w:ascii="Symbol" w:hAnsi="Symbol" w:cs="Symbol"/>
    </w:rPr>
  </w:style>
  <w:style w:type="character" w:customStyle="1" w:styleId="WW8Num166z0">
    <w:name w:val="WW8Num166z0"/>
    <w:rsid w:val="00F7167E"/>
    <w:rPr>
      <w:rFonts w:ascii="Symbol" w:eastAsia="Times New Roman" w:hAnsi="Symbol" w:cs="Arial"/>
    </w:rPr>
  </w:style>
  <w:style w:type="character" w:customStyle="1" w:styleId="WW8Num166z1">
    <w:name w:val="WW8Num166z1"/>
    <w:rsid w:val="00F7167E"/>
    <w:rPr>
      <w:rFonts w:ascii="Courier New" w:hAnsi="Courier New" w:cs="Arial Black"/>
    </w:rPr>
  </w:style>
  <w:style w:type="character" w:customStyle="1" w:styleId="WW8Num166z2">
    <w:name w:val="WW8Num166z2"/>
    <w:rsid w:val="00F7167E"/>
    <w:rPr>
      <w:rFonts w:ascii="Wingdings" w:hAnsi="Wingdings" w:cs="Wingdings"/>
    </w:rPr>
  </w:style>
  <w:style w:type="character" w:customStyle="1" w:styleId="WW8Num166z3">
    <w:name w:val="WW8Num166z3"/>
    <w:rsid w:val="00F7167E"/>
    <w:rPr>
      <w:rFonts w:ascii="Symbol" w:hAnsi="Symbol" w:cs="Symbol"/>
    </w:rPr>
  </w:style>
  <w:style w:type="character" w:customStyle="1" w:styleId="WW8Num167z0">
    <w:name w:val="WW8Num167z0"/>
    <w:rsid w:val="00F7167E"/>
    <w:rPr>
      <w:rFonts w:ascii="Times New Roman" w:hAnsi="Times New Roman" w:cs="Times New Roman"/>
    </w:rPr>
  </w:style>
  <w:style w:type="character" w:customStyle="1" w:styleId="WW8Num168z0">
    <w:name w:val="WW8Num168z0"/>
    <w:rsid w:val="00F7167E"/>
    <w:rPr>
      <w:rFonts w:ascii="Times New Roman" w:hAnsi="Times New Roman" w:cs="Times New Roman"/>
    </w:rPr>
  </w:style>
  <w:style w:type="character" w:customStyle="1" w:styleId="WW8Num169z0">
    <w:name w:val="WW8Num169z0"/>
    <w:rsid w:val="00F7167E"/>
    <w:rPr>
      <w:rFonts w:ascii="Symbol" w:hAnsi="Symbol" w:cs="Symbol"/>
    </w:rPr>
  </w:style>
  <w:style w:type="character" w:customStyle="1" w:styleId="WW8Num170z0">
    <w:name w:val="WW8Num170z0"/>
    <w:rsid w:val="00F7167E"/>
    <w:rPr>
      <w:rFonts w:ascii="Symbol" w:hAnsi="Symbol" w:cs="Symbol"/>
    </w:rPr>
  </w:style>
  <w:style w:type="character" w:customStyle="1" w:styleId="WW8Num171z0">
    <w:name w:val="WW8Num171z0"/>
    <w:rsid w:val="00F7167E"/>
    <w:rPr>
      <w:rFonts w:ascii="Symbol" w:hAnsi="Symbol" w:cs="Symbol"/>
    </w:rPr>
  </w:style>
  <w:style w:type="character" w:customStyle="1" w:styleId="WW8Num172z0">
    <w:name w:val="WW8Num172z0"/>
    <w:rsid w:val="00F7167E"/>
    <w:rPr>
      <w:rFonts w:ascii="Arial" w:hAnsi="Arial" w:cs="Arial"/>
      <w:b w:val="0"/>
      <w:i w:val="0"/>
      <w:sz w:val="22"/>
    </w:rPr>
  </w:style>
  <w:style w:type="character" w:customStyle="1" w:styleId="WW8Num173z0">
    <w:name w:val="WW8Num173z0"/>
    <w:rsid w:val="00F7167E"/>
    <w:rPr>
      <w:rFonts w:ascii="Symbol" w:hAnsi="Symbol" w:cs="Symbol"/>
    </w:rPr>
  </w:style>
  <w:style w:type="character" w:customStyle="1" w:styleId="WW8Num178z0">
    <w:name w:val="WW8Num178z0"/>
    <w:rsid w:val="00F7167E"/>
    <w:rPr>
      <w:rFonts w:ascii="Arial" w:hAnsi="Arial" w:cs="Arial"/>
      <w:b/>
      <w:i w:val="0"/>
      <w:sz w:val="22"/>
    </w:rPr>
  </w:style>
  <w:style w:type="character" w:customStyle="1" w:styleId="WW8Num179z0">
    <w:name w:val="WW8Num179z0"/>
    <w:rsid w:val="00F7167E"/>
    <w:rPr>
      <w:rFonts w:ascii="Symbol" w:hAnsi="Symbol" w:cs="Symbol"/>
    </w:rPr>
  </w:style>
  <w:style w:type="character" w:customStyle="1" w:styleId="WW8Num180z0">
    <w:name w:val="WW8Num180z0"/>
    <w:rsid w:val="00F7167E"/>
    <w:rPr>
      <w:rFonts w:ascii="Arial" w:hAnsi="Arial" w:cs="Arial"/>
      <w:b/>
      <w:i w:val="0"/>
      <w:sz w:val="22"/>
    </w:rPr>
  </w:style>
  <w:style w:type="character" w:customStyle="1" w:styleId="WW8Num182z0">
    <w:name w:val="WW8Num182z0"/>
    <w:rsid w:val="00F7167E"/>
    <w:rPr>
      <w:rFonts w:ascii="Times New Roman" w:hAnsi="Times New Roman" w:cs="Times New Roman"/>
    </w:rPr>
  </w:style>
  <w:style w:type="character" w:customStyle="1" w:styleId="WW8Num184z0">
    <w:name w:val="WW8Num184z0"/>
    <w:rsid w:val="00F7167E"/>
    <w:rPr>
      <w:rFonts w:ascii="Symbol" w:hAnsi="Symbol" w:cs="Symbol"/>
    </w:rPr>
  </w:style>
  <w:style w:type="character" w:customStyle="1" w:styleId="WW8Num185z0">
    <w:name w:val="WW8Num185z0"/>
    <w:rsid w:val="00F7167E"/>
    <w:rPr>
      <w:rFonts w:ascii="Times New Roman" w:hAnsi="Times New Roman" w:cs="Times New Roman"/>
    </w:rPr>
  </w:style>
  <w:style w:type="character" w:customStyle="1" w:styleId="WW8Num186z0">
    <w:name w:val="WW8Num186z0"/>
    <w:rsid w:val="00F7167E"/>
    <w:rPr>
      <w:rFonts w:ascii="Symbol" w:hAnsi="Symbol" w:cs="Symbol"/>
    </w:rPr>
  </w:style>
  <w:style w:type="character" w:customStyle="1" w:styleId="WW8Num187z0">
    <w:name w:val="WW8Num187z0"/>
    <w:rsid w:val="00F7167E"/>
    <w:rPr>
      <w:rFonts w:ascii="Symbol" w:hAnsi="Symbol" w:cs="Symbol"/>
    </w:rPr>
  </w:style>
  <w:style w:type="character" w:customStyle="1" w:styleId="WW8Num188z0">
    <w:name w:val="WW8Num188z0"/>
    <w:rsid w:val="00F7167E"/>
    <w:rPr>
      <w:rFonts w:ascii="Arial" w:hAnsi="Arial" w:cs="Arial"/>
      <w:b w:val="0"/>
      <w:i w:val="0"/>
      <w:sz w:val="22"/>
    </w:rPr>
  </w:style>
  <w:style w:type="character" w:customStyle="1" w:styleId="WW8Num189z0">
    <w:name w:val="WW8Num189z0"/>
    <w:rsid w:val="00F7167E"/>
    <w:rPr>
      <w:rFonts w:ascii="Arial" w:hAnsi="Arial" w:cs="Arial"/>
      <w:b w:val="0"/>
      <w:i w:val="0"/>
      <w:sz w:val="22"/>
    </w:rPr>
  </w:style>
  <w:style w:type="character" w:customStyle="1" w:styleId="WW8Num190z0">
    <w:name w:val="WW8Num190z0"/>
    <w:rsid w:val="00F7167E"/>
    <w:rPr>
      <w:b/>
    </w:rPr>
  </w:style>
  <w:style w:type="character" w:customStyle="1" w:styleId="WW8Num193z0">
    <w:name w:val="WW8Num193z0"/>
    <w:rsid w:val="00F7167E"/>
    <w:rPr>
      <w:rFonts w:ascii="Symbol" w:hAnsi="Symbol" w:cs="Symbol"/>
    </w:rPr>
  </w:style>
  <w:style w:type="character" w:customStyle="1" w:styleId="WW8Num195z0">
    <w:name w:val="WW8Num195z0"/>
    <w:rsid w:val="00F7167E"/>
    <w:rPr>
      <w:rFonts w:ascii="Symbol" w:hAnsi="Symbol" w:cs="Symbol"/>
    </w:rPr>
  </w:style>
  <w:style w:type="character" w:customStyle="1" w:styleId="WW8Num196z0">
    <w:name w:val="WW8Num196z0"/>
    <w:rsid w:val="00F7167E"/>
    <w:rPr>
      <w:b w:val="0"/>
      <w:i w:val="0"/>
    </w:rPr>
  </w:style>
  <w:style w:type="character" w:customStyle="1" w:styleId="WW8Num198z0">
    <w:name w:val="WW8Num198z0"/>
    <w:rsid w:val="00F7167E"/>
    <w:rPr>
      <w:rFonts w:ascii="Symbol" w:hAnsi="Symbol" w:cs="Symbol"/>
    </w:rPr>
  </w:style>
  <w:style w:type="character" w:customStyle="1" w:styleId="WW8Num199z0">
    <w:name w:val="WW8Num199z0"/>
    <w:rsid w:val="00F7167E"/>
    <w:rPr>
      <w:b w:val="0"/>
      <w:i w:val="0"/>
    </w:rPr>
  </w:style>
  <w:style w:type="character" w:customStyle="1" w:styleId="WW8Num200z0">
    <w:name w:val="WW8Num200z0"/>
    <w:rsid w:val="00F7167E"/>
    <w:rPr>
      <w:rFonts w:ascii="Symbol" w:hAnsi="Symbol" w:cs="Symbol"/>
    </w:rPr>
  </w:style>
  <w:style w:type="character" w:customStyle="1" w:styleId="WW8Num202z0">
    <w:name w:val="WW8Num202z0"/>
    <w:rsid w:val="00F7167E"/>
    <w:rPr>
      <w:rFonts w:ascii="Times New Roman" w:hAnsi="Times New Roman" w:cs="Times New Roman"/>
    </w:rPr>
  </w:style>
  <w:style w:type="character" w:customStyle="1" w:styleId="WW8Num203z0">
    <w:name w:val="WW8Num203z0"/>
    <w:rsid w:val="00F7167E"/>
    <w:rPr>
      <w:rFonts w:ascii="Symbol" w:hAnsi="Symbol" w:cs="Symbol"/>
    </w:rPr>
  </w:style>
  <w:style w:type="character" w:customStyle="1" w:styleId="WW8Num204z0">
    <w:name w:val="WW8Num204z0"/>
    <w:rsid w:val="00F7167E"/>
    <w:rPr>
      <w:rFonts w:ascii="Symbol" w:hAnsi="Symbol" w:cs="Symbol"/>
    </w:rPr>
  </w:style>
  <w:style w:type="character" w:customStyle="1" w:styleId="WW8Num206z0">
    <w:name w:val="WW8Num206z0"/>
    <w:rsid w:val="00F7167E"/>
    <w:rPr>
      <w:rFonts w:ascii="Symbol" w:hAnsi="Symbol" w:cs="Symbol"/>
    </w:rPr>
  </w:style>
  <w:style w:type="character" w:customStyle="1" w:styleId="WW8Num208z0">
    <w:name w:val="WW8Num208z0"/>
    <w:rsid w:val="00F7167E"/>
    <w:rPr>
      <w:b/>
      <w:sz w:val="24"/>
    </w:rPr>
  </w:style>
  <w:style w:type="character" w:customStyle="1" w:styleId="WW8Num210z0">
    <w:name w:val="WW8Num210z0"/>
    <w:rsid w:val="00F7167E"/>
    <w:rPr>
      <w:rFonts w:ascii="Symbol" w:hAnsi="Symbol" w:cs="Symbol"/>
    </w:rPr>
  </w:style>
  <w:style w:type="character" w:customStyle="1" w:styleId="WW8Num211z0">
    <w:name w:val="WW8Num211z0"/>
    <w:rsid w:val="00F7167E"/>
    <w:rPr>
      <w:rFonts w:ascii="Symbol" w:hAnsi="Symbol" w:cs="Symbol"/>
    </w:rPr>
  </w:style>
  <w:style w:type="character" w:customStyle="1" w:styleId="WW8Num213z0">
    <w:name w:val="WW8Num213z0"/>
    <w:rsid w:val="00F7167E"/>
    <w:rPr>
      <w:rFonts w:ascii="Symbol" w:hAnsi="Symbol" w:cs="Symbol"/>
    </w:rPr>
  </w:style>
  <w:style w:type="character" w:customStyle="1" w:styleId="WW8Num216z0">
    <w:name w:val="WW8Num216z0"/>
    <w:rsid w:val="00F7167E"/>
    <w:rPr>
      <w:rFonts w:ascii="Symbol" w:hAnsi="Symbol" w:cs="Symbol"/>
    </w:rPr>
  </w:style>
  <w:style w:type="character" w:customStyle="1" w:styleId="WW8Num217z0">
    <w:name w:val="WW8Num217z0"/>
    <w:rsid w:val="00F7167E"/>
    <w:rPr>
      <w:b w:val="0"/>
      <w:i w:val="0"/>
    </w:rPr>
  </w:style>
  <w:style w:type="character" w:customStyle="1" w:styleId="WW8Num221z0">
    <w:name w:val="WW8Num221z0"/>
    <w:rsid w:val="00F7167E"/>
    <w:rPr>
      <w:rFonts w:ascii="Symbol" w:hAnsi="Symbol" w:cs="Symbol"/>
    </w:rPr>
  </w:style>
  <w:style w:type="character" w:customStyle="1" w:styleId="WW8Num222z0">
    <w:name w:val="WW8Num222z0"/>
    <w:rsid w:val="00F7167E"/>
    <w:rPr>
      <w:rFonts w:ascii="Wingdings" w:hAnsi="Wingdings" w:cs="Wingdings"/>
    </w:rPr>
  </w:style>
  <w:style w:type="character" w:customStyle="1" w:styleId="WW8Num224z0">
    <w:name w:val="WW8Num224z0"/>
    <w:rsid w:val="00F7167E"/>
    <w:rPr>
      <w:rFonts w:ascii="Symbol" w:hAnsi="Symbol" w:cs="Symbol"/>
    </w:rPr>
  </w:style>
  <w:style w:type="character" w:customStyle="1" w:styleId="WW8Num226z0">
    <w:name w:val="WW8Num226z0"/>
    <w:rsid w:val="00F7167E"/>
    <w:rPr>
      <w:rFonts w:ascii="Symbol" w:hAnsi="Symbol" w:cs="Symbol"/>
    </w:rPr>
  </w:style>
  <w:style w:type="character" w:customStyle="1" w:styleId="WW8Num227z0">
    <w:name w:val="WW8Num227z0"/>
    <w:rsid w:val="00F7167E"/>
    <w:rPr>
      <w:rFonts w:ascii="Symbol" w:hAnsi="Symbol" w:cs="Symbol"/>
    </w:rPr>
  </w:style>
  <w:style w:type="character" w:customStyle="1" w:styleId="WW8Num229z0">
    <w:name w:val="WW8Num229z0"/>
    <w:rsid w:val="00F7167E"/>
    <w:rPr>
      <w:rFonts w:ascii="Symbol" w:hAnsi="Symbol" w:cs="Symbol"/>
    </w:rPr>
  </w:style>
  <w:style w:type="character" w:customStyle="1" w:styleId="WW8Num230z0">
    <w:name w:val="WW8Num230z0"/>
    <w:rsid w:val="00F7167E"/>
    <w:rPr>
      <w:rFonts w:ascii="Wingdings" w:hAnsi="Wingdings" w:cs="Wingdings"/>
    </w:rPr>
  </w:style>
  <w:style w:type="character" w:customStyle="1" w:styleId="WW8Num231z0">
    <w:name w:val="WW8Num231z0"/>
    <w:rsid w:val="00F7167E"/>
    <w:rPr>
      <w:rFonts w:ascii="Times New Roman" w:hAnsi="Times New Roman" w:cs="Times New Roman"/>
    </w:rPr>
  </w:style>
  <w:style w:type="character" w:customStyle="1" w:styleId="WW8Num232z0">
    <w:name w:val="WW8Num232z0"/>
    <w:rsid w:val="00F7167E"/>
    <w:rPr>
      <w:rFonts w:ascii="Symbol" w:hAnsi="Symbol" w:cs="Symbol"/>
    </w:rPr>
  </w:style>
  <w:style w:type="character" w:customStyle="1" w:styleId="WW8Num233z0">
    <w:name w:val="WW8Num233z0"/>
    <w:rsid w:val="00F7167E"/>
    <w:rPr>
      <w:rFonts w:ascii="Symbol" w:hAnsi="Symbol" w:cs="Symbol"/>
    </w:rPr>
  </w:style>
  <w:style w:type="character" w:customStyle="1" w:styleId="WW8Num235z0">
    <w:name w:val="WW8Num235z0"/>
    <w:rsid w:val="00F7167E"/>
    <w:rPr>
      <w:rFonts w:ascii="Symbol" w:hAnsi="Symbol" w:cs="Symbol"/>
    </w:rPr>
  </w:style>
  <w:style w:type="character" w:customStyle="1" w:styleId="WW8Num237z0">
    <w:name w:val="WW8Num237z0"/>
    <w:rsid w:val="00F7167E"/>
    <w:rPr>
      <w:rFonts w:ascii="Times New Roman" w:hAnsi="Times New Roman" w:cs="Times New Roman"/>
    </w:rPr>
  </w:style>
  <w:style w:type="character" w:customStyle="1" w:styleId="WW8Num238z0">
    <w:name w:val="WW8Num238z0"/>
    <w:rsid w:val="00F7167E"/>
    <w:rPr>
      <w:rFonts w:ascii="Times New Roman" w:hAnsi="Times New Roman" w:cs="Times New Roman"/>
    </w:rPr>
  </w:style>
  <w:style w:type="character" w:customStyle="1" w:styleId="WW8Num239z0">
    <w:name w:val="WW8Num239z0"/>
    <w:rsid w:val="00F7167E"/>
    <w:rPr>
      <w:rFonts w:ascii="Arial" w:hAnsi="Arial" w:cs="Arial"/>
      <w:b w:val="0"/>
      <w:i w:val="0"/>
      <w:sz w:val="20"/>
    </w:rPr>
  </w:style>
  <w:style w:type="character" w:customStyle="1" w:styleId="WW8Num240z0">
    <w:name w:val="WW8Num240z0"/>
    <w:rsid w:val="00F7167E"/>
    <w:rPr>
      <w:rFonts w:ascii="Times New Roman" w:hAnsi="Times New Roman" w:cs="Times New Roman"/>
      <w:b/>
      <w:i w:val="0"/>
      <w:sz w:val="24"/>
      <w:u w:val="none"/>
    </w:rPr>
  </w:style>
  <w:style w:type="character" w:customStyle="1" w:styleId="WW8Num241z0">
    <w:name w:val="WW8Num241z0"/>
    <w:rsid w:val="00F7167E"/>
    <w:rPr>
      <w:rFonts w:ascii="Symbol" w:hAnsi="Symbol" w:cs="Symbol"/>
    </w:rPr>
  </w:style>
  <w:style w:type="character" w:customStyle="1" w:styleId="WW8Num242z0">
    <w:name w:val="WW8Num242z0"/>
    <w:rsid w:val="00F7167E"/>
    <w:rPr>
      <w:rFonts w:ascii="Wingdings" w:hAnsi="Wingdings" w:cs="Wingdings"/>
    </w:rPr>
  </w:style>
  <w:style w:type="character" w:customStyle="1" w:styleId="WW8Num243z0">
    <w:name w:val="WW8Num243z0"/>
    <w:rsid w:val="00F7167E"/>
    <w:rPr>
      <w:rFonts w:ascii="Wingdings" w:hAnsi="Wingdings" w:cs="Wingdings"/>
    </w:rPr>
  </w:style>
  <w:style w:type="character" w:customStyle="1" w:styleId="WW8Num245z0">
    <w:name w:val="WW8Num245z0"/>
    <w:rsid w:val="00F7167E"/>
    <w:rPr>
      <w:rFonts w:ascii="Symbol" w:hAnsi="Symbol" w:cs="Symbol"/>
    </w:rPr>
  </w:style>
  <w:style w:type="character" w:customStyle="1" w:styleId="WW8Num247z0">
    <w:name w:val="WW8Num247z0"/>
    <w:rsid w:val="00F7167E"/>
    <w:rPr>
      <w:rFonts w:ascii="Times New Roman" w:hAnsi="Times New Roman" w:cs="Times New Roman"/>
    </w:rPr>
  </w:style>
  <w:style w:type="character" w:customStyle="1" w:styleId="WW8Num248z0">
    <w:name w:val="WW8Num248z0"/>
    <w:rsid w:val="00F7167E"/>
    <w:rPr>
      <w:rFonts w:ascii="Symbol" w:hAnsi="Symbol" w:cs="Symbol"/>
    </w:rPr>
  </w:style>
  <w:style w:type="character" w:customStyle="1" w:styleId="WW8Num249z0">
    <w:name w:val="WW8Num249z0"/>
    <w:rsid w:val="00F7167E"/>
    <w:rPr>
      <w:rFonts w:ascii="Symbol" w:hAnsi="Symbol" w:cs="Symbol"/>
    </w:rPr>
  </w:style>
  <w:style w:type="character" w:customStyle="1" w:styleId="WW8Num250z0">
    <w:name w:val="WW8Num250z0"/>
    <w:rsid w:val="00F7167E"/>
    <w:rPr>
      <w:rFonts w:ascii="Arial" w:hAnsi="Arial" w:cs="Arial"/>
      <w:b w:val="0"/>
      <w:i w:val="0"/>
      <w:sz w:val="22"/>
    </w:rPr>
  </w:style>
  <w:style w:type="character" w:customStyle="1" w:styleId="WW8Num252z0">
    <w:name w:val="WW8Num252z0"/>
    <w:rsid w:val="00F7167E"/>
    <w:rPr>
      <w:rFonts w:ascii="Symbol" w:hAnsi="Symbol" w:cs="Symbol"/>
    </w:rPr>
  </w:style>
  <w:style w:type="character" w:customStyle="1" w:styleId="WW8Num253z0">
    <w:name w:val="WW8Num253z0"/>
    <w:rsid w:val="00F7167E"/>
    <w:rPr>
      <w:rFonts w:ascii="Symbol" w:hAnsi="Symbol" w:cs="Symbol"/>
    </w:rPr>
  </w:style>
  <w:style w:type="character" w:customStyle="1" w:styleId="WW8Num254z0">
    <w:name w:val="WW8Num254z0"/>
    <w:rsid w:val="00F7167E"/>
    <w:rPr>
      <w:rFonts w:ascii="Symbol" w:hAnsi="Symbol" w:cs="Symbol"/>
    </w:rPr>
  </w:style>
  <w:style w:type="character" w:customStyle="1" w:styleId="WW8Num255z0">
    <w:name w:val="WW8Num255z0"/>
    <w:rsid w:val="00F7167E"/>
    <w:rPr>
      <w:rFonts w:ascii="Symbol" w:hAnsi="Symbol" w:cs="Symbol"/>
    </w:rPr>
  </w:style>
  <w:style w:type="character" w:customStyle="1" w:styleId="WW8Num257z0">
    <w:name w:val="WW8Num257z0"/>
    <w:rsid w:val="00F7167E"/>
    <w:rPr>
      <w:i w:val="0"/>
    </w:rPr>
  </w:style>
  <w:style w:type="character" w:customStyle="1" w:styleId="WW8Num258z0">
    <w:name w:val="WW8Num258z0"/>
    <w:rsid w:val="00F7167E"/>
    <w:rPr>
      <w:rFonts w:ascii="Symbol" w:hAnsi="Symbol" w:cs="Symbol"/>
    </w:rPr>
  </w:style>
  <w:style w:type="character" w:customStyle="1" w:styleId="WW8Num259z0">
    <w:name w:val="WW8Num259z0"/>
    <w:rsid w:val="00F7167E"/>
    <w:rPr>
      <w:rFonts w:ascii="Symbol" w:hAnsi="Symbol" w:cs="Symbol"/>
      <w:sz w:val="12"/>
    </w:rPr>
  </w:style>
  <w:style w:type="character" w:customStyle="1" w:styleId="WW8Num260z0">
    <w:name w:val="WW8Num260z0"/>
    <w:rsid w:val="00F7167E"/>
    <w:rPr>
      <w:rFonts w:ascii="Times New Roman" w:hAnsi="Times New Roman" w:cs="Times New Roman"/>
    </w:rPr>
  </w:style>
  <w:style w:type="character" w:customStyle="1" w:styleId="WW8Num263z0">
    <w:name w:val="WW8Num263z0"/>
    <w:rsid w:val="00F7167E"/>
    <w:rPr>
      <w:rFonts w:ascii="Symbol" w:hAnsi="Symbol" w:cs="Symbol"/>
    </w:rPr>
  </w:style>
  <w:style w:type="character" w:customStyle="1" w:styleId="WW8Num264z0">
    <w:name w:val="WW8Num264z0"/>
    <w:rsid w:val="00F7167E"/>
    <w:rPr>
      <w:rFonts w:ascii="Arial" w:hAnsi="Arial" w:cs="Arial"/>
      <w:b w:val="0"/>
      <w:i w:val="0"/>
      <w:sz w:val="22"/>
    </w:rPr>
  </w:style>
  <w:style w:type="character" w:customStyle="1" w:styleId="WW8Num265z0">
    <w:name w:val="WW8Num265z0"/>
    <w:rsid w:val="00F7167E"/>
    <w:rPr>
      <w:rFonts w:ascii="Symbol" w:hAnsi="Symbol" w:cs="Symbol"/>
      <w:b/>
    </w:rPr>
  </w:style>
  <w:style w:type="character" w:customStyle="1" w:styleId="WW8Num266z0">
    <w:name w:val="WW8Num266z0"/>
    <w:rsid w:val="00F7167E"/>
    <w:rPr>
      <w:rFonts w:ascii="Symbol" w:hAnsi="Symbol" w:cs="Symbol"/>
    </w:rPr>
  </w:style>
  <w:style w:type="character" w:customStyle="1" w:styleId="WW8Num267z0">
    <w:name w:val="WW8Num267z0"/>
    <w:rsid w:val="00F7167E"/>
    <w:rPr>
      <w:rFonts w:ascii="Wingdings" w:hAnsi="Wingdings" w:cs="Wingdings"/>
    </w:rPr>
  </w:style>
  <w:style w:type="character" w:customStyle="1" w:styleId="WW8Num268z0">
    <w:name w:val="WW8Num268z0"/>
    <w:rsid w:val="00F7167E"/>
    <w:rPr>
      <w:rFonts w:ascii="Arial" w:hAnsi="Arial" w:cs="Arial"/>
      <w:b w:val="0"/>
      <w:i w:val="0"/>
      <w:sz w:val="22"/>
    </w:rPr>
  </w:style>
  <w:style w:type="character" w:customStyle="1" w:styleId="WW8Num269z0">
    <w:name w:val="WW8Num269z0"/>
    <w:rsid w:val="00F7167E"/>
    <w:rPr>
      <w:rFonts w:ascii="Arial" w:hAnsi="Arial" w:cs="Arial"/>
      <w:b w:val="0"/>
      <w:i w:val="0"/>
      <w:sz w:val="22"/>
    </w:rPr>
  </w:style>
  <w:style w:type="character" w:customStyle="1" w:styleId="WW8Num271z0">
    <w:name w:val="WW8Num271z0"/>
    <w:rsid w:val="00F7167E"/>
    <w:rPr>
      <w:rFonts w:ascii="Symbol" w:eastAsia="Times New Roman" w:hAnsi="Symbol" w:cs="Arial"/>
    </w:rPr>
  </w:style>
  <w:style w:type="character" w:customStyle="1" w:styleId="WW8Num271z1">
    <w:name w:val="WW8Num271z1"/>
    <w:rsid w:val="00F7167E"/>
    <w:rPr>
      <w:rFonts w:ascii="Courier New" w:hAnsi="Courier New" w:cs="Arial Black"/>
    </w:rPr>
  </w:style>
  <w:style w:type="character" w:customStyle="1" w:styleId="WW8Num271z2">
    <w:name w:val="WW8Num271z2"/>
    <w:rsid w:val="00F7167E"/>
    <w:rPr>
      <w:rFonts w:ascii="Wingdings" w:hAnsi="Wingdings" w:cs="Wingdings"/>
    </w:rPr>
  </w:style>
  <w:style w:type="character" w:customStyle="1" w:styleId="WW8Num271z3">
    <w:name w:val="WW8Num271z3"/>
    <w:rsid w:val="00F7167E"/>
    <w:rPr>
      <w:rFonts w:ascii="Symbol" w:hAnsi="Symbol" w:cs="Symbol"/>
    </w:rPr>
  </w:style>
  <w:style w:type="character" w:customStyle="1" w:styleId="WW8Num272z0">
    <w:name w:val="WW8Num272z0"/>
    <w:rsid w:val="00F7167E"/>
    <w:rPr>
      <w:rFonts w:ascii="Times New Roman" w:hAnsi="Times New Roman" w:cs="Times New Roman"/>
    </w:rPr>
  </w:style>
  <w:style w:type="character" w:customStyle="1" w:styleId="WW8Num273z0">
    <w:name w:val="WW8Num273z0"/>
    <w:rsid w:val="00F7167E"/>
    <w:rPr>
      <w:rFonts w:ascii="Symbol" w:hAnsi="Symbol" w:cs="Symbol"/>
    </w:rPr>
  </w:style>
  <w:style w:type="character" w:customStyle="1" w:styleId="WW8Num274z0">
    <w:name w:val="WW8Num274z0"/>
    <w:rsid w:val="00F7167E"/>
    <w:rPr>
      <w:rFonts w:ascii="Symbol" w:hAnsi="Symbol" w:cs="Symbol"/>
    </w:rPr>
  </w:style>
  <w:style w:type="character" w:customStyle="1" w:styleId="WW8Num275z0">
    <w:name w:val="WW8Num275z0"/>
    <w:rsid w:val="00F7167E"/>
    <w:rPr>
      <w:rFonts w:ascii="Symbol" w:hAnsi="Symbol" w:cs="Symbol"/>
    </w:rPr>
  </w:style>
  <w:style w:type="character" w:customStyle="1" w:styleId="WW8Num276z0">
    <w:name w:val="WW8Num276z0"/>
    <w:rsid w:val="00F7167E"/>
    <w:rPr>
      <w:rFonts w:ascii="Times New Roman" w:hAnsi="Times New Roman" w:cs="Times New Roman"/>
    </w:rPr>
  </w:style>
  <w:style w:type="character" w:customStyle="1" w:styleId="WW8Num277z0">
    <w:name w:val="WW8Num277z0"/>
    <w:rsid w:val="00F7167E"/>
    <w:rPr>
      <w:rFonts w:ascii="Symbol" w:hAnsi="Symbol" w:cs="Symbol"/>
      <w:sz w:val="12"/>
    </w:rPr>
  </w:style>
  <w:style w:type="character" w:customStyle="1" w:styleId="WW8Num278z0">
    <w:name w:val="WW8Num278z0"/>
    <w:rsid w:val="00F7167E"/>
    <w:rPr>
      <w:rFonts w:ascii="Arial" w:hAnsi="Arial" w:cs="Arial"/>
      <w:b w:val="0"/>
      <w:i w:val="0"/>
      <w:sz w:val="22"/>
    </w:rPr>
  </w:style>
  <w:style w:type="character" w:customStyle="1" w:styleId="WW8Num279z0">
    <w:name w:val="WW8Num279z0"/>
    <w:rsid w:val="00F7167E"/>
    <w:rPr>
      <w:rFonts w:ascii="Symbol" w:hAnsi="Symbol" w:cs="Symbol"/>
    </w:rPr>
  </w:style>
  <w:style w:type="character" w:customStyle="1" w:styleId="WW8Num282z0">
    <w:name w:val="WW8Num282z0"/>
    <w:rsid w:val="00F7167E"/>
    <w:rPr>
      <w:b/>
    </w:rPr>
  </w:style>
  <w:style w:type="character" w:customStyle="1" w:styleId="WW8Num283z0">
    <w:name w:val="WW8Num283z0"/>
    <w:rsid w:val="00F7167E"/>
    <w:rPr>
      <w:rFonts w:ascii="Symbol" w:hAnsi="Symbol" w:cs="Symbol"/>
    </w:rPr>
  </w:style>
  <w:style w:type="character" w:customStyle="1" w:styleId="WW8Num283z1">
    <w:name w:val="WW8Num283z1"/>
    <w:rsid w:val="00F7167E"/>
    <w:rPr>
      <w:rFonts w:ascii="Times New Roman" w:hAnsi="Times New Roman" w:cs="Times New Roman"/>
    </w:rPr>
  </w:style>
  <w:style w:type="character" w:customStyle="1" w:styleId="WW8Num283z2">
    <w:name w:val="WW8Num283z2"/>
    <w:rsid w:val="00F7167E"/>
    <w:rPr>
      <w:rFonts w:ascii="Wingdings" w:hAnsi="Wingdings" w:cs="Wingdings"/>
    </w:rPr>
  </w:style>
  <w:style w:type="character" w:customStyle="1" w:styleId="WW8Num286z0">
    <w:name w:val="WW8Num286z0"/>
    <w:rsid w:val="00F7167E"/>
    <w:rPr>
      <w:rFonts w:ascii="Symbol" w:hAnsi="Symbol" w:cs="Symbol"/>
    </w:rPr>
  </w:style>
  <w:style w:type="character" w:customStyle="1" w:styleId="WW8Num287z0">
    <w:name w:val="WW8Num287z0"/>
    <w:rsid w:val="00F7167E"/>
    <w:rPr>
      <w:rFonts w:ascii="Symbol" w:hAnsi="Symbol" w:cs="Symbol"/>
    </w:rPr>
  </w:style>
  <w:style w:type="character" w:customStyle="1" w:styleId="WW8Num288z0">
    <w:name w:val="WW8Num288z0"/>
    <w:rsid w:val="00F7167E"/>
    <w:rPr>
      <w:b w:val="0"/>
      <w:i w:val="0"/>
    </w:rPr>
  </w:style>
  <w:style w:type="character" w:customStyle="1" w:styleId="WW8Num290z0">
    <w:name w:val="WW8Num290z0"/>
    <w:rsid w:val="00F7167E"/>
    <w:rPr>
      <w:rFonts w:ascii="Arial" w:hAnsi="Arial" w:cs="Arial"/>
      <w:b w:val="0"/>
      <w:i w:val="0"/>
      <w:sz w:val="22"/>
    </w:rPr>
  </w:style>
  <w:style w:type="character" w:customStyle="1" w:styleId="WW8Num291z0">
    <w:name w:val="WW8Num291z0"/>
    <w:rsid w:val="00F7167E"/>
    <w:rPr>
      <w:rFonts w:ascii="Wingdings" w:hAnsi="Wingdings" w:cs="Wingdings"/>
    </w:rPr>
  </w:style>
  <w:style w:type="character" w:customStyle="1" w:styleId="WW8Num292z0">
    <w:name w:val="WW8Num292z0"/>
    <w:rsid w:val="00F7167E"/>
    <w:rPr>
      <w:rFonts w:ascii="Symbol" w:hAnsi="Symbol" w:cs="Symbol"/>
    </w:rPr>
  </w:style>
  <w:style w:type="character" w:customStyle="1" w:styleId="WW8Num293z0">
    <w:name w:val="WW8Num293z0"/>
    <w:rsid w:val="00F7167E"/>
    <w:rPr>
      <w:rFonts w:ascii="Symbol" w:hAnsi="Symbol" w:cs="Symbol"/>
    </w:rPr>
  </w:style>
  <w:style w:type="character" w:customStyle="1" w:styleId="WW8Num294z0">
    <w:name w:val="WW8Num294z0"/>
    <w:rsid w:val="00F7167E"/>
    <w:rPr>
      <w:rFonts w:ascii="Times New Roman" w:hAnsi="Times New Roman" w:cs="Times New Roman"/>
    </w:rPr>
  </w:style>
  <w:style w:type="character" w:customStyle="1" w:styleId="WW8Num295z0">
    <w:name w:val="WW8Num295z0"/>
    <w:rsid w:val="00F7167E"/>
    <w:rPr>
      <w:rFonts w:ascii="Wingdings" w:hAnsi="Wingdings" w:cs="Wingdings"/>
    </w:rPr>
  </w:style>
  <w:style w:type="character" w:customStyle="1" w:styleId="WW8Num296z0">
    <w:name w:val="WW8Num296z0"/>
    <w:rsid w:val="00F7167E"/>
    <w:rPr>
      <w:rFonts w:ascii="Arial" w:hAnsi="Arial" w:cs="Arial"/>
      <w:b w:val="0"/>
      <w:i w:val="0"/>
      <w:sz w:val="22"/>
    </w:rPr>
  </w:style>
  <w:style w:type="character" w:customStyle="1" w:styleId="WW8Num299z0">
    <w:name w:val="WW8Num299z0"/>
    <w:rsid w:val="00F7167E"/>
    <w:rPr>
      <w:b w:val="0"/>
    </w:rPr>
  </w:style>
  <w:style w:type="character" w:customStyle="1" w:styleId="WW8Num301z0">
    <w:name w:val="WW8Num301z0"/>
    <w:rsid w:val="00F7167E"/>
    <w:rPr>
      <w:rFonts w:ascii="Symbol" w:hAnsi="Symbol" w:cs="Symbol"/>
    </w:rPr>
  </w:style>
  <w:style w:type="character" w:customStyle="1" w:styleId="WW8Num302z0">
    <w:name w:val="WW8Num302z0"/>
    <w:rsid w:val="00F7167E"/>
    <w:rPr>
      <w:rFonts w:ascii="Arial" w:hAnsi="Arial" w:cs="Arial"/>
      <w:b/>
      <w:i w:val="0"/>
      <w:sz w:val="22"/>
    </w:rPr>
  </w:style>
  <w:style w:type="character" w:customStyle="1" w:styleId="WW8Num304z0">
    <w:name w:val="WW8Num304z0"/>
    <w:rsid w:val="00F7167E"/>
    <w:rPr>
      <w:rFonts w:ascii="Symbol" w:hAnsi="Symbol" w:cs="Symbol"/>
    </w:rPr>
  </w:style>
  <w:style w:type="character" w:customStyle="1" w:styleId="WW8Num305z0">
    <w:name w:val="WW8Num305z0"/>
    <w:rsid w:val="00F7167E"/>
    <w:rPr>
      <w:rFonts w:ascii="Symbol" w:hAnsi="Symbol" w:cs="Symbol"/>
    </w:rPr>
  </w:style>
  <w:style w:type="character" w:customStyle="1" w:styleId="WW8Num306z0">
    <w:name w:val="WW8Num306z0"/>
    <w:rsid w:val="00F7167E"/>
    <w:rPr>
      <w:rFonts w:ascii="Arial" w:hAnsi="Arial" w:cs="Arial"/>
      <w:b/>
      <w:i w:val="0"/>
      <w:sz w:val="22"/>
    </w:rPr>
  </w:style>
  <w:style w:type="character" w:customStyle="1" w:styleId="WW8Num308z0">
    <w:name w:val="WW8Num308z0"/>
    <w:rsid w:val="00F7167E"/>
    <w:rPr>
      <w:rFonts w:ascii="Symbol" w:hAnsi="Symbol" w:cs="Symbol"/>
    </w:rPr>
  </w:style>
  <w:style w:type="character" w:customStyle="1" w:styleId="WW8Num309z0">
    <w:name w:val="WW8Num309z0"/>
    <w:rsid w:val="00F7167E"/>
    <w:rPr>
      <w:rFonts w:ascii="Symbol" w:hAnsi="Symbol" w:cs="Symbol"/>
      <w:sz w:val="12"/>
    </w:rPr>
  </w:style>
  <w:style w:type="character" w:customStyle="1" w:styleId="WW8Num310z0">
    <w:name w:val="WW8Num310z0"/>
    <w:rsid w:val="00F7167E"/>
    <w:rPr>
      <w:rFonts w:ascii="Symbol" w:hAnsi="Symbol" w:cs="Symbol"/>
    </w:rPr>
  </w:style>
  <w:style w:type="character" w:customStyle="1" w:styleId="WW8Num312z0">
    <w:name w:val="WW8Num312z0"/>
    <w:rsid w:val="00F7167E"/>
    <w:rPr>
      <w:rFonts w:ascii="Wingdings" w:hAnsi="Wingdings" w:cs="Wingdings"/>
    </w:rPr>
  </w:style>
  <w:style w:type="character" w:customStyle="1" w:styleId="WW8Num314z0">
    <w:name w:val="WW8Num314z0"/>
    <w:rsid w:val="00F7167E"/>
    <w:rPr>
      <w:rFonts w:ascii="Symbol" w:hAnsi="Symbol" w:cs="Symbol"/>
    </w:rPr>
  </w:style>
  <w:style w:type="character" w:customStyle="1" w:styleId="WW8Num316z0">
    <w:name w:val="WW8Num316z0"/>
    <w:rsid w:val="00F7167E"/>
    <w:rPr>
      <w:rFonts w:ascii="Wingdings" w:hAnsi="Wingdings" w:cs="Wingdings"/>
    </w:rPr>
  </w:style>
  <w:style w:type="character" w:customStyle="1" w:styleId="WW8Num317z0">
    <w:name w:val="WW8Num317z0"/>
    <w:rsid w:val="00F7167E"/>
    <w:rPr>
      <w:rFonts w:ascii="Symbol" w:hAnsi="Symbol" w:cs="Symbol"/>
    </w:rPr>
  </w:style>
  <w:style w:type="character" w:customStyle="1" w:styleId="WW8Num320z0">
    <w:name w:val="WW8Num320z0"/>
    <w:rsid w:val="00F7167E"/>
    <w:rPr>
      <w:rFonts w:ascii="Times New Roman" w:hAnsi="Times New Roman" w:cs="Times New Roman"/>
    </w:rPr>
  </w:style>
  <w:style w:type="character" w:customStyle="1" w:styleId="WW8Num321z0">
    <w:name w:val="WW8Num321z0"/>
    <w:rsid w:val="00F7167E"/>
    <w:rPr>
      <w:rFonts w:ascii="Symbol" w:hAnsi="Symbol" w:cs="Symbol"/>
    </w:rPr>
  </w:style>
  <w:style w:type="character" w:customStyle="1" w:styleId="WW8Num322z0">
    <w:name w:val="WW8Num322z0"/>
    <w:rsid w:val="00F7167E"/>
    <w:rPr>
      <w:rFonts w:ascii="Arial" w:hAnsi="Arial" w:cs="Arial"/>
      <w:b w:val="0"/>
      <w:i w:val="0"/>
      <w:sz w:val="22"/>
    </w:rPr>
  </w:style>
  <w:style w:type="character" w:customStyle="1" w:styleId="WW8Num323z0">
    <w:name w:val="WW8Num323z0"/>
    <w:rsid w:val="00F7167E"/>
    <w:rPr>
      <w:b/>
    </w:rPr>
  </w:style>
  <w:style w:type="character" w:customStyle="1" w:styleId="WW8Num324z0">
    <w:name w:val="WW8Num324z0"/>
    <w:rsid w:val="00F7167E"/>
    <w:rPr>
      <w:rFonts w:ascii="Symbol" w:hAnsi="Symbol" w:cs="Symbol"/>
    </w:rPr>
  </w:style>
  <w:style w:type="character" w:customStyle="1" w:styleId="WW8Num327z0">
    <w:name w:val="WW8Num327z0"/>
    <w:rsid w:val="00F7167E"/>
    <w:rPr>
      <w:rFonts w:ascii="Symbol" w:hAnsi="Symbol" w:cs="Symbol"/>
    </w:rPr>
  </w:style>
  <w:style w:type="character" w:customStyle="1" w:styleId="WW8Num330z0">
    <w:name w:val="WW8Num330z0"/>
    <w:rsid w:val="00F7167E"/>
    <w:rPr>
      <w:b w:val="0"/>
      <w:i w:val="0"/>
    </w:rPr>
  </w:style>
  <w:style w:type="character" w:customStyle="1" w:styleId="WW8Num332z0">
    <w:name w:val="WW8Num332z0"/>
    <w:rsid w:val="00F7167E"/>
    <w:rPr>
      <w:rFonts w:ascii="Arial" w:hAnsi="Arial" w:cs="Arial"/>
      <w:b w:val="0"/>
      <w:i w:val="0"/>
      <w:sz w:val="22"/>
    </w:rPr>
  </w:style>
  <w:style w:type="character" w:customStyle="1" w:styleId="WW8Num334z0">
    <w:name w:val="WW8Num334z0"/>
    <w:rsid w:val="00F7167E"/>
    <w:rPr>
      <w:rFonts w:ascii="Symbol" w:hAnsi="Symbol" w:cs="Symbol"/>
      <w:b/>
    </w:rPr>
  </w:style>
  <w:style w:type="character" w:customStyle="1" w:styleId="WW8Num335z0">
    <w:name w:val="WW8Num335z0"/>
    <w:rsid w:val="00F7167E"/>
    <w:rPr>
      <w:rFonts w:ascii="Times New Roman" w:hAnsi="Times New Roman" w:cs="Times New Roman"/>
    </w:rPr>
  </w:style>
  <w:style w:type="character" w:customStyle="1" w:styleId="WW8Num336z0">
    <w:name w:val="WW8Num336z0"/>
    <w:rsid w:val="00F7167E"/>
    <w:rPr>
      <w:rFonts w:ascii="Symbol" w:hAnsi="Symbol" w:cs="Symbol"/>
    </w:rPr>
  </w:style>
  <w:style w:type="character" w:customStyle="1" w:styleId="WW8Num337z0">
    <w:name w:val="WW8Num337z0"/>
    <w:rsid w:val="00F7167E"/>
    <w:rPr>
      <w:rFonts w:ascii="Symbol" w:hAnsi="Symbol" w:cs="Symbol"/>
    </w:rPr>
  </w:style>
  <w:style w:type="character" w:customStyle="1" w:styleId="WW8Num339z0">
    <w:name w:val="WW8Num339z0"/>
    <w:rsid w:val="00F7167E"/>
    <w:rPr>
      <w:rFonts w:ascii="Times New Roman" w:hAnsi="Times New Roman" w:cs="Times New Roman"/>
    </w:rPr>
  </w:style>
  <w:style w:type="character" w:customStyle="1" w:styleId="WW8Num340z0">
    <w:name w:val="WW8Num340z0"/>
    <w:rsid w:val="00F7167E"/>
    <w:rPr>
      <w:rFonts w:ascii="Arial" w:hAnsi="Arial" w:cs="Arial"/>
      <w:b w:val="0"/>
      <w:i w:val="0"/>
      <w:sz w:val="22"/>
    </w:rPr>
  </w:style>
  <w:style w:type="character" w:customStyle="1" w:styleId="WW8Num341z0">
    <w:name w:val="WW8Num341z0"/>
    <w:rsid w:val="00F7167E"/>
    <w:rPr>
      <w:b/>
    </w:rPr>
  </w:style>
  <w:style w:type="character" w:customStyle="1" w:styleId="WW8Num343z0">
    <w:name w:val="WW8Num343z0"/>
    <w:rsid w:val="00F7167E"/>
    <w:rPr>
      <w:rFonts w:ascii="Arial" w:hAnsi="Arial" w:cs="Arial"/>
      <w:b/>
      <w:i w:val="0"/>
      <w:sz w:val="22"/>
      <w:u w:val="none"/>
    </w:rPr>
  </w:style>
  <w:style w:type="character" w:customStyle="1" w:styleId="WW8Num344z0">
    <w:name w:val="WW8Num344z0"/>
    <w:rsid w:val="00F7167E"/>
    <w:rPr>
      <w:rFonts w:ascii="Symbol" w:hAnsi="Symbol" w:cs="Symbol"/>
    </w:rPr>
  </w:style>
  <w:style w:type="character" w:customStyle="1" w:styleId="WW8Num345z0">
    <w:name w:val="WW8Num345z0"/>
    <w:rsid w:val="00F7167E"/>
    <w:rPr>
      <w:rFonts w:ascii="Times New Roman" w:hAnsi="Times New Roman" w:cs="Times New Roman"/>
    </w:rPr>
  </w:style>
  <w:style w:type="character" w:customStyle="1" w:styleId="WW8Num347z0">
    <w:name w:val="WW8Num347z0"/>
    <w:rsid w:val="00F7167E"/>
    <w:rPr>
      <w:rFonts w:ascii="Symbol" w:hAnsi="Symbol" w:cs="Symbol"/>
    </w:rPr>
  </w:style>
  <w:style w:type="character" w:customStyle="1" w:styleId="WW8Num349z0">
    <w:name w:val="WW8Num349z0"/>
    <w:rsid w:val="00F7167E"/>
    <w:rPr>
      <w:rFonts w:ascii="Symbol" w:hAnsi="Symbol" w:cs="Symbol"/>
    </w:rPr>
  </w:style>
  <w:style w:type="character" w:customStyle="1" w:styleId="WW8Num355z0">
    <w:name w:val="WW8Num355z0"/>
    <w:rsid w:val="00F7167E"/>
    <w:rPr>
      <w:rFonts w:ascii="Symbol" w:hAnsi="Symbol" w:cs="Symbol"/>
    </w:rPr>
  </w:style>
  <w:style w:type="character" w:customStyle="1" w:styleId="WW8Num356z0">
    <w:name w:val="WW8Num356z0"/>
    <w:rsid w:val="00F7167E"/>
    <w:rPr>
      <w:rFonts w:ascii="Symbol" w:hAnsi="Symbol" w:cs="Symbol"/>
    </w:rPr>
  </w:style>
  <w:style w:type="character" w:customStyle="1" w:styleId="WW8Num357z0">
    <w:name w:val="WW8Num357z0"/>
    <w:rsid w:val="00F7167E"/>
    <w:rPr>
      <w:rFonts w:ascii="Arial" w:hAnsi="Arial" w:cs="Arial"/>
      <w:b w:val="0"/>
      <w:i w:val="0"/>
      <w:sz w:val="20"/>
    </w:rPr>
  </w:style>
  <w:style w:type="character" w:customStyle="1" w:styleId="WW8Num358z0">
    <w:name w:val="WW8Num358z0"/>
    <w:rsid w:val="00F7167E"/>
    <w:rPr>
      <w:rFonts w:ascii="Symbol" w:hAnsi="Symbol" w:cs="Symbol"/>
    </w:rPr>
  </w:style>
  <w:style w:type="character" w:customStyle="1" w:styleId="WW8Num359z0">
    <w:name w:val="WW8Num359z0"/>
    <w:rsid w:val="00F7167E"/>
    <w:rPr>
      <w:rFonts w:ascii="Symbol" w:hAnsi="Symbol" w:cs="Symbol"/>
    </w:rPr>
  </w:style>
  <w:style w:type="character" w:customStyle="1" w:styleId="WW8Num360z0">
    <w:name w:val="WW8Num360z0"/>
    <w:rsid w:val="00F7167E"/>
    <w:rPr>
      <w:rFonts w:ascii="Wingdings" w:hAnsi="Wingdings" w:cs="Wingdings"/>
    </w:rPr>
  </w:style>
  <w:style w:type="character" w:customStyle="1" w:styleId="WW8Num361z0">
    <w:name w:val="WW8Num361z0"/>
    <w:rsid w:val="00F7167E"/>
    <w:rPr>
      <w:b w:val="0"/>
      <w:i w:val="0"/>
    </w:rPr>
  </w:style>
  <w:style w:type="character" w:customStyle="1" w:styleId="WW8Num363z0">
    <w:name w:val="WW8Num363z0"/>
    <w:rsid w:val="00F7167E"/>
    <w:rPr>
      <w:rFonts w:ascii="Arial" w:hAnsi="Arial" w:cs="Arial"/>
      <w:b w:val="0"/>
      <w:i w:val="0"/>
      <w:sz w:val="24"/>
      <w:u w:val="none"/>
    </w:rPr>
  </w:style>
  <w:style w:type="character" w:customStyle="1" w:styleId="WW8Num366z0">
    <w:name w:val="WW8Num366z0"/>
    <w:rsid w:val="00F7167E"/>
    <w:rPr>
      <w:rFonts w:ascii="Symbol" w:hAnsi="Symbol" w:cs="Symbol"/>
    </w:rPr>
  </w:style>
  <w:style w:type="character" w:customStyle="1" w:styleId="WW8Num370z0">
    <w:name w:val="WW8Num370z0"/>
    <w:rsid w:val="00F7167E"/>
    <w:rPr>
      <w:rFonts w:ascii="Arial" w:hAnsi="Arial" w:cs="Arial"/>
      <w:b/>
      <w:i w:val="0"/>
      <w:sz w:val="22"/>
    </w:rPr>
  </w:style>
  <w:style w:type="character" w:customStyle="1" w:styleId="WW8Num371z0">
    <w:name w:val="WW8Num371z0"/>
    <w:rsid w:val="00F7167E"/>
    <w:rPr>
      <w:rFonts w:ascii="Wingdings" w:hAnsi="Wingdings" w:cs="Wingdings"/>
    </w:rPr>
  </w:style>
  <w:style w:type="character" w:customStyle="1" w:styleId="WW8Num374z0">
    <w:name w:val="WW8Num374z0"/>
    <w:rsid w:val="00F7167E"/>
    <w:rPr>
      <w:b/>
    </w:rPr>
  </w:style>
  <w:style w:type="character" w:customStyle="1" w:styleId="WW8Num376z0">
    <w:name w:val="WW8Num376z0"/>
    <w:rsid w:val="00F7167E"/>
    <w:rPr>
      <w:rFonts w:ascii="Symbol" w:hAnsi="Symbol" w:cs="Symbol"/>
    </w:rPr>
  </w:style>
  <w:style w:type="character" w:customStyle="1" w:styleId="WW8Num379z0">
    <w:name w:val="WW8Num379z0"/>
    <w:rsid w:val="00F7167E"/>
    <w:rPr>
      <w:rFonts w:ascii="Arial" w:hAnsi="Arial" w:cs="Arial"/>
      <w:b w:val="0"/>
      <w:i w:val="0"/>
      <w:sz w:val="28"/>
      <w:u w:val="none"/>
    </w:rPr>
  </w:style>
  <w:style w:type="character" w:customStyle="1" w:styleId="WW8Num382z0">
    <w:name w:val="WW8Num382z0"/>
    <w:rsid w:val="00F7167E"/>
    <w:rPr>
      <w:rFonts w:ascii="Arial" w:hAnsi="Arial" w:cs="Arial"/>
      <w:b w:val="0"/>
      <w:i w:val="0"/>
      <w:sz w:val="22"/>
    </w:rPr>
  </w:style>
  <w:style w:type="character" w:customStyle="1" w:styleId="WW8Num383z0">
    <w:name w:val="WW8Num383z0"/>
    <w:rsid w:val="00F7167E"/>
    <w:rPr>
      <w:rFonts w:ascii="Symbol" w:hAnsi="Symbol" w:cs="Symbol"/>
    </w:rPr>
  </w:style>
  <w:style w:type="character" w:customStyle="1" w:styleId="WW8Num385z0">
    <w:name w:val="WW8Num385z0"/>
    <w:rsid w:val="00F7167E"/>
    <w:rPr>
      <w:rFonts w:ascii="Symbol" w:hAnsi="Symbol" w:cs="Symbol"/>
    </w:rPr>
  </w:style>
  <w:style w:type="character" w:customStyle="1" w:styleId="WW8Num386z0">
    <w:name w:val="WW8Num386z0"/>
    <w:rsid w:val="00F7167E"/>
    <w:rPr>
      <w:rFonts w:ascii="Symbol" w:hAnsi="Symbol" w:cs="Symbol"/>
    </w:rPr>
  </w:style>
  <w:style w:type="character" w:customStyle="1" w:styleId="WW8Num389z0">
    <w:name w:val="WW8Num389z0"/>
    <w:rsid w:val="00F7167E"/>
    <w:rPr>
      <w:rFonts w:ascii="Symbol" w:hAnsi="Symbol" w:cs="Symbol"/>
    </w:rPr>
  </w:style>
  <w:style w:type="character" w:customStyle="1" w:styleId="WW8Num390z0">
    <w:name w:val="WW8Num390z0"/>
    <w:rsid w:val="00F7167E"/>
    <w:rPr>
      <w:rFonts w:ascii="Symbol" w:hAnsi="Symbol" w:cs="Symbol"/>
    </w:rPr>
  </w:style>
  <w:style w:type="character" w:customStyle="1" w:styleId="WW8Num391z0">
    <w:name w:val="WW8Num391z0"/>
    <w:rsid w:val="00F7167E"/>
    <w:rPr>
      <w:b w:val="0"/>
      <w:i w:val="0"/>
    </w:rPr>
  </w:style>
  <w:style w:type="character" w:customStyle="1" w:styleId="WW8Num392z0">
    <w:name w:val="WW8Num392z0"/>
    <w:rsid w:val="00F7167E"/>
    <w:rPr>
      <w:rFonts w:ascii="Arial" w:hAnsi="Arial" w:cs="Arial"/>
      <w:b w:val="0"/>
      <w:i w:val="0"/>
      <w:sz w:val="22"/>
    </w:rPr>
  </w:style>
  <w:style w:type="character" w:customStyle="1" w:styleId="WW8Num393z0">
    <w:name w:val="WW8Num393z0"/>
    <w:rsid w:val="00F7167E"/>
    <w:rPr>
      <w:rFonts w:ascii="Symbol" w:hAnsi="Symbol" w:cs="Symbol"/>
    </w:rPr>
  </w:style>
  <w:style w:type="character" w:customStyle="1" w:styleId="WW8Num394z0">
    <w:name w:val="WW8Num394z0"/>
    <w:rsid w:val="00F7167E"/>
    <w:rPr>
      <w:rFonts w:ascii="Symbol" w:hAnsi="Symbol" w:cs="Symbol"/>
    </w:rPr>
  </w:style>
  <w:style w:type="character" w:customStyle="1" w:styleId="WW8Num396z0">
    <w:name w:val="WW8Num396z0"/>
    <w:rsid w:val="00F7167E"/>
    <w:rPr>
      <w:rFonts w:ascii="Symbol" w:hAnsi="Symbol" w:cs="Symbol"/>
    </w:rPr>
  </w:style>
  <w:style w:type="character" w:customStyle="1" w:styleId="WW8Num397z0">
    <w:name w:val="WW8Num397z0"/>
    <w:rsid w:val="00F7167E"/>
    <w:rPr>
      <w:rFonts w:ascii="Symbol" w:hAnsi="Symbol" w:cs="Symbol"/>
    </w:rPr>
  </w:style>
  <w:style w:type="character" w:customStyle="1" w:styleId="WW8Num398z0">
    <w:name w:val="WW8Num398z0"/>
    <w:rsid w:val="00F7167E"/>
    <w:rPr>
      <w:rFonts w:ascii="Arial" w:hAnsi="Arial" w:cs="Arial"/>
      <w:b w:val="0"/>
      <w:i w:val="0"/>
      <w:sz w:val="22"/>
    </w:rPr>
  </w:style>
  <w:style w:type="character" w:customStyle="1" w:styleId="WW8Num400z0">
    <w:name w:val="WW8Num400z0"/>
    <w:rsid w:val="00F7167E"/>
    <w:rPr>
      <w:rFonts w:ascii="Symbol" w:hAnsi="Symbol" w:cs="Symbol"/>
    </w:rPr>
  </w:style>
  <w:style w:type="character" w:customStyle="1" w:styleId="WW8Num401z0">
    <w:name w:val="WW8Num401z0"/>
    <w:rsid w:val="00F7167E"/>
    <w:rPr>
      <w:rFonts w:ascii="Arial" w:hAnsi="Arial" w:cs="Arial"/>
      <w:b w:val="0"/>
      <w:i w:val="0"/>
      <w:sz w:val="22"/>
    </w:rPr>
  </w:style>
  <w:style w:type="character" w:customStyle="1" w:styleId="WW8Num403z0">
    <w:name w:val="WW8Num403z0"/>
    <w:rsid w:val="00F7167E"/>
    <w:rPr>
      <w:rFonts w:ascii="Arial" w:hAnsi="Arial" w:cs="Arial"/>
      <w:b w:val="0"/>
      <w:i w:val="0"/>
      <w:sz w:val="22"/>
    </w:rPr>
  </w:style>
  <w:style w:type="character" w:customStyle="1" w:styleId="WW8Num404z0">
    <w:name w:val="WW8Num404z0"/>
    <w:rsid w:val="00F7167E"/>
    <w:rPr>
      <w:rFonts w:ascii="Wingdings" w:hAnsi="Wingdings" w:cs="Wingdings"/>
    </w:rPr>
  </w:style>
  <w:style w:type="character" w:customStyle="1" w:styleId="WW8Num405z0">
    <w:name w:val="WW8Num405z0"/>
    <w:rsid w:val="00F7167E"/>
    <w:rPr>
      <w:b/>
    </w:rPr>
  </w:style>
  <w:style w:type="character" w:customStyle="1" w:styleId="WW8Num406z0">
    <w:name w:val="WW8Num406z0"/>
    <w:rsid w:val="00F7167E"/>
    <w:rPr>
      <w:rFonts w:ascii="Times New Roman" w:hAnsi="Times New Roman" w:cs="Times New Roman"/>
    </w:rPr>
  </w:style>
  <w:style w:type="character" w:customStyle="1" w:styleId="WW8Num407z0">
    <w:name w:val="WW8Num407z0"/>
    <w:rsid w:val="00F7167E"/>
    <w:rPr>
      <w:rFonts w:ascii="Wingdings" w:hAnsi="Wingdings" w:cs="Wingdings"/>
    </w:rPr>
  </w:style>
  <w:style w:type="character" w:customStyle="1" w:styleId="WW8Num408z0">
    <w:name w:val="WW8Num408z0"/>
    <w:rsid w:val="00F7167E"/>
    <w:rPr>
      <w:rFonts w:ascii="Symbol" w:hAnsi="Symbol" w:cs="Symbol"/>
    </w:rPr>
  </w:style>
  <w:style w:type="character" w:customStyle="1" w:styleId="WW8Num409z0">
    <w:name w:val="WW8Num409z0"/>
    <w:rsid w:val="00F7167E"/>
    <w:rPr>
      <w:rFonts w:ascii="Symbol" w:hAnsi="Symbol" w:cs="Symbol"/>
    </w:rPr>
  </w:style>
  <w:style w:type="character" w:customStyle="1" w:styleId="WW8Num410z0">
    <w:name w:val="WW8Num410z0"/>
    <w:rsid w:val="00F7167E"/>
    <w:rPr>
      <w:rFonts w:ascii="Symbol" w:hAnsi="Symbol" w:cs="Symbol"/>
    </w:rPr>
  </w:style>
  <w:style w:type="character" w:customStyle="1" w:styleId="WW8Num413z0">
    <w:name w:val="WW8Num413z0"/>
    <w:rsid w:val="00F7167E"/>
    <w:rPr>
      <w:rFonts w:ascii="Symbol" w:hAnsi="Symbol" w:cs="Symbol"/>
    </w:rPr>
  </w:style>
  <w:style w:type="character" w:customStyle="1" w:styleId="WW8Num414z0">
    <w:name w:val="WW8Num414z0"/>
    <w:rsid w:val="00F7167E"/>
    <w:rPr>
      <w:rFonts w:ascii="Symbol" w:hAnsi="Symbol" w:cs="Symbol"/>
    </w:rPr>
  </w:style>
  <w:style w:type="character" w:customStyle="1" w:styleId="WW8Num416z0">
    <w:name w:val="WW8Num416z0"/>
    <w:rsid w:val="00F7167E"/>
    <w:rPr>
      <w:rFonts w:ascii="Symbol" w:hAnsi="Symbol" w:cs="Symbol"/>
    </w:rPr>
  </w:style>
  <w:style w:type="character" w:customStyle="1" w:styleId="WW8Num418z0">
    <w:name w:val="WW8Num418z0"/>
    <w:rsid w:val="00F7167E"/>
    <w:rPr>
      <w:rFonts w:ascii="Symbol" w:hAnsi="Symbol" w:cs="Symbol"/>
    </w:rPr>
  </w:style>
  <w:style w:type="character" w:customStyle="1" w:styleId="WW8Num419z0">
    <w:name w:val="WW8Num419z0"/>
    <w:rsid w:val="00F7167E"/>
    <w:rPr>
      <w:rFonts w:ascii="Arial" w:hAnsi="Arial" w:cs="Arial"/>
      <w:b w:val="0"/>
      <w:i w:val="0"/>
      <w:sz w:val="22"/>
    </w:rPr>
  </w:style>
  <w:style w:type="character" w:customStyle="1" w:styleId="WW8Num422z0">
    <w:name w:val="WW8Num422z0"/>
    <w:rsid w:val="00F7167E"/>
    <w:rPr>
      <w:rFonts w:ascii="Symbol" w:hAnsi="Symbol" w:cs="Symbol"/>
    </w:rPr>
  </w:style>
  <w:style w:type="character" w:customStyle="1" w:styleId="WW8Num423z0">
    <w:name w:val="WW8Num423z0"/>
    <w:rsid w:val="00F7167E"/>
    <w:rPr>
      <w:rFonts w:ascii="Symbol" w:hAnsi="Symbol" w:cs="Symbol"/>
    </w:rPr>
  </w:style>
  <w:style w:type="character" w:customStyle="1" w:styleId="WW8Num426z0">
    <w:name w:val="WW8Num426z0"/>
    <w:rsid w:val="00F7167E"/>
    <w:rPr>
      <w:rFonts w:ascii="Symbol" w:hAnsi="Symbol" w:cs="Symbol"/>
    </w:rPr>
  </w:style>
  <w:style w:type="character" w:customStyle="1" w:styleId="WW8Num428z0">
    <w:name w:val="WW8Num428z0"/>
    <w:rsid w:val="00F7167E"/>
    <w:rPr>
      <w:rFonts w:ascii="Symbol" w:hAnsi="Symbol" w:cs="Symbol"/>
    </w:rPr>
  </w:style>
  <w:style w:type="character" w:customStyle="1" w:styleId="WW8Num429z0">
    <w:name w:val="WW8Num429z0"/>
    <w:rsid w:val="00F7167E"/>
    <w:rPr>
      <w:rFonts w:ascii="Symbol" w:hAnsi="Symbol" w:cs="Symbol"/>
    </w:rPr>
  </w:style>
  <w:style w:type="character" w:customStyle="1" w:styleId="WW8Num430z0">
    <w:name w:val="WW8Num430z0"/>
    <w:rsid w:val="00F7167E"/>
    <w:rPr>
      <w:rFonts w:ascii="Symbol" w:hAnsi="Symbol" w:cs="Symbol"/>
    </w:rPr>
  </w:style>
  <w:style w:type="character" w:customStyle="1" w:styleId="WW8Num431z0">
    <w:name w:val="WW8Num431z0"/>
    <w:rsid w:val="00F7167E"/>
    <w:rPr>
      <w:b/>
    </w:rPr>
  </w:style>
  <w:style w:type="character" w:customStyle="1" w:styleId="WW8Num432z0">
    <w:name w:val="WW8Num432z0"/>
    <w:rsid w:val="00F7167E"/>
    <w:rPr>
      <w:rFonts w:ascii="Wingdings" w:hAnsi="Wingdings" w:cs="Wingdings"/>
    </w:rPr>
  </w:style>
  <w:style w:type="character" w:customStyle="1" w:styleId="WW8Num433z0">
    <w:name w:val="WW8Num433z0"/>
    <w:rsid w:val="00F7167E"/>
    <w:rPr>
      <w:rFonts w:ascii="Symbol" w:hAnsi="Symbol" w:cs="Symbol"/>
    </w:rPr>
  </w:style>
  <w:style w:type="character" w:customStyle="1" w:styleId="WW8Num436z0">
    <w:name w:val="WW8Num436z0"/>
    <w:rsid w:val="00F7167E"/>
    <w:rPr>
      <w:rFonts w:ascii="Symbol" w:hAnsi="Symbol" w:cs="Symbol"/>
    </w:rPr>
  </w:style>
  <w:style w:type="character" w:customStyle="1" w:styleId="WW8Num437z0">
    <w:name w:val="WW8Num437z0"/>
    <w:rsid w:val="00F7167E"/>
    <w:rPr>
      <w:rFonts w:ascii="Symbol" w:hAnsi="Symbol" w:cs="Symbol"/>
    </w:rPr>
  </w:style>
  <w:style w:type="character" w:customStyle="1" w:styleId="WW8Num438z0">
    <w:name w:val="WW8Num438z0"/>
    <w:rsid w:val="00F7167E"/>
    <w:rPr>
      <w:b/>
    </w:rPr>
  </w:style>
  <w:style w:type="character" w:customStyle="1" w:styleId="WW8Num440z0">
    <w:name w:val="WW8Num440z0"/>
    <w:rsid w:val="00F7167E"/>
    <w:rPr>
      <w:rFonts w:ascii="Symbol" w:hAnsi="Symbol" w:cs="Symbol"/>
    </w:rPr>
  </w:style>
  <w:style w:type="character" w:customStyle="1" w:styleId="WW8Num441z0">
    <w:name w:val="WW8Num441z0"/>
    <w:rsid w:val="00F7167E"/>
    <w:rPr>
      <w:rFonts w:ascii="Arial" w:hAnsi="Arial" w:cs="Arial"/>
      <w:b/>
      <w:i w:val="0"/>
      <w:sz w:val="22"/>
    </w:rPr>
  </w:style>
  <w:style w:type="character" w:customStyle="1" w:styleId="WW8Num442z0">
    <w:name w:val="WW8Num442z0"/>
    <w:rsid w:val="00F7167E"/>
    <w:rPr>
      <w:rFonts w:ascii="Wingdings" w:hAnsi="Wingdings" w:cs="Wingdings"/>
    </w:rPr>
  </w:style>
  <w:style w:type="character" w:customStyle="1" w:styleId="WW8Num444z0">
    <w:name w:val="WW8Num444z0"/>
    <w:rsid w:val="00F7167E"/>
    <w:rPr>
      <w:rFonts w:ascii="Arial" w:hAnsi="Arial" w:cs="Arial"/>
      <w:b w:val="0"/>
      <w:i w:val="0"/>
      <w:sz w:val="22"/>
    </w:rPr>
  </w:style>
  <w:style w:type="character" w:customStyle="1" w:styleId="WW8Num446z0">
    <w:name w:val="WW8Num446z0"/>
    <w:rsid w:val="00F7167E"/>
    <w:rPr>
      <w:rFonts w:ascii="Symbol" w:hAnsi="Symbol" w:cs="Symbol"/>
    </w:rPr>
  </w:style>
  <w:style w:type="character" w:customStyle="1" w:styleId="WW8Num447z0">
    <w:name w:val="WW8Num447z0"/>
    <w:rsid w:val="00F7167E"/>
    <w:rPr>
      <w:rFonts w:ascii="Symbol" w:hAnsi="Symbol" w:cs="Symbol"/>
    </w:rPr>
  </w:style>
  <w:style w:type="character" w:customStyle="1" w:styleId="WW8Num449z0">
    <w:name w:val="WW8Num449z0"/>
    <w:rsid w:val="00F7167E"/>
    <w:rPr>
      <w:b/>
    </w:rPr>
  </w:style>
  <w:style w:type="character" w:customStyle="1" w:styleId="WW8Num451z0">
    <w:name w:val="WW8Num451z0"/>
    <w:rsid w:val="00F7167E"/>
    <w:rPr>
      <w:rFonts w:ascii="Times New Roman" w:hAnsi="Times New Roman" w:cs="Times New Roman"/>
    </w:rPr>
  </w:style>
  <w:style w:type="character" w:customStyle="1" w:styleId="WW8Num455z0">
    <w:name w:val="WW8Num455z0"/>
    <w:rsid w:val="00F7167E"/>
    <w:rPr>
      <w:rFonts w:ascii="Symbol" w:hAnsi="Symbol" w:cs="Symbol"/>
    </w:rPr>
  </w:style>
  <w:style w:type="character" w:customStyle="1" w:styleId="WW8Num456z0">
    <w:name w:val="WW8Num456z0"/>
    <w:rsid w:val="00F7167E"/>
    <w:rPr>
      <w:rFonts w:ascii="Symbol" w:hAnsi="Symbol" w:cs="Symbol"/>
    </w:rPr>
  </w:style>
  <w:style w:type="character" w:customStyle="1" w:styleId="WW8Num457z0">
    <w:name w:val="WW8Num457z0"/>
    <w:rsid w:val="00F7167E"/>
    <w:rPr>
      <w:rFonts w:ascii="Symbol" w:hAnsi="Symbol" w:cs="Symbol"/>
    </w:rPr>
  </w:style>
  <w:style w:type="character" w:customStyle="1" w:styleId="WW8Num460z0">
    <w:name w:val="WW8Num460z0"/>
    <w:rsid w:val="00F7167E"/>
    <w:rPr>
      <w:rFonts w:ascii="Times New Roman" w:hAnsi="Times New Roman" w:cs="Times New Roman"/>
    </w:rPr>
  </w:style>
  <w:style w:type="character" w:customStyle="1" w:styleId="WW8Num461z0">
    <w:name w:val="WW8Num461z0"/>
    <w:rsid w:val="00F7167E"/>
    <w:rPr>
      <w:rFonts w:ascii="Times New Roman" w:hAnsi="Times New Roman" w:cs="Times New Roman"/>
    </w:rPr>
  </w:style>
  <w:style w:type="character" w:customStyle="1" w:styleId="WW8Num462z0">
    <w:name w:val="WW8Num462z0"/>
    <w:rsid w:val="00F7167E"/>
    <w:rPr>
      <w:rFonts w:ascii="Symbol" w:hAnsi="Symbol" w:cs="Symbol"/>
    </w:rPr>
  </w:style>
  <w:style w:type="character" w:customStyle="1" w:styleId="WW8Num463z0">
    <w:name w:val="WW8Num463z0"/>
    <w:rsid w:val="00F7167E"/>
    <w:rPr>
      <w:rFonts w:ascii="Symbol" w:hAnsi="Symbol" w:cs="Symbol"/>
    </w:rPr>
  </w:style>
  <w:style w:type="character" w:customStyle="1" w:styleId="WW8Num464z0">
    <w:name w:val="WW8Num464z0"/>
    <w:rsid w:val="00F7167E"/>
    <w:rPr>
      <w:rFonts w:ascii="Wingdings" w:hAnsi="Wingdings" w:cs="Wingdings"/>
    </w:rPr>
  </w:style>
  <w:style w:type="character" w:customStyle="1" w:styleId="WW8Num465z0">
    <w:name w:val="WW8Num465z0"/>
    <w:rsid w:val="00F7167E"/>
    <w:rPr>
      <w:rFonts w:ascii="Times New Roman" w:hAnsi="Times New Roman" w:cs="Times New Roman"/>
    </w:rPr>
  </w:style>
  <w:style w:type="character" w:customStyle="1" w:styleId="WW8Num466z0">
    <w:name w:val="WW8Num466z0"/>
    <w:rsid w:val="00F7167E"/>
    <w:rPr>
      <w:rFonts w:ascii="Times New Roman" w:hAnsi="Times New Roman" w:cs="Times New Roman"/>
    </w:rPr>
  </w:style>
  <w:style w:type="character" w:customStyle="1" w:styleId="WW8Num468z0">
    <w:name w:val="WW8Num468z0"/>
    <w:rsid w:val="00F7167E"/>
    <w:rPr>
      <w:rFonts w:ascii="Arial" w:hAnsi="Arial" w:cs="Arial"/>
      <w:b w:val="0"/>
      <w:i w:val="0"/>
      <w:sz w:val="22"/>
    </w:rPr>
  </w:style>
  <w:style w:type="character" w:customStyle="1" w:styleId="WW8Num469z0">
    <w:name w:val="WW8Num469z0"/>
    <w:rsid w:val="00F7167E"/>
    <w:rPr>
      <w:rFonts w:ascii="Symbol" w:hAnsi="Symbol" w:cs="Symbol"/>
    </w:rPr>
  </w:style>
  <w:style w:type="character" w:customStyle="1" w:styleId="WW8Num470z0">
    <w:name w:val="WW8Num470z0"/>
    <w:rsid w:val="00F7167E"/>
    <w:rPr>
      <w:rFonts w:ascii="Symbol" w:hAnsi="Symbol" w:cs="Symbol"/>
    </w:rPr>
  </w:style>
  <w:style w:type="character" w:customStyle="1" w:styleId="WW8Num471z0">
    <w:name w:val="WW8Num471z0"/>
    <w:rsid w:val="00F7167E"/>
    <w:rPr>
      <w:rFonts w:ascii="Symbol" w:hAnsi="Symbol" w:cs="Symbol"/>
    </w:rPr>
  </w:style>
  <w:style w:type="character" w:customStyle="1" w:styleId="WW8Num472z0">
    <w:name w:val="WW8Num472z0"/>
    <w:rsid w:val="00F7167E"/>
    <w:rPr>
      <w:rFonts w:ascii="Symbol" w:hAnsi="Symbol" w:cs="Symbol"/>
    </w:rPr>
  </w:style>
  <w:style w:type="character" w:customStyle="1" w:styleId="WW8Num474z0">
    <w:name w:val="WW8Num474z0"/>
    <w:rsid w:val="00F7167E"/>
    <w:rPr>
      <w:rFonts w:ascii="Symbol" w:hAnsi="Symbol" w:cs="Symbol"/>
    </w:rPr>
  </w:style>
  <w:style w:type="character" w:customStyle="1" w:styleId="WW8Num476z0">
    <w:name w:val="WW8Num476z0"/>
    <w:rsid w:val="00F7167E"/>
    <w:rPr>
      <w:rFonts w:ascii="Symbol" w:hAnsi="Symbol" w:cs="Symbol"/>
    </w:rPr>
  </w:style>
  <w:style w:type="character" w:customStyle="1" w:styleId="WW8Num477z0">
    <w:name w:val="WW8Num477z0"/>
    <w:rsid w:val="00F7167E"/>
    <w:rPr>
      <w:rFonts w:ascii="Arial" w:hAnsi="Arial" w:cs="Arial"/>
      <w:b/>
      <w:i w:val="0"/>
      <w:sz w:val="22"/>
    </w:rPr>
  </w:style>
  <w:style w:type="character" w:customStyle="1" w:styleId="WW8Num478z0">
    <w:name w:val="WW8Num478z0"/>
    <w:rsid w:val="00F7167E"/>
    <w:rPr>
      <w:rFonts w:ascii="Arial" w:hAnsi="Arial" w:cs="Arial"/>
      <w:b/>
      <w:i w:val="0"/>
      <w:sz w:val="22"/>
    </w:rPr>
  </w:style>
  <w:style w:type="character" w:customStyle="1" w:styleId="WW8Num479z0">
    <w:name w:val="WW8Num479z0"/>
    <w:rsid w:val="00F7167E"/>
    <w:rPr>
      <w:rFonts w:ascii="Symbol" w:hAnsi="Symbol" w:cs="Symbol"/>
    </w:rPr>
  </w:style>
  <w:style w:type="character" w:customStyle="1" w:styleId="WW8Num481z0">
    <w:name w:val="WW8Num481z0"/>
    <w:rsid w:val="00F7167E"/>
    <w:rPr>
      <w:b w:val="0"/>
      <w:i w:val="0"/>
    </w:rPr>
  </w:style>
  <w:style w:type="character" w:customStyle="1" w:styleId="WW8Num483z0">
    <w:name w:val="WW8Num483z0"/>
    <w:rsid w:val="00F7167E"/>
    <w:rPr>
      <w:rFonts w:ascii="Symbol" w:hAnsi="Symbol" w:cs="Symbol"/>
    </w:rPr>
  </w:style>
  <w:style w:type="character" w:customStyle="1" w:styleId="WW8Num484z0">
    <w:name w:val="WW8Num484z0"/>
    <w:rsid w:val="00F7167E"/>
    <w:rPr>
      <w:rFonts w:ascii="Symbol" w:hAnsi="Symbol" w:cs="Symbol"/>
    </w:rPr>
  </w:style>
  <w:style w:type="character" w:customStyle="1" w:styleId="WW8Num485z0">
    <w:name w:val="WW8Num485z0"/>
    <w:rsid w:val="00F7167E"/>
    <w:rPr>
      <w:rFonts w:ascii="Symbol" w:hAnsi="Symbol" w:cs="Symbol"/>
    </w:rPr>
  </w:style>
  <w:style w:type="character" w:customStyle="1" w:styleId="WW8Num487z0">
    <w:name w:val="WW8Num487z0"/>
    <w:rsid w:val="00F7167E"/>
    <w:rPr>
      <w:rFonts w:ascii="Symbol" w:hAnsi="Symbol" w:cs="Symbol"/>
    </w:rPr>
  </w:style>
  <w:style w:type="character" w:customStyle="1" w:styleId="WW8Num488z0">
    <w:name w:val="WW8Num488z0"/>
    <w:rsid w:val="00F7167E"/>
    <w:rPr>
      <w:rFonts w:ascii="Times New Roman" w:hAnsi="Times New Roman" w:cs="Times New Roman"/>
    </w:rPr>
  </w:style>
  <w:style w:type="character" w:customStyle="1" w:styleId="WW8Num489z0">
    <w:name w:val="WW8Num489z0"/>
    <w:rsid w:val="00F7167E"/>
    <w:rPr>
      <w:rFonts w:ascii="Symbol" w:hAnsi="Symbol" w:cs="Symbol"/>
    </w:rPr>
  </w:style>
  <w:style w:type="character" w:customStyle="1" w:styleId="WW8Num492z0">
    <w:name w:val="WW8Num492z0"/>
    <w:rsid w:val="00F7167E"/>
    <w:rPr>
      <w:rFonts w:ascii="Wingdings" w:hAnsi="Wingdings" w:cs="Wingdings"/>
    </w:rPr>
  </w:style>
  <w:style w:type="character" w:customStyle="1" w:styleId="WW8Num493z0">
    <w:name w:val="WW8Num493z0"/>
    <w:rsid w:val="00F7167E"/>
    <w:rPr>
      <w:rFonts w:ascii="Symbol" w:hAnsi="Symbol" w:cs="Symbol"/>
    </w:rPr>
  </w:style>
  <w:style w:type="character" w:customStyle="1" w:styleId="WW8Num494z0">
    <w:name w:val="WW8Num494z0"/>
    <w:rsid w:val="00F7167E"/>
    <w:rPr>
      <w:rFonts w:ascii="Times New Roman" w:hAnsi="Times New Roman" w:cs="Times New Roman"/>
    </w:rPr>
  </w:style>
  <w:style w:type="character" w:customStyle="1" w:styleId="WW8Num495z0">
    <w:name w:val="WW8Num495z0"/>
    <w:rsid w:val="00F7167E"/>
    <w:rPr>
      <w:b w:val="0"/>
      <w:i w:val="0"/>
    </w:rPr>
  </w:style>
  <w:style w:type="character" w:customStyle="1" w:styleId="WW8Num497z0">
    <w:name w:val="WW8Num497z0"/>
    <w:rsid w:val="00F7167E"/>
    <w:rPr>
      <w:rFonts w:ascii="Symbol" w:hAnsi="Symbol" w:cs="Symbol"/>
    </w:rPr>
  </w:style>
  <w:style w:type="character" w:customStyle="1" w:styleId="WW8Num499z0">
    <w:name w:val="WW8Num499z0"/>
    <w:rsid w:val="00F7167E"/>
    <w:rPr>
      <w:rFonts w:ascii="Symbol" w:eastAsia="Times New Roman" w:hAnsi="Symbol" w:cs="Arial"/>
    </w:rPr>
  </w:style>
  <w:style w:type="character" w:customStyle="1" w:styleId="WW8Num499z1">
    <w:name w:val="WW8Num499z1"/>
    <w:rsid w:val="00F7167E"/>
    <w:rPr>
      <w:rFonts w:ascii="Courier New" w:hAnsi="Courier New" w:cs="Arial Black"/>
    </w:rPr>
  </w:style>
  <w:style w:type="character" w:customStyle="1" w:styleId="WW8Num499z2">
    <w:name w:val="WW8Num499z2"/>
    <w:rsid w:val="00F7167E"/>
    <w:rPr>
      <w:rFonts w:ascii="Wingdings" w:hAnsi="Wingdings" w:cs="Wingdings"/>
    </w:rPr>
  </w:style>
  <w:style w:type="character" w:customStyle="1" w:styleId="WW8Num499z3">
    <w:name w:val="WW8Num499z3"/>
    <w:rsid w:val="00F7167E"/>
    <w:rPr>
      <w:rFonts w:ascii="Symbol" w:hAnsi="Symbol" w:cs="Symbol"/>
    </w:rPr>
  </w:style>
  <w:style w:type="character" w:customStyle="1" w:styleId="WW8Num501z0">
    <w:name w:val="WW8Num501z0"/>
    <w:rsid w:val="00F7167E"/>
    <w:rPr>
      <w:rFonts w:ascii="Symbol" w:hAnsi="Symbol" w:cs="Symbol"/>
    </w:rPr>
  </w:style>
  <w:style w:type="character" w:customStyle="1" w:styleId="WW8Num504z0">
    <w:name w:val="WW8Num504z0"/>
    <w:rsid w:val="00F7167E"/>
    <w:rPr>
      <w:rFonts w:ascii="Symbol" w:hAnsi="Symbol" w:cs="Symbol"/>
    </w:rPr>
  </w:style>
  <w:style w:type="character" w:customStyle="1" w:styleId="WW8Num505z0">
    <w:name w:val="WW8Num505z0"/>
    <w:rsid w:val="00F7167E"/>
    <w:rPr>
      <w:rFonts w:ascii="Symbol" w:hAnsi="Symbol" w:cs="Symbol"/>
    </w:rPr>
  </w:style>
  <w:style w:type="character" w:customStyle="1" w:styleId="WW8Num506z0">
    <w:name w:val="WW8Num506z0"/>
    <w:rsid w:val="00F7167E"/>
    <w:rPr>
      <w:rFonts w:ascii="Symbol" w:hAnsi="Symbol" w:cs="Symbol"/>
    </w:rPr>
  </w:style>
  <w:style w:type="character" w:customStyle="1" w:styleId="WW8Num508z0">
    <w:name w:val="WW8Num508z0"/>
    <w:rsid w:val="00F7167E"/>
    <w:rPr>
      <w:rFonts w:ascii="Times New Roman" w:hAnsi="Times New Roman" w:cs="Times New Roman"/>
    </w:rPr>
  </w:style>
  <w:style w:type="character" w:customStyle="1" w:styleId="WW8Num509z0">
    <w:name w:val="WW8Num509z0"/>
    <w:rsid w:val="00F7167E"/>
    <w:rPr>
      <w:rFonts w:ascii="Symbol" w:hAnsi="Symbol" w:cs="Symbol"/>
    </w:rPr>
  </w:style>
  <w:style w:type="character" w:customStyle="1" w:styleId="WW8Num510z0">
    <w:name w:val="WW8Num510z0"/>
    <w:rsid w:val="00F7167E"/>
    <w:rPr>
      <w:rFonts w:ascii="Symbol" w:hAnsi="Symbol" w:cs="Symbol"/>
    </w:rPr>
  </w:style>
  <w:style w:type="character" w:customStyle="1" w:styleId="WW8Num512z0">
    <w:name w:val="WW8Num512z0"/>
    <w:rsid w:val="00F7167E"/>
    <w:rPr>
      <w:rFonts w:ascii="Symbol" w:hAnsi="Symbol" w:cs="Symbol"/>
    </w:rPr>
  </w:style>
  <w:style w:type="character" w:customStyle="1" w:styleId="WW8Num515z0">
    <w:name w:val="WW8Num515z0"/>
    <w:rsid w:val="00F7167E"/>
    <w:rPr>
      <w:rFonts w:ascii="Wingdings" w:hAnsi="Wingdings" w:cs="Wingdings"/>
    </w:rPr>
  </w:style>
  <w:style w:type="character" w:customStyle="1" w:styleId="WW8Num518z0">
    <w:name w:val="WW8Num518z0"/>
    <w:rsid w:val="00F7167E"/>
    <w:rPr>
      <w:b w:val="0"/>
      <w:i w:val="0"/>
    </w:rPr>
  </w:style>
  <w:style w:type="character" w:customStyle="1" w:styleId="WW8Num519z0">
    <w:name w:val="WW8Num519z0"/>
    <w:rsid w:val="00F7167E"/>
    <w:rPr>
      <w:rFonts w:ascii="Times New Roman" w:hAnsi="Times New Roman" w:cs="Times New Roman"/>
    </w:rPr>
  </w:style>
  <w:style w:type="character" w:customStyle="1" w:styleId="WW8Num522z0">
    <w:name w:val="WW8Num522z0"/>
    <w:rsid w:val="00F7167E"/>
    <w:rPr>
      <w:i w:val="0"/>
    </w:rPr>
  </w:style>
  <w:style w:type="character" w:customStyle="1" w:styleId="WW8NumSt1z0">
    <w:name w:val="WW8NumSt1z0"/>
    <w:rsid w:val="00F7167E"/>
    <w:rPr>
      <w:rFonts w:ascii="Symbol" w:hAnsi="Symbol" w:cs="Symbol"/>
    </w:rPr>
  </w:style>
  <w:style w:type="character" w:customStyle="1" w:styleId="WW8NumSt22z0">
    <w:name w:val="WW8NumSt22z0"/>
    <w:rsid w:val="00F7167E"/>
    <w:rPr>
      <w:rFonts w:ascii="Symbol" w:hAnsi="Symbol" w:cs="Symbol"/>
    </w:rPr>
  </w:style>
  <w:style w:type="character" w:customStyle="1" w:styleId="WW8NumSt337z0">
    <w:name w:val="WW8NumSt337z0"/>
    <w:rsid w:val="00F7167E"/>
    <w:rPr>
      <w:rFonts w:ascii="Wingdings" w:hAnsi="Wingdings" w:cs="Wingdings"/>
      <w:b w:val="0"/>
      <w:i w:val="0"/>
      <w:sz w:val="24"/>
      <w:u w:val="none"/>
    </w:rPr>
  </w:style>
  <w:style w:type="character" w:customStyle="1" w:styleId="WW8NumSt341z0">
    <w:name w:val="WW8NumSt341z0"/>
    <w:rsid w:val="00F7167E"/>
    <w:rPr>
      <w:rFonts w:ascii="Times New Roman" w:hAnsi="Times New Roman" w:cs="Times New Roman"/>
      <w:b/>
      <w:i w:val="0"/>
      <w:sz w:val="24"/>
      <w:u w:val="none"/>
    </w:rPr>
  </w:style>
  <w:style w:type="character" w:customStyle="1" w:styleId="WW8NumSt384z0">
    <w:name w:val="WW8NumSt384z0"/>
    <w:rsid w:val="00F7167E"/>
    <w:rPr>
      <w:rFonts w:ascii="Symbol" w:hAnsi="Symbol" w:cs="Symbol"/>
    </w:rPr>
  </w:style>
  <w:style w:type="character" w:customStyle="1" w:styleId="WW8NumSt458z0">
    <w:name w:val="WW8NumSt458z0"/>
    <w:rsid w:val="00F7167E"/>
    <w:rPr>
      <w:rFonts w:ascii="Wingdings" w:hAnsi="Wingdings" w:cs="Wingdings"/>
      <w:b w:val="0"/>
      <w:i w:val="0"/>
      <w:sz w:val="24"/>
      <w:u w:val="none"/>
    </w:rPr>
  </w:style>
  <w:style w:type="character" w:customStyle="1" w:styleId="WW8NumSt459z0">
    <w:name w:val="WW8NumSt459z0"/>
    <w:rsid w:val="00F7167E"/>
    <w:rPr>
      <w:rFonts w:ascii="Times New Roman" w:hAnsi="Times New Roman" w:cs="Times New Roman"/>
      <w:b/>
      <w:i w:val="0"/>
      <w:sz w:val="24"/>
      <w:u w:val="none"/>
    </w:rPr>
  </w:style>
  <w:style w:type="character" w:customStyle="1" w:styleId="WW8NumSt460z0">
    <w:name w:val="WW8NumSt460z0"/>
    <w:rsid w:val="00F7167E"/>
    <w:rPr>
      <w:rFonts w:ascii="Symbol" w:hAnsi="Symbol" w:cs="Symbol"/>
    </w:rPr>
  </w:style>
  <w:style w:type="character" w:customStyle="1" w:styleId="WW8NumSt484z0">
    <w:name w:val="WW8NumSt484z0"/>
    <w:rsid w:val="00F7167E"/>
    <w:rPr>
      <w:rFonts w:ascii="Symbol" w:hAnsi="Symbol" w:cs="Symbol"/>
    </w:rPr>
  </w:style>
  <w:style w:type="character" w:customStyle="1" w:styleId="WW8NumSt485z0">
    <w:name w:val="WW8NumSt485z0"/>
    <w:rsid w:val="00F7167E"/>
    <w:rPr>
      <w:rFonts w:ascii="Symbol" w:hAnsi="Symbol" w:cs="Symbol"/>
    </w:rPr>
  </w:style>
  <w:style w:type="character" w:customStyle="1" w:styleId="WW8NumSt486z0">
    <w:name w:val="WW8NumSt486z0"/>
    <w:rsid w:val="00F7167E"/>
    <w:rPr>
      <w:rFonts w:ascii="Wingdings" w:hAnsi="Wingdings" w:cs="Wingdings"/>
      <w:b w:val="0"/>
      <w:i w:val="0"/>
      <w:sz w:val="24"/>
      <w:u w:val="none"/>
    </w:rPr>
  </w:style>
  <w:style w:type="character" w:customStyle="1" w:styleId="WW8NumSt487z0">
    <w:name w:val="WW8NumSt487z0"/>
    <w:rsid w:val="00F7167E"/>
    <w:rPr>
      <w:rFonts w:ascii="Times New Roman" w:hAnsi="Times New Roman" w:cs="Times New Roman"/>
      <w:b/>
      <w:i w:val="0"/>
      <w:sz w:val="24"/>
      <w:u w:val="none"/>
    </w:rPr>
  </w:style>
  <w:style w:type="character" w:customStyle="1" w:styleId="WW8NumSt488z0">
    <w:name w:val="WW8NumSt488z0"/>
    <w:rsid w:val="00F7167E"/>
    <w:rPr>
      <w:rFonts w:ascii="Symbol" w:hAnsi="Symbol" w:cs="Symbol"/>
    </w:rPr>
  </w:style>
  <w:style w:type="character" w:customStyle="1" w:styleId="WW8NumSt489z0">
    <w:name w:val="WW8NumSt489z0"/>
    <w:rsid w:val="00F7167E"/>
    <w:rPr>
      <w:rFonts w:ascii="Wingdings" w:hAnsi="Wingdings" w:cs="Wingdings"/>
      <w:b w:val="0"/>
      <w:i w:val="0"/>
      <w:sz w:val="24"/>
      <w:u w:val="none"/>
    </w:rPr>
  </w:style>
  <w:style w:type="character" w:customStyle="1" w:styleId="WW8NumSt490z0">
    <w:name w:val="WW8NumSt490z0"/>
    <w:rsid w:val="00F7167E"/>
    <w:rPr>
      <w:rFonts w:ascii="Times New Roman" w:hAnsi="Times New Roman" w:cs="Times New Roman"/>
      <w:b/>
      <w:i w:val="0"/>
      <w:sz w:val="24"/>
      <w:u w:val="none"/>
    </w:rPr>
  </w:style>
  <w:style w:type="character" w:customStyle="1" w:styleId="WW8NumSt491z0">
    <w:name w:val="WW8NumSt491z0"/>
    <w:rsid w:val="00F7167E"/>
    <w:rPr>
      <w:rFonts w:ascii="Symbol" w:hAnsi="Symbol" w:cs="Symbol"/>
    </w:rPr>
  </w:style>
  <w:style w:type="character" w:customStyle="1" w:styleId="WW8NumSt520z0">
    <w:name w:val="WW8NumSt520z0"/>
    <w:rsid w:val="00F7167E"/>
    <w:rPr>
      <w:rFonts w:ascii="Symbol" w:hAnsi="Symbol" w:cs="Symbol"/>
    </w:rPr>
  </w:style>
  <w:style w:type="character" w:customStyle="1" w:styleId="WW8NumSt521z0">
    <w:name w:val="WW8NumSt521z0"/>
    <w:rsid w:val="00F7167E"/>
    <w:rPr>
      <w:rFonts w:ascii="Symbol" w:hAnsi="Symbol" w:cs="Symbol"/>
    </w:rPr>
  </w:style>
  <w:style w:type="character" w:customStyle="1" w:styleId="WW8NumSt522z0">
    <w:name w:val="WW8NumSt522z0"/>
    <w:rsid w:val="00F7167E"/>
    <w:rPr>
      <w:rFonts w:ascii="Wingdings" w:hAnsi="Wingdings" w:cs="Wingdings"/>
      <w:b w:val="0"/>
      <w:i w:val="0"/>
      <w:sz w:val="24"/>
      <w:u w:val="none"/>
    </w:rPr>
  </w:style>
  <w:style w:type="character" w:customStyle="1" w:styleId="WW8NumSt523z0">
    <w:name w:val="WW8NumSt523z0"/>
    <w:rsid w:val="00F7167E"/>
    <w:rPr>
      <w:rFonts w:ascii="Times New Roman" w:hAnsi="Times New Roman" w:cs="Times New Roman"/>
      <w:b/>
      <w:i w:val="0"/>
      <w:sz w:val="24"/>
      <w:u w:val="none"/>
    </w:rPr>
  </w:style>
  <w:style w:type="character" w:customStyle="1" w:styleId="WW8NumSt524z0">
    <w:name w:val="WW8NumSt524z0"/>
    <w:rsid w:val="00F7167E"/>
    <w:rPr>
      <w:rFonts w:ascii="Symbol" w:hAnsi="Symbol" w:cs="Symbol"/>
    </w:rPr>
  </w:style>
  <w:style w:type="character" w:customStyle="1" w:styleId="WW8NumSt525z0">
    <w:name w:val="WW8NumSt525z0"/>
    <w:rsid w:val="00F7167E"/>
    <w:rPr>
      <w:rFonts w:ascii="Wingdings" w:hAnsi="Wingdings" w:cs="Wingdings"/>
      <w:b w:val="0"/>
      <w:i w:val="0"/>
      <w:sz w:val="24"/>
      <w:u w:val="none"/>
    </w:rPr>
  </w:style>
  <w:style w:type="character" w:customStyle="1" w:styleId="WW8NumSt526z0">
    <w:name w:val="WW8NumSt526z0"/>
    <w:rsid w:val="00F7167E"/>
    <w:rPr>
      <w:rFonts w:ascii="Times New Roman" w:hAnsi="Times New Roman" w:cs="Times New Roman"/>
      <w:b/>
      <w:i w:val="0"/>
      <w:sz w:val="24"/>
      <w:u w:val="none"/>
    </w:rPr>
  </w:style>
  <w:style w:type="character" w:customStyle="1" w:styleId="WW8NumSt527z0">
    <w:name w:val="WW8NumSt527z0"/>
    <w:rsid w:val="00F7167E"/>
    <w:rPr>
      <w:rFonts w:ascii="Symbol" w:hAnsi="Symbol" w:cs="Symbol"/>
    </w:rPr>
  </w:style>
  <w:style w:type="character" w:customStyle="1" w:styleId="WW8NumSt528z0">
    <w:name w:val="WW8NumSt528z0"/>
    <w:rsid w:val="00F7167E"/>
    <w:rPr>
      <w:rFonts w:ascii="Symbol" w:hAnsi="Symbol" w:cs="Symbol"/>
    </w:rPr>
  </w:style>
  <w:style w:type="character" w:customStyle="1" w:styleId="WW8NumSt529z0">
    <w:name w:val="WW8NumSt529z0"/>
    <w:rsid w:val="00F7167E"/>
    <w:rPr>
      <w:rFonts w:ascii="Symbol" w:hAnsi="Symbol" w:cs="Symbol"/>
    </w:rPr>
  </w:style>
  <w:style w:type="character" w:customStyle="1" w:styleId="WW8NumSt530z0">
    <w:name w:val="WW8NumSt530z0"/>
    <w:rsid w:val="00F7167E"/>
    <w:rPr>
      <w:rFonts w:ascii="Wingdings" w:hAnsi="Wingdings" w:cs="Wingdings"/>
      <w:b w:val="0"/>
      <w:i w:val="0"/>
      <w:sz w:val="24"/>
      <w:u w:val="none"/>
    </w:rPr>
  </w:style>
  <w:style w:type="character" w:customStyle="1" w:styleId="WW8NumSt531z0">
    <w:name w:val="WW8NumSt531z0"/>
    <w:rsid w:val="00F7167E"/>
    <w:rPr>
      <w:rFonts w:ascii="Times New Roman" w:hAnsi="Times New Roman" w:cs="Times New Roman"/>
      <w:b/>
      <w:i w:val="0"/>
      <w:sz w:val="24"/>
      <w:u w:val="none"/>
    </w:rPr>
  </w:style>
  <w:style w:type="character" w:customStyle="1" w:styleId="WW8NumSt532z0">
    <w:name w:val="WW8NumSt532z0"/>
    <w:rsid w:val="00F7167E"/>
    <w:rPr>
      <w:rFonts w:ascii="Symbol" w:hAnsi="Symbol" w:cs="Symbol"/>
    </w:rPr>
  </w:style>
  <w:style w:type="character" w:customStyle="1" w:styleId="WW8NumSt533z0">
    <w:name w:val="WW8NumSt533z0"/>
    <w:rsid w:val="00F7167E"/>
    <w:rPr>
      <w:rFonts w:ascii="Wingdings" w:hAnsi="Wingdings" w:cs="Wingdings"/>
      <w:b w:val="0"/>
      <w:i w:val="0"/>
      <w:sz w:val="24"/>
      <w:u w:val="none"/>
    </w:rPr>
  </w:style>
  <w:style w:type="character" w:customStyle="1" w:styleId="WW8NumSt534z0">
    <w:name w:val="WW8NumSt534z0"/>
    <w:rsid w:val="00F7167E"/>
    <w:rPr>
      <w:rFonts w:ascii="Times New Roman" w:hAnsi="Times New Roman" w:cs="Times New Roman"/>
      <w:b/>
      <w:i w:val="0"/>
      <w:sz w:val="24"/>
      <w:u w:val="none"/>
    </w:rPr>
  </w:style>
  <w:style w:type="character" w:customStyle="1" w:styleId="WW8NumSt535z0">
    <w:name w:val="WW8NumSt535z0"/>
    <w:rsid w:val="00F7167E"/>
    <w:rPr>
      <w:rFonts w:ascii="Symbol" w:hAnsi="Symbol" w:cs="Symbol"/>
    </w:rPr>
  </w:style>
  <w:style w:type="character" w:customStyle="1" w:styleId="Refdecomentrio1">
    <w:name w:val="Ref. de comentário1"/>
    <w:rsid w:val="00F7167E"/>
    <w:rPr>
      <w:sz w:val="16"/>
      <w:szCs w:val="16"/>
    </w:rPr>
  </w:style>
  <w:style w:type="character" w:styleId="HiperlinkVisitado">
    <w:name w:val="FollowedHyperlink"/>
    <w:uiPriority w:val="99"/>
    <w:rsid w:val="00F7167E"/>
    <w:rPr>
      <w:color w:val="800080"/>
      <w:u w:val="single"/>
    </w:rPr>
  </w:style>
  <w:style w:type="character" w:customStyle="1" w:styleId="ListParagraphChar">
    <w:name w:val="List Paragraph Char"/>
    <w:rsid w:val="00F7167E"/>
    <w:rPr>
      <w:rFonts w:ascii="Calibri" w:eastAsia="Calibri" w:hAnsi="Calibri" w:cs="Calibri"/>
      <w:kern w:val="1"/>
      <w:sz w:val="22"/>
      <w:szCs w:val="22"/>
    </w:rPr>
  </w:style>
  <w:style w:type="character" w:customStyle="1" w:styleId="1SinvalChar">
    <w:name w:val="1 Sinval Char"/>
    <w:basedOn w:val="ListParagraphChar"/>
    <w:rsid w:val="00F7167E"/>
    <w:rPr>
      <w:rFonts w:ascii="Calibri" w:eastAsia="Calibri" w:hAnsi="Calibri" w:cs="Calibri"/>
      <w:kern w:val="1"/>
      <w:sz w:val="22"/>
      <w:szCs w:val="22"/>
    </w:rPr>
  </w:style>
  <w:style w:type="character" w:customStyle="1" w:styleId="PADRAOChar">
    <w:name w:val="PADRAO Char"/>
    <w:rsid w:val="00F7167E"/>
    <w:rPr>
      <w:rFonts w:ascii="Tms Rmn" w:hAnsi="Tms Rmn" w:cs="Tms Rmn"/>
      <w:sz w:val="24"/>
    </w:rPr>
  </w:style>
  <w:style w:type="character" w:customStyle="1" w:styleId="SJRTitulo1Char">
    <w:name w:val="SJR Titulo1 Char"/>
    <w:rsid w:val="00F7167E"/>
    <w:rPr>
      <w:rFonts w:ascii="Arial" w:eastAsia="Calibri" w:hAnsi="Arial" w:cs="Arial"/>
      <w:b/>
      <w:kern w:val="1"/>
    </w:rPr>
  </w:style>
  <w:style w:type="character" w:customStyle="1" w:styleId="SJRNormalChar">
    <w:name w:val="SJR Normal Char"/>
    <w:rsid w:val="00F7167E"/>
    <w:rPr>
      <w:rFonts w:ascii="Arial" w:eastAsia="Calibri" w:hAnsi="Arial" w:cs="Arial"/>
      <w:kern w:val="1"/>
      <w:sz w:val="22"/>
      <w:szCs w:val="22"/>
    </w:rPr>
  </w:style>
  <w:style w:type="character" w:customStyle="1" w:styleId="Refdecomentrio2">
    <w:name w:val="Ref. de comentário2"/>
    <w:rsid w:val="00F7167E"/>
    <w:rPr>
      <w:sz w:val="16"/>
      <w:szCs w:val="16"/>
    </w:rPr>
  </w:style>
  <w:style w:type="character" w:customStyle="1" w:styleId="11SJRChar">
    <w:name w:val="1.1 SJR Char"/>
    <w:rsid w:val="00F7167E"/>
    <w:rPr>
      <w:rFonts w:ascii="Arial" w:eastAsia="Calibri" w:hAnsi="Arial" w:cs="Arial"/>
      <w:kern w:val="1"/>
    </w:rPr>
  </w:style>
  <w:style w:type="character" w:customStyle="1" w:styleId="TextodecomentrioChar">
    <w:name w:val="Texto de comentário Char"/>
    <w:qFormat/>
    <w:rsid w:val="00F7167E"/>
    <w:rPr>
      <w:rFonts w:ascii="Arial" w:hAnsi="Arial" w:cs="Arial"/>
    </w:rPr>
  </w:style>
  <w:style w:type="character" w:customStyle="1" w:styleId="AssuntodocomentrioChar">
    <w:name w:val="Assunto do comentário Char"/>
    <w:rsid w:val="00F7167E"/>
    <w:rPr>
      <w:rFonts w:ascii="Arial" w:hAnsi="Arial" w:cs="Arial"/>
      <w:b/>
      <w:bCs/>
    </w:rPr>
  </w:style>
  <w:style w:type="character" w:customStyle="1" w:styleId="Marcas">
    <w:name w:val="Marcas"/>
    <w:rsid w:val="00F7167E"/>
    <w:rPr>
      <w:rFonts w:ascii="OpenSymbol" w:eastAsia="OpenSymbol" w:hAnsi="OpenSymbol" w:cs="OpenSymbol"/>
    </w:rPr>
  </w:style>
  <w:style w:type="paragraph" w:customStyle="1" w:styleId="Ttulo30">
    <w:name w:val="Título3"/>
    <w:basedOn w:val="Normal"/>
    <w:next w:val="Corpodetexto"/>
    <w:rsid w:val="00F7167E"/>
    <w:pPr>
      <w:keepNext/>
      <w:widowControl/>
      <w:suppressAutoHyphens/>
      <w:autoSpaceDE/>
      <w:autoSpaceDN/>
      <w:spacing w:before="240" w:after="120"/>
      <w:jc w:val="both"/>
    </w:pPr>
    <w:rPr>
      <w:rFonts w:eastAsia="Microsoft YaHei" w:cs="Mangal"/>
      <w:sz w:val="28"/>
      <w:szCs w:val="28"/>
      <w:lang w:val="pt-BR" w:eastAsia="zh-CN"/>
    </w:rPr>
  </w:style>
  <w:style w:type="paragraph" w:customStyle="1" w:styleId="ndice">
    <w:name w:val="Índice"/>
    <w:basedOn w:val="Normal"/>
    <w:rsid w:val="00F7167E"/>
    <w:pPr>
      <w:widowControl/>
      <w:suppressLineNumbers/>
      <w:suppressAutoHyphens/>
      <w:autoSpaceDE/>
      <w:autoSpaceDN/>
      <w:jc w:val="both"/>
    </w:pPr>
    <w:rPr>
      <w:rFonts w:eastAsia="Times New Roman" w:cs="Tahoma"/>
      <w:szCs w:val="20"/>
      <w:lang w:val="pt-BR" w:eastAsia="zh-CN"/>
    </w:rPr>
  </w:style>
  <w:style w:type="paragraph" w:customStyle="1" w:styleId="Ttulo20">
    <w:name w:val="Título2"/>
    <w:basedOn w:val="Normal"/>
    <w:next w:val="Corpodetexto"/>
    <w:rsid w:val="00F7167E"/>
    <w:pPr>
      <w:keepNext/>
      <w:widowControl/>
      <w:suppressAutoHyphens/>
      <w:autoSpaceDE/>
      <w:autoSpaceDN/>
      <w:spacing w:before="240" w:after="120"/>
      <w:jc w:val="both"/>
    </w:pPr>
    <w:rPr>
      <w:rFonts w:eastAsia="Microsoft YaHei" w:cs="Mangal"/>
      <w:sz w:val="28"/>
      <w:szCs w:val="28"/>
      <w:lang w:val="pt-BR" w:eastAsia="zh-CN"/>
    </w:rPr>
  </w:style>
  <w:style w:type="paragraph" w:customStyle="1" w:styleId="Ttulo10">
    <w:name w:val="Título1"/>
    <w:basedOn w:val="Normal"/>
    <w:next w:val="Corpodetexto"/>
    <w:rsid w:val="00F7167E"/>
    <w:pPr>
      <w:keepNext/>
      <w:widowControl/>
      <w:suppressAutoHyphens/>
      <w:autoSpaceDE/>
      <w:autoSpaceDN/>
      <w:spacing w:before="240" w:after="120"/>
      <w:jc w:val="both"/>
    </w:pPr>
    <w:rPr>
      <w:rFonts w:eastAsia="Lucida Sans Unicode" w:cs="Tahoma"/>
      <w:sz w:val="28"/>
      <w:szCs w:val="28"/>
      <w:lang w:val="pt-BR" w:eastAsia="zh-CN"/>
    </w:rPr>
  </w:style>
  <w:style w:type="paragraph" w:styleId="Recuodecorpodetexto">
    <w:name w:val="Body Text Indent"/>
    <w:basedOn w:val="Normal"/>
    <w:link w:val="RecuodecorpodetextoChar"/>
    <w:rsid w:val="00F7167E"/>
    <w:pPr>
      <w:widowControl/>
      <w:suppressAutoHyphens/>
      <w:autoSpaceDE/>
      <w:autoSpaceDN/>
      <w:spacing w:line="100" w:lineRule="atLeast"/>
      <w:ind w:firstLine="708"/>
      <w:jc w:val="both"/>
    </w:pPr>
    <w:rPr>
      <w:rFonts w:eastAsia="Times New Roman"/>
      <w:szCs w:val="20"/>
      <w:lang w:val="pt-BR" w:eastAsia="zh-CN"/>
    </w:rPr>
  </w:style>
  <w:style w:type="character" w:customStyle="1" w:styleId="RecuodecorpodetextoChar">
    <w:name w:val="Recuo de corpo de texto Char"/>
    <w:basedOn w:val="Fontepargpadro"/>
    <w:link w:val="Recuodecorpodetexto"/>
    <w:rsid w:val="00F7167E"/>
    <w:rPr>
      <w:rFonts w:ascii="Arial" w:eastAsia="Times New Roman" w:hAnsi="Arial" w:cs="Arial"/>
      <w:szCs w:val="20"/>
      <w:lang w:val="pt-BR" w:eastAsia="zh-CN"/>
    </w:rPr>
  </w:style>
  <w:style w:type="paragraph" w:customStyle="1" w:styleId="Captulo">
    <w:name w:val="Capítulo"/>
    <w:basedOn w:val="Normal"/>
    <w:next w:val="Corpodetexto"/>
    <w:rsid w:val="00F7167E"/>
    <w:pPr>
      <w:keepNext/>
      <w:widowControl/>
      <w:suppressAutoHyphens/>
      <w:autoSpaceDE/>
      <w:autoSpaceDN/>
      <w:spacing w:before="240" w:after="120"/>
      <w:jc w:val="both"/>
    </w:pPr>
    <w:rPr>
      <w:rFonts w:eastAsia="Lucida Sans Unicode" w:cs="Tahoma"/>
      <w:sz w:val="28"/>
      <w:szCs w:val="28"/>
      <w:lang w:val="pt-BR" w:eastAsia="zh-CN"/>
    </w:rPr>
  </w:style>
  <w:style w:type="paragraph" w:customStyle="1" w:styleId="Contedodatabela">
    <w:name w:val="Conteúdo da tabela"/>
    <w:basedOn w:val="Normal"/>
    <w:rsid w:val="00F7167E"/>
    <w:pPr>
      <w:widowControl/>
      <w:suppressLineNumbers/>
      <w:suppressAutoHyphens/>
      <w:autoSpaceDE/>
      <w:autoSpaceDN/>
      <w:jc w:val="both"/>
    </w:pPr>
    <w:rPr>
      <w:rFonts w:eastAsia="Times New Roman"/>
      <w:szCs w:val="20"/>
      <w:lang w:val="pt-BR" w:eastAsia="zh-CN"/>
    </w:rPr>
  </w:style>
  <w:style w:type="paragraph" w:customStyle="1" w:styleId="Ttulodatabela">
    <w:name w:val="Título da tabela"/>
    <w:basedOn w:val="Contedodatabela"/>
    <w:rsid w:val="00F7167E"/>
    <w:pPr>
      <w:jc w:val="center"/>
    </w:pPr>
    <w:rPr>
      <w:b/>
      <w:bCs/>
      <w:i/>
      <w:iCs/>
    </w:rPr>
  </w:style>
  <w:style w:type="paragraph" w:customStyle="1" w:styleId="Contedodoquadro">
    <w:name w:val="Conteúdo do quadro"/>
    <w:basedOn w:val="Corpodetexto"/>
    <w:rsid w:val="00F7167E"/>
    <w:pPr>
      <w:widowControl/>
      <w:suppressAutoHyphens/>
      <w:autoSpaceDE/>
      <w:autoSpaceDN/>
    </w:pPr>
    <w:rPr>
      <w:rFonts w:eastAsia="Times New Roman"/>
      <w:sz w:val="24"/>
      <w:szCs w:val="20"/>
      <w:lang w:val="pt-BR" w:eastAsia="zh-CN"/>
    </w:rPr>
  </w:style>
  <w:style w:type="paragraph" w:styleId="Sumrio1">
    <w:name w:val="toc 1"/>
    <w:basedOn w:val="Normal"/>
    <w:next w:val="Normal"/>
    <w:qFormat/>
    <w:rsid w:val="00F7167E"/>
    <w:pPr>
      <w:widowControl/>
      <w:tabs>
        <w:tab w:val="right" w:pos="9345"/>
      </w:tabs>
      <w:suppressAutoHyphens/>
      <w:autoSpaceDE/>
      <w:autoSpaceDN/>
      <w:spacing w:before="360"/>
    </w:pPr>
    <w:rPr>
      <w:rFonts w:eastAsia="Times New Roman"/>
      <w:b/>
      <w:caps/>
      <w:sz w:val="28"/>
      <w:szCs w:val="20"/>
      <w:lang w:val="pt-BR" w:eastAsia="zh-CN"/>
    </w:rPr>
  </w:style>
  <w:style w:type="paragraph" w:styleId="Sumrio2">
    <w:name w:val="toc 2"/>
    <w:basedOn w:val="Normal"/>
    <w:next w:val="Normal"/>
    <w:rsid w:val="00F7167E"/>
    <w:pPr>
      <w:widowControl/>
      <w:tabs>
        <w:tab w:val="right" w:pos="9355"/>
      </w:tabs>
      <w:suppressAutoHyphens/>
      <w:autoSpaceDE/>
      <w:autoSpaceDN/>
      <w:spacing w:before="240"/>
      <w:ind w:right="567"/>
    </w:pPr>
    <w:rPr>
      <w:rFonts w:ascii="Arial Narrow" w:eastAsia="Times New Roman" w:hAnsi="Arial Narrow" w:cs="Arial Narrow"/>
      <w:b/>
      <w:szCs w:val="20"/>
      <w:lang w:val="pt-BR" w:eastAsia="zh-CN"/>
    </w:rPr>
  </w:style>
  <w:style w:type="paragraph" w:styleId="Sumrio3">
    <w:name w:val="toc 3"/>
    <w:basedOn w:val="Normal"/>
    <w:next w:val="Normal"/>
    <w:rsid w:val="00F7167E"/>
    <w:pPr>
      <w:widowControl/>
      <w:tabs>
        <w:tab w:val="left" w:pos="880"/>
        <w:tab w:val="right" w:pos="9345"/>
      </w:tabs>
      <w:suppressAutoHyphens/>
      <w:autoSpaceDE/>
      <w:autoSpaceDN/>
      <w:ind w:left="284" w:hanging="284"/>
    </w:pPr>
    <w:rPr>
      <w:rFonts w:ascii="Arial Narrow" w:eastAsia="Times New Roman" w:hAnsi="Arial Narrow" w:cs="Arial Narrow"/>
      <w:szCs w:val="20"/>
      <w:lang w:val="pt-BR" w:eastAsia="zh-CN"/>
    </w:rPr>
  </w:style>
  <w:style w:type="paragraph" w:styleId="Sumrio4">
    <w:name w:val="toc 4"/>
    <w:basedOn w:val="Normal"/>
    <w:next w:val="Normal"/>
    <w:rsid w:val="00F7167E"/>
    <w:pPr>
      <w:widowControl/>
      <w:suppressAutoHyphens/>
      <w:autoSpaceDE/>
      <w:autoSpaceDN/>
      <w:ind w:left="440"/>
    </w:pPr>
    <w:rPr>
      <w:rFonts w:ascii="Times New Roman" w:eastAsia="Times New Roman" w:hAnsi="Times New Roman" w:cs="Times New Roman"/>
      <w:sz w:val="20"/>
      <w:szCs w:val="20"/>
      <w:lang w:val="pt-BR" w:eastAsia="zh-CN"/>
    </w:rPr>
  </w:style>
  <w:style w:type="paragraph" w:styleId="Sumrio5">
    <w:name w:val="toc 5"/>
    <w:basedOn w:val="Normal"/>
    <w:next w:val="Normal"/>
    <w:rsid w:val="00F7167E"/>
    <w:pPr>
      <w:widowControl/>
      <w:suppressAutoHyphens/>
      <w:autoSpaceDE/>
      <w:autoSpaceDN/>
      <w:ind w:left="660"/>
    </w:pPr>
    <w:rPr>
      <w:rFonts w:ascii="Times New Roman" w:eastAsia="Times New Roman" w:hAnsi="Times New Roman" w:cs="Times New Roman"/>
      <w:sz w:val="20"/>
      <w:szCs w:val="20"/>
      <w:lang w:val="pt-BR" w:eastAsia="zh-CN"/>
    </w:rPr>
  </w:style>
  <w:style w:type="paragraph" w:styleId="Sumrio6">
    <w:name w:val="toc 6"/>
    <w:basedOn w:val="Normal"/>
    <w:next w:val="Normal"/>
    <w:rsid w:val="00F7167E"/>
    <w:pPr>
      <w:widowControl/>
      <w:suppressAutoHyphens/>
      <w:autoSpaceDE/>
      <w:autoSpaceDN/>
      <w:ind w:left="880"/>
    </w:pPr>
    <w:rPr>
      <w:rFonts w:ascii="Times New Roman" w:eastAsia="Times New Roman" w:hAnsi="Times New Roman" w:cs="Times New Roman"/>
      <w:sz w:val="20"/>
      <w:szCs w:val="20"/>
      <w:lang w:val="pt-BR" w:eastAsia="zh-CN"/>
    </w:rPr>
  </w:style>
  <w:style w:type="paragraph" w:styleId="Sumrio7">
    <w:name w:val="toc 7"/>
    <w:basedOn w:val="Normal"/>
    <w:next w:val="Normal"/>
    <w:rsid w:val="00F7167E"/>
    <w:pPr>
      <w:widowControl/>
      <w:suppressAutoHyphens/>
      <w:autoSpaceDE/>
      <w:autoSpaceDN/>
      <w:ind w:left="1100"/>
    </w:pPr>
    <w:rPr>
      <w:rFonts w:ascii="Times New Roman" w:eastAsia="Times New Roman" w:hAnsi="Times New Roman" w:cs="Times New Roman"/>
      <w:sz w:val="20"/>
      <w:szCs w:val="20"/>
      <w:lang w:val="pt-BR" w:eastAsia="zh-CN"/>
    </w:rPr>
  </w:style>
  <w:style w:type="paragraph" w:styleId="Sumrio8">
    <w:name w:val="toc 8"/>
    <w:basedOn w:val="Normal"/>
    <w:next w:val="Normal"/>
    <w:rsid w:val="00F7167E"/>
    <w:pPr>
      <w:widowControl/>
      <w:suppressAutoHyphens/>
      <w:autoSpaceDE/>
      <w:autoSpaceDN/>
      <w:ind w:left="1320"/>
    </w:pPr>
    <w:rPr>
      <w:rFonts w:ascii="Times New Roman" w:eastAsia="Times New Roman" w:hAnsi="Times New Roman" w:cs="Times New Roman"/>
      <w:sz w:val="20"/>
      <w:szCs w:val="20"/>
      <w:lang w:val="pt-BR" w:eastAsia="zh-CN"/>
    </w:rPr>
  </w:style>
  <w:style w:type="paragraph" w:styleId="Sumrio9">
    <w:name w:val="toc 9"/>
    <w:basedOn w:val="Normal"/>
    <w:next w:val="Normal"/>
    <w:rsid w:val="00F7167E"/>
    <w:pPr>
      <w:widowControl/>
      <w:suppressAutoHyphens/>
      <w:autoSpaceDE/>
      <w:autoSpaceDN/>
      <w:ind w:left="1540"/>
    </w:pPr>
    <w:rPr>
      <w:rFonts w:ascii="Times New Roman" w:eastAsia="Times New Roman" w:hAnsi="Times New Roman" w:cs="Times New Roman"/>
      <w:sz w:val="20"/>
      <w:szCs w:val="20"/>
      <w:lang w:val="pt-BR" w:eastAsia="zh-CN"/>
    </w:rPr>
  </w:style>
  <w:style w:type="paragraph" w:customStyle="1" w:styleId="Contedo10">
    <w:name w:val="Conteúdo 10"/>
    <w:basedOn w:val="ndice"/>
    <w:rsid w:val="00F7167E"/>
    <w:pPr>
      <w:tabs>
        <w:tab w:val="right" w:leader="dot" w:pos="9637"/>
      </w:tabs>
      <w:ind w:left="2547"/>
    </w:pPr>
  </w:style>
  <w:style w:type="paragraph" w:customStyle="1" w:styleId="Corpodetexto22">
    <w:name w:val="Corpo de texto 22"/>
    <w:basedOn w:val="Normal"/>
    <w:rsid w:val="00F7167E"/>
    <w:pPr>
      <w:widowControl/>
      <w:suppressAutoHyphens/>
      <w:autoSpaceDE/>
      <w:autoSpaceDN/>
      <w:spacing w:line="100" w:lineRule="atLeast"/>
      <w:jc w:val="both"/>
    </w:pPr>
    <w:rPr>
      <w:rFonts w:eastAsia="Times New Roman"/>
      <w:szCs w:val="20"/>
      <w:lang w:val="pt-BR" w:eastAsia="zh-CN"/>
    </w:rPr>
  </w:style>
  <w:style w:type="paragraph" w:customStyle="1" w:styleId="Recuodecorpodetexto21">
    <w:name w:val="Recuo de corpo de texto 21"/>
    <w:basedOn w:val="Normal"/>
    <w:rsid w:val="00F7167E"/>
    <w:pPr>
      <w:widowControl/>
      <w:suppressAutoHyphens/>
      <w:autoSpaceDE/>
      <w:autoSpaceDN/>
      <w:ind w:firstLine="1418"/>
      <w:jc w:val="both"/>
    </w:pPr>
    <w:rPr>
      <w:rFonts w:eastAsia="Times New Roman"/>
      <w:szCs w:val="20"/>
      <w:lang w:val="pt-BR" w:eastAsia="zh-CN"/>
    </w:rPr>
  </w:style>
  <w:style w:type="paragraph" w:customStyle="1" w:styleId="MapadoDocumento1">
    <w:name w:val="Mapa do Documento1"/>
    <w:basedOn w:val="Normal"/>
    <w:rsid w:val="00F7167E"/>
    <w:pPr>
      <w:widowControl/>
      <w:shd w:val="clear" w:color="auto" w:fill="000080"/>
      <w:suppressAutoHyphens/>
      <w:autoSpaceDE/>
      <w:autoSpaceDN/>
      <w:jc w:val="both"/>
    </w:pPr>
    <w:rPr>
      <w:rFonts w:ascii="Tahoma" w:eastAsia="Times New Roman" w:hAnsi="Tahoma" w:cs="Tahoma"/>
      <w:szCs w:val="20"/>
      <w:lang w:val="pt-BR" w:eastAsia="zh-CN"/>
    </w:rPr>
  </w:style>
  <w:style w:type="paragraph" w:customStyle="1" w:styleId="Recuodecorpodetexto31">
    <w:name w:val="Recuo de corpo de texto 31"/>
    <w:basedOn w:val="Normal"/>
    <w:rsid w:val="00F7167E"/>
    <w:pPr>
      <w:widowControl/>
      <w:suppressAutoHyphens/>
      <w:autoSpaceDE/>
      <w:autoSpaceDN/>
      <w:ind w:firstLine="360"/>
    </w:pPr>
    <w:rPr>
      <w:rFonts w:eastAsia="Times New Roman"/>
      <w:szCs w:val="20"/>
      <w:lang w:val="pt-BR" w:eastAsia="zh-CN"/>
    </w:rPr>
  </w:style>
  <w:style w:type="paragraph" w:customStyle="1" w:styleId="Corpodetexto31">
    <w:name w:val="Corpo de texto 31"/>
    <w:basedOn w:val="Normal"/>
    <w:rsid w:val="00F7167E"/>
    <w:pPr>
      <w:widowControl/>
      <w:suppressAutoHyphens/>
      <w:autoSpaceDE/>
      <w:autoSpaceDN/>
      <w:spacing w:line="900" w:lineRule="exact"/>
      <w:jc w:val="center"/>
    </w:pPr>
    <w:rPr>
      <w:rFonts w:ascii="Arial Black" w:eastAsia="Times New Roman" w:hAnsi="Arial Black" w:cs="Arial Black"/>
      <w:color w:val="000000"/>
      <w:spacing w:val="-20"/>
      <w:sz w:val="72"/>
      <w:szCs w:val="20"/>
      <w:lang w:val="pt-BR" w:eastAsia="zh-CN"/>
    </w:rPr>
  </w:style>
  <w:style w:type="paragraph" w:customStyle="1" w:styleId="20">
    <w:name w:val="20"/>
    <w:rsid w:val="00F7167E"/>
    <w:pPr>
      <w:widowControl/>
      <w:suppressAutoHyphens/>
      <w:autoSpaceDE/>
      <w:autoSpaceDN/>
      <w:spacing w:line="360" w:lineRule="exact"/>
      <w:jc w:val="both"/>
    </w:pPr>
    <w:rPr>
      <w:rFonts w:ascii="Courier" w:eastAsia="Times New Roman" w:hAnsi="Courier" w:cs="Courier"/>
      <w:sz w:val="24"/>
      <w:szCs w:val="20"/>
      <w:lang w:val="pt-BR" w:eastAsia="zh-CN" w:bidi="pt-BR"/>
    </w:rPr>
  </w:style>
  <w:style w:type="paragraph" w:customStyle="1" w:styleId="WW-Textosimples">
    <w:name w:val="WW-Texto simples"/>
    <w:basedOn w:val="Normal"/>
    <w:rsid w:val="00F7167E"/>
    <w:pPr>
      <w:widowControl/>
      <w:suppressAutoHyphens/>
      <w:autoSpaceDE/>
      <w:autoSpaceDN/>
      <w:jc w:val="both"/>
    </w:pPr>
    <w:rPr>
      <w:rFonts w:ascii="Courier New" w:eastAsia="Times New Roman" w:hAnsi="Courier New" w:cs="Courier New"/>
      <w:szCs w:val="20"/>
      <w:lang w:val="pt-BR" w:eastAsia="zh-CN"/>
    </w:rPr>
  </w:style>
  <w:style w:type="paragraph" w:customStyle="1" w:styleId="WW-Corpodetexto2">
    <w:name w:val="WW-Corpo de texto 2"/>
    <w:basedOn w:val="Normal"/>
    <w:rsid w:val="00F7167E"/>
    <w:pPr>
      <w:widowControl/>
      <w:suppressAutoHyphens/>
      <w:autoSpaceDE/>
      <w:autoSpaceDN/>
      <w:spacing w:line="240" w:lineRule="exact"/>
      <w:jc w:val="both"/>
    </w:pPr>
    <w:rPr>
      <w:rFonts w:ascii="Century Gothic" w:eastAsia="Times New Roman" w:hAnsi="Century Gothic" w:cs="Century Gothic"/>
      <w:szCs w:val="20"/>
      <w:lang w:val="pt-BR" w:eastAsia="zh-CN"/>
    </w:rPr>
  </w:style>
  <w:style w:type="paragraph" w:customStyle="1" w:styleId="WW-Lista2">
    <w:name w:val="WW-Lista 2"/>
    <w:basedOn w:val="Normal"/>
    <w:rsid w:val="00F7167E"/>
    <w:pPr>
      <w:widowControl/>
      <w:suppressAutoHyphens/>
      <w:autoSpaceDE/>
      <w:autoSpaceDN/>
      <w:ind w:left="566" w:hanging="283"/>
      <w:jc w:val="both"/>
    </w:pPr>
    <w:rPr>
      <w:rFonts w:eastAsia="Times New Roman"/>
      <w:szCs w:val="20"/>
      <w:lang w:val="pt-BR" w:eastAsia="zh-CN"/>
    </w:rPr>
  </w:style>
  <w:style w:type="paragraph" w:customStyle="1" w:styleId="Corpodetexto21">
    <w:name w:val="Corpo de texto 21"/>
    <w:basedOn w:val="Normal"/>
    <w:rsid w:val="00F7167E"/>
    <w:pPr>
      <w:widowControl/>
      <w:suppressAutoHyphens/>
      <w:autoSpaceDE/>
      <w:autoSpaceDN/>
      <w:spacing w:line="240" w:lineRule="exact"/>
      <w:jc w:val="both"/>
    </w:pPr>
    <w:rPr>
      <w:rFonts w:eastAsia="Times New Roman"/>
      <w:b/>
      <w:sz w:val="24"/>
      <w:szCs w:val="20"/>
      <w:lang w:val="pt-BR" w:eastAsia="zh-CN"/>
    </w:rPr>
  </w:style>
  <w:style w:type="paragraph" w:customStyle="1" w:styleId="WW-Corpodetexto3">
    <w:name w:val="WW-Corpo de texto 3"/>
    <w:basedOn w:val="Normal"/>
    <w:rsid w:val="00F7167E"/>
    <w:pPr>
      <w:widowControl/>
      <w:suppressAutoHyphens/>
      <w:autoSpaceDE/>
      <w:autoSpaceDN/>
      <w:jc w:val="both"/>
    </w:pPr>
    <w:rPr>
      <w:rFonts w:eastAsia="Times New Roman"/>
      <w:sz w:val="24"/>
      <w:szCs w:val="20"/>
      <w:lang w:val="pt-BR" w:eastAsia="zh-CN"/>
    </w:rPr>
  </w:style>
  <w:style w:type="paragraph" w:customStyle="1" w:styleId="ALINHAMENTOAESQUERDA">
    <w:name w:val="ALINHAMENTO A ESQUERDA"/>
    <w:rsid w:val="00F7167E"/>
    <w:pPr>
      <w:widowControl/>
      <w:suppressAutoHyphens/>
      <w:autoSpaceDE/>
      <w:autoSpaceDN/>
      <w:spacing w:line="312" w:lineRule="exact"/>
    </w:pPr>
    <w:rPr>
      <w:rFonts w:ascii="Courier" w:eastAsia="Times New Roman" w:hAnsi="Courier" w:cs="Courier"/>
      <w:sz w:val="24"/>
      <w:szCs w:val="20"/>
      <w:lang w:val="pt-BR" w:eastAsia="zh-CN" w:bidi="pt-BR"/>
    </w:rPr>
  </w:style>
  <w:style w:type="paragraph" w:customStyle="1" w:styleId="western">
    <w:name w:val="western"/>
    <w:basedOn w:val="Normal"/>
    <w:rsid w:val="00F7167E"/>
    <w:pPr>
      <w:widowControl/>
      <w:autoSpaceDE/>
      <w:autoSpaceDN/>
      <w:spacing w:before="100"/>
      <w:jc w:val="both"/>
    </w:pPr>
    <w:rPr>
      <w:rFonts w:eastAsia="Times New Roman"/>
      <w:sz w:val="24"/>
      <w:szCs w:val="24"/>
      <w:lang w:val="pt-BR" w:eastAsia="zh-CN"/>
    </w:rPr>
  </w:style>
  <w:style w:type="paragraph" w:customStyle="1" w:styleId="Style0">
    <w:name w:val="Style0"/>
    <w:rsid w:val="00F7167E"/>
    <w:pPr>
      <w:widowControl/>
      <w:suppressAutoHyphens/>
      <w:autoSpaceDN/>
    </w:pPr>
    <w:rPr>
      <w:rFonts w:ascii="Arial" w:eastAsia="Times New Roman" w:hAnsi="Arial" w:cs="Arial"/>
      <w:sz w:val="20"/>
      <w:szCs w:val="24"/>
      <w:lang w:val="pt-BR" w:eastAsia="zh-CN"/>
    </w:rPr>
  </w:style>
  <w:style w:type="paragraph" w:styleId="Reviso">
    <w:name w:val="Revision"/>
    <w:rsid w:val="00F7167E"/>
    <w:pPr>
      <w:widowControl/>
      <w:suppressAutoHyphens/>
      <w:autoSpaceDE/>
      <w:autoSpaceDN/>
    </w:pPr>
    <w:rPr>
      <w:rFonts w:ascii="Arial" w:eastAsia="Times New Roman" w:hAnsi="Arial" w:cs="Arial"/>
      <w:szCs w:val="20"/>
      <w:lang w:val="pt-BR" w:eastAsia="zh-CN"/>
    </w:rPr>
  </w:style>
  <w:style w:type="paragraph" w:customStyle="1" w:styleId="PargrafodaLista1">
    <w:name w:val="Parágrafo da Lista1"/>
    <w:basedOn w:val="Normal"/>
    <w:rsid w:val="00F7167E"/>
    <w:pPr>
      <w:widowControl/>
      <w:suppressAutoHyphens/>
      <w:autoSpaceDE/>
      <w:autoSpaceDN/>
      <w:ind w:left="720" w:hanging="357"/>
      <w:jc w:val="both"/>
    </w:pPr>
    <w:rPr>
      <w:rFonts w:ascii="Calibri" w:eastAsia="Calibri" w:hAnsi="Calibri" w:cs="Calibri"/>
      <w:kern w:val="1"/>
      <w:lang w:val="pt-BR" w:eastAsia="zh-CN"/>
    </w:rPr>
  </w:style>
  <w:style w:type="paragraph" w:customStyle="1" w:styleId="Contedodetabela">
    <w:name w:val="Conteúdo de tabela"/>
    <w:basedOn w:val="Normal"/>
    <w:rsid w:val="00F7167E"/>
    <w:pPr>
      <w:suppressLineNumbers/>
      <w:suppressAutoHyphens/>
      <w:autoSpaceDE/>
      <w:autoSpaceDN/>
    </w:pPr>
    <w:rPr>
      <w:rFonts w:ascii="Times New Roman" w:eastAsia="Arial Unicode MS" w:hAnsi="Times New Roman" w:cs="Tahoma"/>
      <w:color w:val="000000"/>
      <w:sz w:val="24"/>
      <w:szCs w:val="24"/>
      <w:lang w:val="en-US" w:eastAsia="zh-CN" w:bidi="en-US"/>
    </w:rPr>
  </w:style>
  <w:style w:type="paragraph" w:customStyle="1" w:styleId="SJRNormal">
    <w:name w:val="SJR Normal"/>
    <w:basedOn w:val="PargrafodaLista1"/>
    <w:rsid w:val="00F7167E"/>
    <w:pPr>
      <w:spacing w:after="240"/>
      <w:ind w:left="0" w:firstLine="0"/>
    </w:pPr>
    <w:rPr>
      <w:rFonts w:ascii="Arial" w:hAnsi="Arial" w:cs="Arial"/>
      <w:sz w:val="20"/>
      <w:szCs w:val="20"/>
    </w:rPr>
  </w:style>
  <w:style w:type="paragraph" w:customStyle="1" w:styleId="Textodecomentrio1">
    <w:name w:val="Texto de comentário1"/>
    <w:basedOn w:val="Normal"/>
    <w:rsid w:val="00F7167E"/>
    <w:pPr>
      <w:widowControl/>
      <w:suppressAutoHyphens/>
      <w:autoSpaceDE/>
      <w:autoSpaceDN/>
      <w:jc w:val="both"/>
    </w:pPr>
    <w:rPr>
      <w:rFonts w:eastAsia="Times New Roman"/>
      <w:sz w:val="20"/>
      <w:szCs w:val="20"/>
      <w:lang w:val="pt-BR" w:eastAsia="zh-CN"/>
    </w:rPr>
  </w:style>
  <w:style w:type="paragraph" w:styleId="Textodecomentrio">
    <w:name w:val="annotation text"/>
    <w:basedOn w:val="Normal"/>
    <w:link w:val="TextodecomentrioChar1"/>
    <w:uiPriority w:val="99"/>
    <w:unhideWhenUsed/>
    <w:qFormat/>
    <w:rsid w:val="00F7167E"/>
    <w:rPr>
      <w:sz w:val="20"/>
      <w:szCs w:val="20"/>
    </w:rPr>
  </w:style>
  <w:style w:type="character" w:customStyle="1" w:styleId="TextodecomentrioChar1">
    <w:name w:val="Texto de comentário Char1"/>
    <w:basedOn w:val="Fontepargpadro"/>
    <w:link w:val="Textodecomentrio"/>
    <w:uiPriority w:val="99"/>
    <w:semiHidden/>
    <w:rsid w:val="00F7167E"/>
    <w:rPr>
      <w:rFonts w:ascii="Arial" w:eastAsia="Arial" w:hAnsi="Arial" w:cs="Arial"/>
      <w:sz w:val="20"/>
      <w:szCs w:val="20"/>
      <w:lang w:val="pt-PT"/>
    </w:rPr>
  </w:style>
  <w:style w:type="paragraph" w:styleId="Assuntodocomentrio">
    <w:name w:val="annotation subject"/>
    <w:basedOn w:val="Textodecomentrio1"/>
    <w:next w:val="Textodecomentrio1"/>
    <w:link w:val="AssuntodocomentrioChar1"/>
    <w:rsid w:val="00F7167E"/>
    <w:rPr>
      <w:b/>
      <w:bCs/>
    </w:rPr>
  </w:style>
  <w:style w:type="character" w:customStyle="1" w:styleId="AssuntodocomentrioChar1">
    <w:name w:val="Assunto do comentário Char1"/>
    <w:basedOn w:val="TextodecomentrioChar1"/>
    <w:link w:val="Assuntodocomentrio"/>
    <w:rsid w:val="00F7167E"/>
    <w:rPr>
      <w:rFonts w:ascii="Arial" w:eastAsia="Times New Roman" w:hAnsi="Arial" w:cs="Arial"/>
      <w:b/>
      <w:bCs/>
      <w:sz w:val="20"/>
      <w:szCs w:val="20"/>
      <w:lang w:val="pt-BR" w:eastAsia="zh-CN"/>
    </w:rPr>
  </w:style>
  <w:style w:type="paragraph" w:customStyle="1" w:styleId="Ttulodetabela">
    <w:name w:val="Título de tabela"/>
    <w:basedOn w:val="Contedodatabela"/>
    <w:rsid w:val="00F7167E"/>
    <w:pPr>
      <w:jc w:val="center"/>
    </w:pPr>
    <w:rPr>
      <w:b/>
      <w:bCs/>
    </w:rPr>
  </w:style>
  <w:style w:type="paragraph" w:customStyle="1" w:styleId="edital---corpo-western">
    <w:name w:val="edital---corpo-western"/>
    <w:basedOn w:val="Normal"/>
    <w:rsid w:val="00F7167E"/>
    <w:pPr>
      <w:widowControl/>
      <w:autoSpaceDE/>
      <w:autoSpaceDN/>
      <w:spacing w:before="57"/>
      <w:jc w:val="both"/>
    </w:pPr>
    <w:rPr>
      <w:rFonts w:ascii="Verdana" w:eastAsia="Times New Roman" w:hAnsi="Verdana" w:cs="Times New Roman"/>
      <w:sz w:val="18"/>
      <w:szCs w:val="18"/>
      <w:lang w:val="pt-BR" w:eastAsia="zh-CN"/>
    </w:rPr>
  </w:style>
  <w:style w:type="numbering" w:customStyle="1" w:styleId="WW8Num47">
    <w:name w:val="WW8Num47"/>
    <w:basedOn w:val="Semlista"/>
    <w:rsid w:val="00F7167E"/>
    <w:pPr>
      <w:numPr>
        <w:numId w:val="104"/>
      </w:numPr>
    </w:pPr>
  </w:style>
  <w:style w:type="numbering" w:customStyle="1" w:styleId="WW8Num71">
    <w:name w:val="WW8Num71"/>
    <w:basedOn w:val="Semlista"/>
    <w:rsid w:val="00F7167E"/>
    <w:pPr>
      <w:numPr>
        <w:numId w:val="105"/>
      </w:numPr>
    </w:pPr>
  </w:style>
  <w:style w:type="paragraph" w:customStyle="1" w:styleId="msonormal0">
    <w:name w:val="msonormal"/>
    <w:basedOn w:val="Normal"/>
    <w:rsid w:val="00F7167E"/>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69">
    <w:name w:val="xl69"/>
    <w:basedOn w:val="Normal"/>
    <w:rsid w:val="00F7167E"/>
    <w:pPr>
      <w:widowControl/>
      <w:autoSpaceDE/>
      <w:autoSpaceDN/>
      <w:spacing w:before="100" w:beforeAutospacing="1" w:after="100" w:afterAutospacing="1"/>
    </w:pPr>
    <w:rPr>
      <w:rFonts w:ascii="Times New Roman" w:eastAsia="Times New Roman" w:hAnsi="Times New Roman" w:cs="Times New Roman"/>
      <w:sz w:val="20"/>
      <w:szCs w:val="20"/>
      <w:lang w:val="pt-BR" w:eastAsia="pt-BR"/>
    </w:rPr>
  </w:style>
  <w:style w:type="paragraph" w:customStyle="1" w:styleId="xl70">
    <w:name w:val="xl70"/>
    <w:basedOn w:val="Normal"/>
    <w:rsid w:val="00F7167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color w:val="000000"/>
      <w:sz w:val="18"/>
      <w:szCs w:val="18"/>
      <w:lang w:val="pt-BR" w:eastAsia="pt-BR"/>
    </w:rPr>
  </w:style>
  <w:style w:type="paragraph" w:customStyle="1" w:styleId="xl71">
    <w:name w:val="xl71"/>
    <w:basedOn w:val="Normal"/>
    <w:rsid w:val="00F7167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color w:val="000000"/>
      <w:sz w:val="18"/>
      <w:szCs w:val="18"/>
      <w:lang w:val="pt-BR" w:eastAsia="pt-BR"/>
    </w:rPr>
  </w:style>
  <w:style w:type="paragraph" w:customStyle="1" w:styleId="xl72">
    <w:name w:val="xl72"/>
    <w:basedOn w:val="Normal"/>
    <w:rsid w:val="00F7167E"/>
    <w:pPr>
      <w:widowControl/>
      <w:autoSpaceDE/>
      <w:autoSpaceDN/>
      <w:spacing w:before="100" w:beforeAutospacing="1" w:after="100" w:afterAutospacing="1"/>
    </w:pPr>
    <w:rPr>
      <w:rFonts w:ascii="Times New Roman" w:eastAsia="Times New Roman" w:hAnsi="Times New Roman" w:cs="Times New Roman"/>
      <w:sz w:val="20"/>
      <w:szCs w:val="20"/>
      <w:lang w:val="pt-BR" w:eastAsia="pt-BR"/>
    </w:rPr>
  </w:style>
  <w:style w:type="paragraph" w:customStyle="1" w:styleId="xl73">
    <w:name w:val="xl73"/>
    <w:basedOn w:val="Normal"/>
    <w:rsid w:val="00F7167E"/>
    <w:pPr>
      <w:widowControl/>
      <w:pBdr>
        <w:top w:val="single" w:sz="12" w:space="0" w:color="auto"/>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sz w:val="28"/>
      <w:szCs w:val="28"/>
      <w:lang w:val="pt-BR" w:eastAsia="pt-BR"/>
    </w:rPr>
  </w:style>
  <w:style w:type="paragraph" w:customStyle="1" w:styleId="xl74">
    <w:name w:val="xl74"/>
    <w:basedOn w:val="Normal"/>
    <w:rsid w:val="00F7167E"/>
    <w:pPr>
      <w:widowControl/>
      <w:pBdr>
        <w:top w:val="single" w:sz="12" w:space="0" w:color="auto"/>
        <w:bottom w:val="single" w:sz="8" w:space="0" w:color="auto"/>
        <w:right w:val="single" w:sz="12" w:space="0" w:color="auto"/>
      </w:pBdr>
      <w:autoSpaceDE/>
      <w:autoSpaceDN/>
      <w:spacing w:before="100" w:beforeAutospacing="1" w:after="100" w:afterAutospacing="1"/>
      <w:jc w:val="center"/>
      <w:textAlignment w:val="center"/>
    </w:pPr>
    <w:rPr>
      <w:rFonts w:ascii="Times New Roman" w:eastAsia="Times New Roman" w:hAnsi="Times New Roman" w:cs="Times New Roman"/>
      <w:sz w:val="28"/>
      <w:szCs w:val="28"/>
      <w:lang w:val="pt-BR" w:eastAsia="pt-BR"/>
    </w:rPr>
  </w:style>
  <w:style w:type="paragraph" w:customStyle="1" w:styleId="xl75">
    <w:name w:val="xl75"/>
    <w:basedOn w:val="Normal"/>
    <w:rsid w:val="00F7167E"/>
    <w:pPr>
      <w:widowControl/>
      <w:pBdr>
        <w:top w:val="single" w:sz="4" w:space="0" w:color="auto"/>
        <w:left w:val="single" w:sz="12"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color w:val="000000"/>
      <w:sz w:val="18"/>
      <w:szCs w:val="18"/>
      <w:lang w:val="pt-BR" w:eastAsia="pt-BR"/>
    </w:rPr>
  </w:style>
  <w:style w:type="paragraph" w:customStyle="1" w:styleId="xl76">
    <w:name w:val="xl76"/>
    <w:basedOn w:val="Normal"/>
    <w:rsid w:val="00F7167E"/>
    <w:pPr>
      <w:widowControl/>
      <w:pBdr>
        <w:top w:val="single" w:sz="4" w:space="0" w:color="auto"/>
        <w:left w:val="single" w:sz="4" w:space="0" w:color="auto"/>
        <w:bottom w:val="single" w:sz="4" w:space="0" w:color="auto"/>
        <w:right w:val="single" w:sz="12" w:space="0" w:color="auto"/>
      </w:pBdr>
      <w:autoSpaceDE/>
      <w:autoSpaceDN/>
      <w:spacing w:before="100" w:beforeAutospacing="1" w:after="100" w:afterAutospacing="1"/>
      <w:jc w:val="center"/>
      <w:textAlignment w:val="center"/>
    </w:pPr>
    <w:rPr>
      <w:rFonts w:ascii="Times New Roman" w:eastAsia="Times New Roman" w:hAnsi="Times New Roman" w:cs="Times New Roman"/>
      <w:color w:val="000000"/>
      <w:sz w:val="18"/>
      <w:szCs w:val="18"/>
      <w:lang w:val="pt-BR" w:eastAsia="pt-BR"/>
    </w:rPr>
  </w:style>
  <w:style w:type="paragraph" w:customStyle="1" w:styleId="xl77">
    <w:name w:val="xl77"/>
    <w:basedOn w:val="Normal"/>
    <w:rsid w:val="00F7167E"/>
    <w:pPr>
      <w:widowControl/>
      <w:pBdr>
        <w:top w:val="single" w:sz="4" w:space="0" w:color="auto"/>
        <w:left w:val="single" w:sz="4" w:space="0" w:color="auto"/>
        <w:bottom w:val="single" w:sz="4" w:space="0" w:color="auto"/>
        <w:right w:val="single" w:sz="12" w:space="0" w:color="auto"/>
      </w:pBdr>
      <w:autoSpaceDE/>
      <w:autoSpaceDN/>
      <w:spacing w:before="100" w:beforeAutospacing="1" w:after="100" w:afterAutospacing="1"/>
      <w:textAlignment w:val="center"/>
    </w:pPr>
    <w:rPr>
      <w:rFonts w:ascii="Times New Roman" w:eastAsia="Times New Roman" w:hAnsi="Times New Roman" w:cs="Times New Roman"/>
      <w:color w:val="000000"/>
      <w:sz w:val="18"/>
      <w:szCs w:val="18"/>
      <w:lang w:val="pt-BR" w:eastAsia="pt-BR"/>
    </w:rPr>
  </w:style>
  <w:style w:type="paragraph" w:customStyle="1" w:styleId="xl78">
    <w:name w:val="xl78"/>
    <w:basedOn w:val="Normal"/>
    <w:rsid w:val="00F7167E"/>
    <w:pPr>
      <w:widowControl/>
      <w:pBdr>
        <w:top w:val="single" w:sz="4" w:space="0" w:color="auto"/>
        <w:left w:val="single" w:sz="12" w:space="0" w:color="auto"/>
        <w:bottom w:val="single" w:sz="12"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color w:val="000000"/>
      <w:sz w:val="18"/>
      <w:szCs w:val="18"/>
      <w:lang w:val="pt-BR" w:eastAsia="pt-BR"/>
    </w:rPr>
  </w:style>
  <w:style w:type="paragraph" w:customStyle="1" w:styleId="xl79">
    <w:name w:val="xl79"/>
    <w:basedOn w:val="Normal"/>
    <w:rsid w:val="00F7167E"/>
    <w:pPr>
      <w:widowControl/>
      <w:pBdr>
        <w:top w:val="single" w:sz="4" w:space="0" w:color="auto"/>
        <w:left w:val="single" w:sz="4" w:space="0" w:color="auto"/>
        <w:bottom w:val="single" w:sz="12"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color w:val="000000"/>
      <w:sz w:val="18"/>
      <w:szCs w:val="18"/>
      <w:lang w:val="pt-BR" w:eastAsia="pt-BR"/>
    </w:rPr>
  </w:style>
  <w:style w:type="paragraph" w:customStyle="1" w:styleId="xl80">
    <w:name w:val="xl80"/>
    <w:basedOn w:val="Normal"/>
    <w:rsid w:val="00F7167E"/>
    <w:pPr>
      <w:widowControl/>
      <w:pBdr>
        <w:top w:val="single" w:sz="4" w:space="0" w:color="auto"/>
        <w:left w:val="single" w:sz="4" w:space="0" w:color="auto"/>
        <w:bottom w:val="single" w:sz="12" w:space="0" w:color="auto"/>
        <w:right w:val="single" w:sz="12" w:space="0" w:color="auto"/>
      </w:pBdr>
      <w:autoSpaceDE/>
      <w:autoSpaceDN/>
      <w:spacing w:before="100" w:beforeAutospacing="1" w:after="100" w:afterAutospacing="1"/>
      <w:jc w:val="center"/>
      <w:textAlignment w:val="center"/>
    </w:pPr>
    <w:rPr>
      <w:rFonts w:ascii="Times New Roman" w:eastAsia="Times New Roman" w:hAnsi="Times New Roman" w:cs="Times New Roman"/>
      <w:color w:val="000000"/>
      <w:sz w:val="18"/>
      <w:szCs w:val="18"/>
      <w:lang w:val="pt-BR" w:eastAsia="pt-BR"/>
    </w:rPr>
  </w:style>
  <w:style w:type="paragraph" w:customStyle="1" w:styleId="xl81">
    <w:name w:val="xl81"/>
    <w:basedOn w:val="Normal"/>
    <w:rsid w:val="00F7167E"/>
    <w:pPr>
      <w:widowControl/>
      <w:pBdr>
        <w:top w:val="single" w:sz="12" w:space="0" w:color="auto"/>
        <w:left w:val="single" w:sz="12" w:space="0" w:color="auto"/>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sz w:val="28"/>
      <w:szCs w:val="28"/>
      <w:lang w:val="pt-BR" w:eastAsia="pt-BR"/>
    </w:rPr>
  </w:style>
  <w:style w:type="table" w:styleId="Tabelacomgrade">
    <w:name w:val="Table Grid"/>
    <w:basedOn w:val="Tabelanormal"/>
    <w:uiPriority w:val="39"/>
    <w:rsid w:val="00F7167E"/>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itao">
    <w:name w:val="Quote"/>
    <w:basedOn w:val="Normal"/>
    <w:link w:val="CitaoChar"/>
    <w:qFormat/>
    <w:rsid w:val="00F7167E"/>
    <w:pPr>
      <w:keepNext/>
      <w:widowControl/>
      <w:pBdr>
        <w:top w:val="single" w:sz="4" w:space="0" w:color="1F497D"/>
        <w:left w:val="single" w:sz="4" w:space="0" w:color="1F497D"/>
        <w:bottom w:val="single" w:sz="4" w:space="0" w:color="1F497D"/>
        <w:right w:val="single" w:sz="4" w:space="0" w:color="1F497D"/>
      </w:pBdr>
      <w:shd w:val="clear" w:color="auto" w:fill="FFFFCC"/>
      <w:tabs>
        <w:tab w:val="left" w:pos="708"/>
      </w:tabs>
      <w:suppressAutoHyphens/>
      <w:overflowPunct w:val="0"/>
      <w:autoSpaceDE/>
      <w:autoSpaceDN/>
      <w:spacing w:before="120"/>
      <w:jc w:val="both"/>
    </w:pPr>
    <w:rPr>
      <w:rFonts w:ascii="Ecofont_Spranq_eco_Sans" w:eastAsia="Calibri" w:hAnsi="Ecofont_Spranq_eco_Sans" w:cs="Tahoma"/>
      <w:i/>
      <w:iCs/>
      <w:color w:val="000000"/>
      <w:sz w:val="20"/>
      <w:szCs w:val="24"/>
      <w:lang w:val="pt-BR"/>
    </w:rPr>
  </w:style>
  <w:style w:type="character" w:customStyle="1" w:styleId="CitaoChar">
    <w:name w:val="Citação Char"/>
    <w:basedOn w:val="Fontepargpadro"/>
    <w:link w:val="Citao"/>
    <w:rsid w:val="00F7167E"/>
    <w:rPr>
      <w:rFonts w:ascii="Ecofont_Spranq_eco_Sans" w:eastAsia="Calibri" w:hAnsi="Ecofont_Spranq_eco_Sans" w:cs="Tahoma"/>
      <w:i/>
      <w:iCs/>
      <w:color w:val="000000"/>
      <w:sz w:val="20"/>
      <w:szCs w:val="24"/>
      <w:shd w:val="clear" w:color="auto" w:fill="FFFFCC"/>
      <w:lang w:val="pt-BR"/>
    </w:rPr>
  </w:style>
  <w:style w:type="paragraph" w:customStyle="1" w:styleId="SombreamentoMdio1-nfase31">
    <w:name w:val="Sombreamento Médio 1 - Ênfase 31"/>
    <w:basedOn w:val="Normal"/>
    <w:next w:val="Normal"/>
    <w:rsid w:val="00F7167E"/>
    <w:pPr>
      <w:widowControl/>
      <w:pBdr>
        <w:top w:val="single" w:sz="4" w:space="1" w:color="000080"/>
        <w:left w:val="single" w:sz="4" w:space="4" w:color="000080"/>
        <w:bottom w:val="single" w:sz="4" w:space="1" w:color="000080"/>
        <w:right w:val="single" w:sz="4" w:space="4" w:color="000080"/>
      </w:pBdr>
      <w:shd w:val="clear" w:color="auto" w:fill="FFFFCC"/>
      <w:suppressAutoHyphens/>
      <w:autoSpaceDE/>
      <w:autoSpaceDN/>
      <w:spacing w:before="120"/>
      <w:jc w:val="both"/>
    </w:pPr>
    <w:rPr>
      <w:rFonts w:ascii="Ecofont_Spranq_eco_Sans" w:eastAsia="Calibri" w:hAnsi="Ecofont_Spranq_eco_Sans" w:cs="Tahoma"/>
      <w:i/>
      <w:iCs/>
      <w:color w:val="000000"/>
      <w:sz w:val="20"/>
      <w:szCs w:val="24"/>
      <w:lang w:val="pt-BR" w:eastAsia="zh-CN"/>
    </w:rPr>
  </w:style>
  <w:style w:type="paragraph" w:customStyle="1" w:styleId="Citao1">
    <w:name w:val="Citação1"/>
    <w:basedOn w:val="Normal"/>
    <w:next w:val="Normal"/>
    <w:qFormat/>
    <w:rsid w:val="00F7167E"/>
    <w:pPr>
      <w:widowControl/>
      <w:pBdr>
        <w:top w:val="single" w:sz="4" w:space="1" w:color="000080"/>
        <w:left w:val="single" w:sz="4" w:space="4" w:color="000080"/>
        <w:bottom w:val="single" w:sz="4" w:space="1" w:color="000080"/>
        <w:right w:val="single" w:sz="4" w:space="4" w:color="000080"/>
      </w:pBdr>
      <w:shd w:val="clear" w:color="auto" w:fill="FFFFCC"/>
      <w:suppressAutoHyphens/>
      <w:autoSpaceDE/>
      <w:autoSpaceDN/>
      <w:spacing w:before="120"/>
      <w:jc w:val="both"/>
    </w:pPr>
    <w:rPr>
      <w:rFonts w:ascii="Ecofont_Spranq_eco_Sans" w:eastAsia="Calibri" w:hAnsi="Ecofont_Spranq_eco_Sans" w:cs="Times New Roman"/>
      <w:i/>
      <w:iCs/>
      <w:color w:val="000000"/>
      <w:sz w:val="20"/>
      <w:szCs w:val="24"/>
      <w:lang w:val="x-none" w:eastAsia="zh-CN"/>
    </w:rPr>
  </w:style>
  <w:style w:type="table" w:customStyle="1" w:styleId="TableGrid">
    <w:name w:val="TableGrid"/>
    <w:rsid w:val="00F7167E"/>
    <w:pPr>
      <w:widowControl/>
      <w:autoSpaceDE/>
      <w:autoSpaceDN/>
    </w:pPr>
    <w:rPr>
      <w:rFonts w:ascii="Calibri" w:eastAsia="Times New Roman" w:hAnsi="Calibri" w:cs="Times New Roman"/>
      <w:lang w:val="pt-BR" w:eastAsia="pt-BR"/>
    </w:rPr>
    <w:tblPr>
      <w:tblCellMar>
        <w:top w:w="0" w:type="dxa"/>
        <w:left w:w="0" w:type="dxa"/>
        <w:bottom w:w="0" w:type="dxa"/>
        <w:right w:w="0" w:type="dxa"/>
      </w:tblCellMar>
    </w:tblPr>
  </w:style>
  <w:style w:type="table" w:customStyle="1" w:styleId="TableGrid1">
    <w:name w:val="TableGrid1"/>
    <w:rsid w:val="00F7167E"/>
    <w:pPr>
      <w:widowControl/>
      <w:autoSpaceDE/>
      <w:autoSpaceDN/>
    </w:pPr>
    <w:rPr>
      <w:rFonts w:ascii="Calibri" w:eastAsia="Times New Roman" w:hAnsi="Calibri" w:cs="Times New Roman"/>
      <w:lang w:val="pt-BR" w:eastAsia="pt-BR"/>
    </w:rPr>
    <w:tblPr>
      <w:tblCellMar>
        <w:top w:w="0" w:type="dxa"/>
        <w:left w:w="0" w:type="dxa"/>
        <w:bottom w:w="0" w:type="dxa"/>
        <w:right w:w="0" w:type="dxa"/>
      </w:tblCellMar>
    </w:tblPr>
  </w:style>
  <w:style w:type="numbering" w:customStyle="1" w:styleId="Semlista1">
    <w:name w:val="Sem lista1"/>
    <w:next w:val="Semlista"/>
    <w:uiPriority w:val="99"/>
    <w:semiHidden/>
    <w:unhideWhenUsed/>
    <w:rsid w:val="00E20D05"/>
  </w:style>
  <w:style w:type="character" w:customStyle="1" w:styleId="Ttulo1Char">
    <w:name w:val="Título 1 Char"/>
    <w:aliases w:val="CEP título Char"/>
    <w:basedOn w:val="Fontepargpadro"/>
    <w:link w:val="Ttulo1"/>
    <w:uiPriority w:val="9"/>
    <w:rsid w:val="00E20D05"/>
    <w:rPr>
      <w:rFonts w:ascii="Times New Roman" w:eastAsia="Times New Roman" w:hAnsi="Times New Roman" w:cs="Times New Roman"/>
      <w:b/>
      <w:bCs/>
      <w:sz w:val="24"/>
      <w:szCs w:val="24"/>
      <w:lang w:val="pt-PT"/>
    </w:rPr>
  </w:style>
  <w:style w:type="character" w:customStyle="1" w:styleId="Ttulo2Char">
    <w:name w:val="Título 2 Char"/>
    <w:basedOn w:val="Fontepargpadro"/>
    <w:link w:val="Ttulo2"/>
    <w:uiPriority w:val="1"/>
    <w:rsid w:val="00E20D05"/>
    <w:rPr>
      <w:rFonts w:ascii="Arial" w:eastAsia="Arial" w:hAnsi="Arial" w:cs="Arial"/>
      <w:b/>
      <w:bCs/>
      <w:lang w:val="pt-PT"/>
    </w:rPr>
  </w:style>
  <w:style w:type="character" w:customStyle="1" w:styleId="CorpodetextoChar">
    <w:name w:val="Corpo de texto Char"/>
    <w:aliases w:val="body text Char"/>
    <w:basedOn w:val="Fontepargpadro"/>
    <w:link w:val="Corpodetexto"/>
    <w:rsid w:val="00E20D05"/>
    <w:rPr>
      <w:rFonts w:ascii="Arial" w:eastAsia="Arial" w:hAnsi="Arial" w:cs="Arial"/>
      <w:lang w:val="pt-PT"/>
    </w:rPr>
  </w:style>
  <w:style w:type="character" w:customStyle="1" w:styleId="CabealhoChar1">
    <w:name w:val="Cabeçalho Char1"/>
    <w:basedOn w:val="Fontepargpadro"/>
    <w:rsid w:val="00E20D05"/>
    <w:rPr>
      <w:rFonts w:ascii="Arial" w:hAnsi="Arial" w:cs="Arial"/>
      <w:spacing w:val="30"/>
      <w:sz w:val="24"/>
      <w:lang w:eastAsia="zh-CN"/>
    </w:rPr>
  </w:style>
  <w:style w:type="character" w:customStyle="1" w:styleId="TextodebaloChar1">
    <w:name w:val="Texto de balão Char1"/>
    <w:basedOn w:val="Fontepargpadro"/>
    <w:rsid w:val="00E20D05"/>
    <w:rPr>
      <w:rFonts w:ascii="Tahoma" w:hAnsi="Tahoma" w:cs="Tahoma"/>
      <w:sz w:val="16"/>
      <w:szCs w:val="16"/>
      <w:lang w:eastAsia="zh-CN"/>
    </w:rPr>
  </w:style>
  <w:style w:type="paragraph" w:customStyle="1" w:styleId="PargrafodaLista2">
    <w:name w:val="Parágrafo da Lista2"/>
    <w:basedOn w:val="Normal"/>
    <w:rsid w:val="00E20D05"/>
    <w:pPr>
      <w:widowControl/>
      <w:suppressAutoHyphens/>
      <w:autoSpaceDE/>
      <w:autoSpaceDN/>
      <w:ind w:left="720" w:hanging="357"/>
      <w:jc w:val="both"/>
    </w:pPr>
    <w:rPr>
      <w:rFonts w:ascii="Calibri" w:eastAsia="Calibri" w:hAnsi="Calibri" w:cs="Calibri"/>
      <w:kern w:val="1"/>
      <w:lang w:val="pt-BR" w:eastAsia="zh-CN"/>
    </w:rPr>
  </w:style>
  <w:style w:type="numbering" w:customStyle="1" w:styleId="WW8Num471">
    <w:name w:val="WW8Num471"/>
    <w:basedOn w:val="Semlista"/>
    <w:rsid w:val="00E20D05"/>
  </w:style>
  <w:style w:type="numbering" w:customStyle="1" w:styleId="WW8Num711">
    <w:name w:val="WW8Num711"/>
    <w:basedOn w:val="Semlista"/>
    <w:rsid w:val="00E20D05"/>
  </w:style>
  <w:style w:type="table" w:customStyle="1" w:styleId="Tabelacomgrade1">
    <w:name w:val="Tabela com grade1"/>
    <w:basedOn w:val="Tabelanormal"/>
    <w:next w:val="Tabelacomgrade"/>
    <w:uiPriority w:val="39"/>
    <w:rsid w:val="00E20D05"/>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next w:val="Normal"/>
    <w:link w:val="TtuloChar"/>
    <w:uiPriority w:val="10"/>
    <w:qFormat/>
    <w:rsid w:val="00E20D05"/>
    <w:pPr>
      <w:pageBreakBefore/>
      <w:widowControl/>
      <w:autoSpaceDE/>
      <w:autoSpaceDN/>
      <w:contextualSpacing/>
    </w:pPr>
    <w:rPr>
      <w:rFonts w:ascii="Times New Roman" w:eastAsia="Times New Roman" w:hAnsi="Times New Roman" w:cs="Times New Roman"/>
      <w:b/>
      <w:sz w:val="36"/>
      <w:szCs w:val="56"/>
      <w:lang w:val="pt-BR"/>
    </w:rPr>
  </w:style>
  <w:style w:type="character" w:customStyle="1" w:styleId="TtuloChar">
    <w:name w:val="Título Char"/>
    <w:basedOn w:val="Fontepargpadro"/>
    <w:link w:val="Ttulo"/>
    <w:uiPriority w:val="10"/>
    <w:rsid w:val="00E20D05"/>
    <w:rPr>
      <w:rFonts w:ascii="Times New Roman" w:eastAsia="Times New Roman" w:hAnsi="Times New Roman" w:cs="Times New Roman"/>
      <w:b/>
      <w:sz w:val="36"/>
      <w:szCs w:val="56"/>
      <w:lang w:val="pt-BR"/>
    </w:rPr>
  </w:style>
  <w:style w:type="paragraph" w:customStyle="1" w:styleId="xl143">
    <w:name w:val="xl143"/>
    <w:basedOn w:val="Normal"/>
    <w:rsid w:val="00E20D05"/>
    <w:pPr>
      <w:widowControl/>
      <w:autoSpaceDE/>
      <w:autoSpaceDN/>
      <w:spacing w:before="100" w:beforeAutospacing="1" w:after="100" w:afterAutospacing="1"/>
    </w:pPr>
    <w:rPr>
      <w:rFonts w:ascii="Times New Roman" w:eastAsia="Times New Roman" w:hAnsi="Times New Roman" w:cs="Times New Roman"/>
      <w:sz w:val="20"/>
      <w:szCs w:val="20"/>
      <w:lang w:val="pt-BR" w:eastAsia="pt-BR"/>
    </w:rPr>
  </w:style>
  <w:style w:type="paragraph" w:customStyle="1" w:styleId="xl144">
    <w:name w:val="xl144"/>
    <w:basedOn w:val="Normal"/>
    <w:rsid w:val="00E20D05"/>
    <w:pPr>
      <w:widowControl/>
      <w:autoSpaceDE/>
      <w:autoSpaceDN/>
      <w:spacing w:before="100" w:beforeAutospacing="1" w:after="100" w:afterAutospacing="1"/>
    </w:pPr>
    <w:rPr>
      <w:rFonts w:ascii="Times New Roman" w:eastAsia="Times New Roman" w:hAnsi="Times New Roman" w:cs="Times New Roman"/>
      <w:sz w:val="20"/>
      <w:szCs w:val="20"/>
      <w:lang w:val="pt-BR" w:eastAsia="pt-BR"/>
    </w:rPr>
  </w:style>
  <w:style w:type="paragraph" w:customStyle="1" w:styleId="xl145">
    <w:name w:val="xl145"/>
    <w:basedOn w:val="Normal"/>
    <w:rsid w:val="00E20D05"/>
    <w:pPr>
      <w:widowControl/>
      <w:autoSpaceDE/>
      <w:autoSpaceDN/>
      <w:spacing w:before="100" w:beforeAutospacing="1" w:after="100" w:afterAutospacing="1"/>
      <w:jc w:val="right"/>
    </w:pPr>
    <w:rPr>
      <w:rFonts w:eastAsia="Times New Roman"/>
      <w:b/>
      <w:bCs/>
      <w:sz w:val="20"/>
      <w:szCs w:val="20"/>
      <w:lang w:val="pt-BR" w:eastAsia="pt-BR"/>
    </w:rPr>
  </w:style>
  <w:style w:type="paragraph" w:customStyle="1" w:styleId="xl146">
    <w:name w:val="xl146"/>
    <w:basedOn w:val="Normal"/>
    <w:rsid w:val="00E20D05"/>
    <w:pPr>
      <w:widowControl/>
      <w:autoSpaceDE/>
      <w:autoSpaceDN/>
      <w:spacing w:before="100" w:beforeAutospacing="1" w:after="100" w:afterAutospacing="1"/>
      <w:jc w:val="center"/>
    </w:pPr>
    <w:rPr>
      <w:rFonts w:eastAsia="Times New Roman"/>
      <w:b/>
      <w:bCs/>
      <w:sz w:val="20"/>
      <w:szCs w:val="20"/>
      <w:lang w:val="pt-BR" w:eastAsia="pt-BR"/>
    </w:rPr>
  </w:style>
  <w:style w:type="paragraph" w:customStyle="1" w:styleId="xl147">
    <w:name w:val="xl147"/>
    <w:basedOn w:val="Normal"/>
    <w:rsid w:val="00E20D05"/>
    <w:pPr>
      <w:widowControl/>
      <w:autoSpaceDE/>
      <w:autoSpaceDN/>
      <w:spacing w:before="100" w:beforeAutospacing="1" w:after="100" w:afterAutospacing="1"/>
      <w:jc w:val="center"/>
      <w:textAlignment w:val="top"/>
    </w:pPr>
    <w:rPr>
      <w:rFonts w:eastAsia="Times New Roman"/>
      <w:b/>
      <w:bCs/>
      <w:sz w:val="20"/>
      <w:szCs w:val="20"/>
      <w:lang w:val="pt-BR" w:eastAsia="pt-BR"/>
    </w:rPr>
  </w:style>
  <w:style w:type="paragraph" w:customStyle="1" w:styleId="xl148">
    <w:name w:val="xl148"/>
    <w:basedOn w:val="Normal"/>
    <w:rsid w:val="00E20D05"/>
    <w:pPr>
      <w:widowControl/>
      <w:shd w:val="clear" w:color="000000" w:fill="BFBFBF"/>
      <w:autoSpaceDE/>
      <w:autoSpaceDN/>
      <w:spacing w:before="100" w:beforeAutospacing="1" w:after="100" w:afterAutospacing="1"/>
      <w:jc w:val="center"/>
    </w:pPr>
    <w:rPr>
      <w:rFonts w:eastAsia="Times New Roman"/>
      <w:sz w:val="20"/>
      <w:szCs w:val="20"/>
      <w:u w:val="single"/>
      <w:lang w:val="pt-BR" w:eastAsia="pt-BR"/>
    </w:rPr>
  </w:style>
  <w:style w:type="paragraph" w:customStyle="1" w:styleId="xl149">
    <w:name w:val="xl149"/>
    <w:basedOn w:val="Normal"/>
    <w:rsid w:val="00E20D0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eastAsia="Times New Roman"/>
      <w:b/>
      <w:bCs/>
      <w:sz w:val="20"/>
      <w:szCs w:val="20"/>
      <w:lang w:val="pt-BR" w:eastAsia="pt-BR"/>
    </w:rPr>
  </w:style>
  <w:style w:type="paragraph" w:customStyle="1" w:styleId="xl150">
    <w:name w:val="xl150"/>
    <w:basedOn w:val="Normal"/>
    <w:rsid w:val="00E20D0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eastAsia="Times New Roman"/>
      <w:sz w:val="20"/>
      <w:szCs w:val="20"/>
      <w:lang w:val="pt-BR" w:eastAsia="pt-BR"/>
    </w:rPr>
  </w:style>
  <w:style w:type="paragraph" w:customStyle="1" w:styleId="xl151">
    <w:name w:val="xl151"/>
    <w:basedOn w:val="Normal"/>
    <w:rsid w:val="00E20D05"/>
    <w:pPr>
      <w:widowControl/>
      <w:pBdr>
        <w:top w:val="single" w:sz="4" w:space="0" w:color="auto"/>
        <w:left w:val="single" w:sz="12" w:space="0" w:color="auto"/>
        <w:bottom w:val="single" w:sz="4" w:space="0" w:color="auto"/>
        <w:right w:val="single" w:sz="4" w:space="0" w:color="auto"/>
      </w:pBdr>
      <w:autoSpaceDE/>
      <w:autoSpaceDN/>
      <w:spacing w:before="100" w:beforeAutospacing="1" w:after="100" w:afterAutospacing="1"/>
      <w:jc w:val="center"/>
      <w:textAlignment w:val="center"/>
    </w:pPr>
    <w:rPr>
      <w:rFonts w:eastAsia="Times New Roman"/>
      <w:b/>
      <w:bCs/>
      <w:sz w:val="20"/>
      <w:szCs w:val="20"/>
      <w:lang w:val="pt-BR" w:eastAsia="pt-BR"/>
    </w:rPr>
  </w:style>
  <w:style w:type="paragraph" w:customStyle="1" w:styleId="xl152">
    <w:name w:val="xl152"/>
    <w:basedOn w:val="Normal"/>
    <w:rsid w:val="00E20D05"/>
    <w:pPr>
      <w:widowControl/>
      <w:pBdr>
        <w:top w:val="single" w:sz="4" w:space="0" w:color="auto"/>
        <w:left w:val="single" w:sz="4" w:space="0" w:color="auto"/>
        <w:bottom w:val="single" w:sz="4" w:space="0" w:color="auto"/>
        <w:right w:val="single" w:sz="12" w:space="0" w:color="auto"/>
      </w:pBdr>
      <w:autoSpaceDE/>
      <w:autoSpaceDN/>
      <w:spacing w:before="100" w:beforeAutospacing="1" w:after="100" w:afterAutospacing="1"/>
      <w:jc w:val="center"/>
      <w:textAlignment w:val="center"/>
    </w:pPr>
    <w:rPr>
      <w:rFonts w:eastAsia="Times New Roman"/>
      <w:b/>
      <w:bCs/>
      <w:sz w:val="20"/>
      <w:szCs w:val="20"/>
      <w:lang w:val="pt-BR" w:eastAsia="pt-BR"/>
    </w:rPr>
  </w:style>
  <w:style w:type="paragraph" w:customStyle="1" w:styleId="xl153">
    <w:name w:val="xl153"/>
    <w:basedOn w:val="Normal"/>
    <w:rsid w:val="00E20D05"/>
    <w:pPr>
      <w:widowControl/>
      <w:pBdr>
        <w:top w:val="single" w:sz="4" w:space="0" w:color="auto"/>
        <w:left w:val="single" w:sz="12" w:space="0" w:color="auto"/>
        <w:bottom w:val="single" w:sz="4" w:space="0" w:color="auto"/>
        <w:right w:val="single" w:sz="4" w:space="0" w:color="auto"/>
      </w:pBdr>
      <w:autoSpaceDE/>
      <w:autoSpaceDN/>
      <w:spacing w:before="100" w:beforeAutospacing="1" w:after="100" w:afterAutospacing="1"/>
      <w:textAlignment w:val="center"/>
    </w:pPr>
    <w:rPr>
      <w:rFonts w:eastAsia="Times New Roman"/>
      <w:sz w:val="20"/>
      <w:szCs w:val="20"/>
      <w:lang w:val="pt-BR" w:eastAsia="pt-BR"/>
    </w:rPr>
  </w:style>
  <w:style w:type="paragraph" w:customStyle="1" w:styleId="xl154">
    <w:name w:val="xl154"/>
    <w:basedOn w:val="Normal"/>
    <w:rsid w:val="00E20D05"/>
    <w:pPr>
      <w:widowControl/>
      <w:pBdr>
        <w:top w:val="single" w:sz="4" w:space="0" w:color="auto"/>
        <w:left w:val="single" w:sz="4" w:space="0" w:color="auto"/>
        <w:bottom w:val="single" w:sz="4" w:space="0" w:color="auto"/>
        <w:right w:val="single" w:sz="12" w:space="0" w:color="auto"/>
      </w:pBdr>
      <w:autoSpaceDE/>
      <w:autoSpaceDN/>
      <w:spacing w:before="100" w:beforeAutospacing="1" w:after="100" w:afterAutospacing="1"/>
      <w:textAlignment w:val="center"/>
    </w:pPr>
    <w:rPr>
      <w:rFonts w:eastAsia="Times New Roman"/>
      <w:sz w:val="20"/>
      <w:szCs w:val="20"/>
      <w:lang w:val="pt-BR" w:eastAsia="pt-BR"/>
    </w:rPr>
  </w:style>
  <w:style w:type="paragraph" w:customStyle="1" w:styleId="xl155">
    <w:name w:val="xl155"/>
    <w:basedOn w:val="Normal"/>
    <w:rsid w:val="00E20D05"/>
    <w:pPr>
      <w:widowControl/>
      <w:pBdr>
        <w:top w:val="single" w:sz="4" w:space="0" w:color="auto"/>
        <w:left w:val="single" w:sz="12" w:space="0" w:color="auto"/>
        <w:bottom w:val="single" w:sz="12" w:space="0" w:color="auto"/>
        <w:right w:val="single" w:sz="4" w:space="0" w:color="auto"/>
      </w:pBdr>
      <w:autoSpaceDE/>
      <w:autoSpaceDN/>
      <w:spacing w:before="100" w:beforeAutospacing="1" w:after="100" w:afterAutospacing="1"/>
      <w:textAlignment w:val="center"/>
    </w:pPr>
    <w:rPr>
      <w:rFonts w:eastAsia="Times New Roman"/>
      <w:sz w:val="20"/>
      <w:szCs w:val="20"/>
      <w:lang w:val="pt-BR" w:eastAsia="pt-BR"/>
    </w:rPr>
  </w:style>
  <w:style w:type="paragraph" w:customStyle="1" w:styleId="xl156">
    <w:name w:val="xl156"/>
    <w:basedOn w:val="Normal"/>
    <w:rsid w:val="00E20D05"/>
    <w:pPr>
      <w:widowControl/>
      <w:pBdr>
        <w:top w:val="single" w:sz="4" w:space="0" w:color="auto"/>
        <w:left w:val="single" w:sz="4" w:space="0" w:color="auto"/>
        <w:bottom w:val="single" w:sz="12" w:space="0" w:color="auto"/>
        <w:right w:val="single" w:sz="4" w:space="0" w:color="auto"/>
      </w:pBdr>
      <w:autoSpaceDE/>
      <w:autoSpaceDN/>
      <w:spacing w:before="100" w:beforeAutospacing="1" w:after="100" w:afterAutospacing="1"/>
      <w:textAlignment w:val="center"/>
    </w:pPr>
    <w:rPr>
      <w:rFonts w:eastAsia="Times New Roman"/>
      <w:sz w:val="20"/>
      <w:szCs w:val="20"/>
      <w:lang w:val="pt-BR" w:eastAsia="pt-BR"/>
    </w:rPr>
  </w:style>
  <w:style w:type="paragraph" w:customStyle="1" w:styleId="xl157">
    <w:name w:val="xl157"/>
    <w:basedOn w:val="Normal"/>
    <w:rsid w:val="00E20D05"/>
    <w:pPr>
      <w:widowControl/>
      <w:pBdr>
        <w:top w:val="single" w:sz="4" w:space="0" w:color="auto"/>
        <w:left w:val="single" w:sz="4" w:space="0" w:color="auto"/>
        <w:bottom w:val="single" w:sz="12" w:space="0" w:color="auto"/>
        <w:right w:val="single" w:sz="12" w:space="0" w:color="auto"/>
      </w:pBdr>
      <w:autoSpaceDE/>
      <w:autoSpaceDN/>
      <w:spacing w:before="100" w:beforeAutospacing="1" w:after="100" w:afterAutospacing="1"/>
      <w:textAlignment w:val="center"/>
    </w:pPr>
    <w:rPr>
      <w:rFonts w:eastAsia="Times New Roman"/>
      <w:sz w:val="20"/>
      <w:szCs w:val="20"/>
      <w:lang w:val="pt-BR" w:eastAsia="pt-BR"/>
    </w:rPr>
  </w:style>
  <w:style w:type="paragraph" w:customStyle="1" w:styleId="xl158">
    <w:name w:val="xl158"/>
    <w:basedOn w:val="Normal"/>
    <w:rsid w:val="00E20D05"/>
    <w:pPr>
      <w:widowControl/>
      <w:pBdr>
        <w:left w:val="single" w:sz="12" w:space="0" w:color="auto"/>
        <w:bottom w:val="single" w:sz="4" w:space="0" w:color="auto"/>
        <w:right w:val="single" w:sz="4" w:space="0" w:color="auto"/>
      </w:pBdr>
      <w:autoSpaceDE/>
      <w:autoSpaceDN/>
      <w:spacing w:before="100" w:beforeAutospacing="1" w:after="100" w:afterAutospacing="1"/>
      <w:jc w:val="center"/>
      <w:textAlignment w:val="center"/>
    </w:pPr>
    <w:rPr>
      <w:rFonts w:eastAsia="Times New Roman"/>
      <w:b/>
      <w:bCs/>
      <w:sz w:val="20"/>
      <w:szCs w:val="20"/>
      <w:lang w:val="pt-BR" w:eastAsia="pt-BR"/>
    </w:rPr>
  </w:style>
  <w:style w:type="paragraph" w:customStyle="1" w:styleId="xl159">
    <w:name w:val="xl159"/>
    <w:basedOn w:val="Normal"/>
    <w:rsid w:val="00E20D05"/>
    <w:pPr>
      <w:widowControl/>
      <w:pBdr>
        <w:top w:val="single" w:sz="8" w:space="0" w:color="auto"/>
        <w:left w:val="single" w:sz="8" w:space="0" w:color="auto"/>
        <w:bottom w:val="single" w:sz="8" w:space="0" w:color="auto"/>
        <w:right w:val="single" w:sz="4" w:space="0" w:color="auto"/>
      </w:pBdr>
      <w:shd w:val="clear" w:color="000000" w:fill="D9D9D9"/>
      <w:autoSpaceDE/>
      <w:autoSpaceDN/>
      <w:spacing w:before="100" w:beforeAutospacing="1" w:after="100" w:afterAutospacing="1"/>
      <w:textAlignment w:val="center"/>
    </w:pPr>
    <w:rPr>
      <w:rFonts w:eastAsia="Times New Roman"/>
      <w:b/>
      <w:bCs/>
      <w:sz w:val="20"/>
      <w:szCs w:val="20"/>
      <w:lang w:val="pt-BR" w:eastAsia="pt-BR"/>
    </w:rPr>
  </w:style>
  <w:style w:type="paragraph" w:customStyle="1" w:styleId="xl160">
    <w:name w:val="xl160"/>
    <w:basedOn w:val="Normal"/>
    <w:rsid w:val="00E20D05"/>
    <w:pPr>
      <w:widowControl/>
      <w:pBdr>
        <w:top w:val="single" w:sz="8" w:space="0" w:color="auto"/>
        <w:left w:val="single" w:sz="4" w:space="0" w:color="auto"/>
        <w:bottom w:val="single" w:sz="8" w:space="0" w:color="auto"/>
        <w:right w:val="single" w:sz="4" w:space="0" w:color="auto"/>
      </w:pBdr>
      <w:shd w:val="clear" w:color="000000" w:fill="D9D9D9"/>
      <w:autoSpaceDE/>
      <w:autoSpaceDN/>
      <w:spacing w:before="100" w:beforeAutospacing="1" w:after="100" w:afterAutospacing="1"/>
      <w:textAlignment w:val="center"/>
    </w:pPr>
    <w:rPr>
      <w:rFonts w:eastAsia="Times New Roman"/>
      <w:b/>
      <w:bCs/>
      <w:sz w:val="20"/>
      <w:szCs w:val="20"/>
      <w:lang w:val="pt-BR" w:eastAsia="pt-BR"/>
    </w:rPr>
  </w:style>
  <w:style w:type="paragraph" w:customStyle="1" w:styleId="xl161">
    <w:name w:val="xl161"/>
    <w:basedOn w:val="Normal"/>
    <w:rsid w:val="00E20D05"/>
    <w:pPr>
      <w:widowControl/>
      <w:pBdr>
        <w:top w:val="single" w:sz="8" w:space="0" w:color="auto"/>
        <w:left w:val="single" w:sz="4" w:space="0" w:color="auto"/>
        <w:bottom w:val="single" w:sz="8" w:space="0" w:color="auto"/>
        <w:right w:val="single" w:sz="8" w:space="0" w:color="auto"/>
      </w:pBdr>
      <w:shd w:val="clear" w:color="000000" w:fill="D9D9D9"/>
      <w:autoSpaceDE/>
      <w:autoSpaceDN/>
      <w:spacing w:before="100" w:beforeAutospacing="1" w:after="100" w:afterAutospacing="1"/>
      <w:textAlignment w:val="center"/>
    </w:pPr>
    <w:rPr>
      <w:rFonts w:eastAsia="Times New Roman"/>
      <w:b/>
      <w:bCs/>
      <w:sz w:val="20"/>
      <w:szCs w:val="20"/>
      <w:lang w:val="pt-BR" w:eastAsia="pt-BR"/>
    </w:rPr>
  </w:style>
  <w:style w:type="paragraph" w:customStyle="1" w:styleId="xl162">
    <w:name w:val="xl162"/>
    <w:basedOn w:val="Normal"/>
    <w:rsid w:val="00E20D05"/>
    <w:pPr>
      <w:widowControl/>
      <w:pBdr>
        <w:top w:val="single" w:sz="4" w:space="0" w:color="auto"/>
        <w:left w:val="single" w:sz="12" w:space="0" w:color="auto"/>
        <w:right w:val="single" w:sz="4" w:space="0" w:color="auto"/>
      </w:pBdr>
      <w:autoSpaceDE/>
      <w:autoSpaceDN/>
      <w:spacing w:before="100" w:beforeAutospacing="1" w:after="100" w:afterAutospacing="1"/>
      <w:textAlignment w:val="center"/>
    </w:pPr>
    <w:rPr>
      <w:rFonts w:eastAsia="Times New Roman"/>
      <w:sz w:val="20"/>
      <w:szCs w:val="20"/>
      <w:lang w:val="pt-BR" w:eastAsia="pt-BR"/>
    </w:rPr>
  </w:style>
  <w:style w:type="paragraph" w:customStyle="1" w:styleId="xl163">
    <w:name w:val="xl163"/>
    <w:basedOn w:val="Normal"/>
    <w:rsid w:val="00E20D05"/>
    <w:pPr>
      <w:widowControl/>
      <w:pBdr>
        <w:top w:val="single" w:sz="4" w:space="0" w:color="auto"/>
        <w:left w:val="single" w:sz="4" w:space="0" w:color="auto"/>
        <w:right w:val="single" w:sz="4" w:space="0" w:color="auto"/>
      </w:pBdr>
      <w:autoSpaceDE/>
      <w:autoSpaceDN/>
      <w:spacing w:before="100" w:beforeAutospacing="1" w:after="100" w:afterAutospacing="1"/>
      <w:textAlignment w:val="center"/>
    </w:pPr>
    <w:rPr>
      <w:rFonts w:eastAsia="Times New Roman"/>
      <w:sz w:val="20"/>
      <w:szCs w:val="20"/>
      <w:lang w:val="pt-BR" w:eastAsia="pt-BR"/>
    </w:rPr>
  </w:style>
  <w:style w:type="paragraph" w:customStyle="1" w:styleId="xl164">
    <w:name w:val="xl164"/>
    <w:basedOn w:val="Normal"/>
    <w:rsid w:val="00E20D05"/>
    <w:pPr>
      <w:widowControl/>
      <w:pBdr>
        <w:top w:val="single" w:sz="4" w:space="0" w:color="auto"/>
        <w:left w:val="single" w:sz="4" w:space="0" w:color="auto"/>
        <w:right w:val="single" w:sz="12" w:space="0" w:color="auto"/>
      </w:pBdr>
      <w:autoSpaceDE/>
      <w:autoSpaceDN/>
      <w:spacing w:before="100" w:beforeAutospacing="1" w:after="100" w:afterAutospacing="1"/>
      <w:textAlignment w:val="center"/>
    </w:pPr>
    <w:rPr>
      <w:rFonts w:eastAsia="Times New Roman"/>
      <w:sz w:val="20"/>
      <w:szCs w:val="20"/>
      <w:lang w:val="pt-BR" w:eastAsia="pt-BR"/>
    </w:rPr>
  </w:style>
  <w:style w:type="paragraph" w:customStyle="1" w:styleId="xl165">
    <w:name w:val="xl165"/>
    <w:basedOn w:val="Normal"/>
    <w:rsid w:val="00E20D05"/>
    <w:pPr>
      <w:widowControl/>
      <w:pBdr>
        <w:top w:val="single" w:sz="4" w:space="0" w:color="auto"/>
        <w:left w:val="single" w:sz="4" w:space="0" w:color="auto"/>
        <w:right w:val="single" w:sz="12" w:space="0" w:color="auto"/>
      </w:pBdr>
      <w:autoSpaceDE/>
      <w:autoSpaceDN/>
      <w:spacing w:before="100" w:beforeAutospacing="1" w:after="100" w:afterAutospacing="1"/>
      <w:textAlignment w:val="center"/>
    </w:pPr>
    <w:rPr>
      <w:rFonts w:eastAsia="Times New Roman"/>
      <w:sz w:val="20"/>
      <w:szCs w:val="20"/>
      <w:lang w:val="pt-BR" w:eastAsia="pt-BR"/>
    </w:rPr>
  </w:style>
  <w:style w:type="paragraph" w:customStyle="1" w:styleId="xl166">
    <w:name w:val="xl166"/>
    <w:basedOn w:val="Normal"/>
    <w:rsid w:val="00E20D05"/>
    <w:pPr>
      <w:widowControl/>
      <w:pBdr>
        <w:top w:val="single" w:sz="8" w:space="0" w:color="auto"/>
        <w:left w:val="single" w:sz="4" w:space="0" w:color="auto"/>
        <w:bottom w:val="single" w:sz="4" w:space="0" w:color="auto"/>
      </w:pBdr>
      <w:autoSpaceDE/>
      <w:autoSpaceDN/>
      <w:spacing w:before="100" w:beforeAutospacing="1" w:after="100" w:afterAutospacing="1"/>
      <w:textAlignment w:val="center"/>
    </w:pPr>
    <w:rPr>
      <w:rFonts w:eastAsia="Times New Roman"/>
      <w:sz w:val="20"/>
      <w:szCs w:val="20"/>
      <w:lang w:val="pt-BR" w:eastAsia="pt-BR"/>
    </w:rPr>
  </w:style>
  <w:style w:type="paragraph" w:customStyle="1" w:styleId="xl167">
    <w:name w:val="xl167"/>
    <w:basedOn w:val="Normal"/>
    <w:rsid w:val="00E20D05"/>
    <w:pPr>
      <w:widowControl/>
      <w:pBdr>
        <w:top w:val="single" w:sz="8" w:space="0" w:color="auto"/>
        <w:bottom w:val="single" w:sz="4" w:space="0" w:color="auto"/>
      </w:pBdr>
      <w:autoSpaceDE/>
      <w:autoSpaceDN/>
      <w:spacing w:before="100" w:beforeAutospacing="1" w:after="100" w:afterAutospacing="1"/>
      <w:textAlignment w:val="center"/>
    </w:pPr>
    <w:rPr>
      <w:rFonts w:eastAsia="Times New Roman"/>
      <w:sz w:val="20"/>
      <w:szCs w:val="20"/>
      <w:lang w:val="pt-BR" w:eastAsia="pt-BR"/>
    </w:rPr>
  </w:style>
  <w:style w:type="paragraph" w:customStyle="1" w:styleId="xl168">
    <w:name w:val="xl168"/>
    <w:basedOn w:val="Normal"/>
    <w:rsid w:val="00E20D05"/>
    <w:pPr>
      <w:widowControl/>
      <w:pBdr>
        <w:top w:val="single" w:sz="8" w:space="0" w:color="auto"/>
        <w:bottom w:val="single" w:sz="4" w:space="0" w:color="auto"/>
        <w:right w:val="single" w:sz="12" w:space="0" w:color="auto"/>
      </w:pBdr>
      <w:autoSpaceDE/>
      <w:autoSpaceDN/>
      <w:spacing w:before="100" w:beforeAutospacing="1" w:after="100" w:afterAutospacing="1"/>
      <w:textAlignment w:val="center"/>
    </w:pPr>
    <w:rPr>
      <w:rFonts w:eastAsia="Times New Roman"/>
      <w:sz w:val="20"/>
      <w:szCs w:val="20"/>
      <w:lang w:val="pt-BR" w:eastAsia="pt-BR"/>
    </w:rPr>
  </w:style>
  <w:style w:type="paragraph" w:customStyle="1" w:styleId="xl169">
    <w:name w:val="xl169"/>
    <w:basedOn w:val="Normal"/>
    <w:rsid w:val="00E20D05"/>
    <w:pPr>
      <w:widowControl/>
      <w:pBdr>
        <w:top w:val="single" w:sz="4" w:space="0" w:color="auto"/>
        <w:left w:val="single" w:sz="4" w:space="0" w:color="auto"/>
        <w:bottom w:val="single" w:sz="4" w:space="0" w:color="auto"/>
      </w:pBdr>
      <w:autoSpaceDE/>
      <w:autoSpaceDN/>
      <w:spacing w:before="100" w:beforeAutospacing="1" w:after="100" w:afterAutospacing="1"/>
      <w:textAlignment w:val="center"/>
    </w:pPr>
    <w:rPr>
      <w:rFonts w:eastAsia="Times New Roman"/>
      <w:sz w:val="20"/>
      <w:szCs w:val="20"/>
      <w:lang w:val="pt-BR" w:eastAsia="pt-BR"/>
    </w:rPr>
  </w:style>
  <w:style w:type="paragraph" w:customStyle="1" w:styleId="xl170">
    <w:name w:val="xl170"/>
    <w:basedOn w:val="Normal"/>
    <w:rsid w:val="00E20D05"/>
    <w:pPr>
      <w:widowControl/>
      <w:pBdr>
        <w:top w:val="single" w:sz="4" w:space="0" w:color="auto"/>
        <w:bottom w:val="single" w:sz="4" w:space="0" w:color="auto"/>
      </w:pBdr>
      <w:autoSpaceDE/>
      <w:autoSpaceDN/>
      <w:spacing w:before="100" w:beforeAutospacing="1" w:after="100" w:afterAutospacing="1"/>
      <w:textAlignment w:val="center"/>
    </w:pPr>
    <w:rPr>
      <w:rFonts w:eastAsia="Times New Roman"/>
      <w:sz w:val="20"/>
      <w:szCs w:val="20"/>
      <w:lang w:val="pt-BR" w:eastAsia="pt-BR"/>
    </w:rPr>
  </w:style>
  <w:style w:type="paragraph" w:customStyle="1" w:styleId="xl171">
    <w:name w:val="xl171"/>
    <w:basedOn w:val="Normal"/>
    <w:rsid w:val="00E20D05"/>
    <w:pPr>
      <w:widowControl/>
      <w:pBdr>
        <w:top w:val="single" w:sz="4" w:space="0" w:color="auto"/>
        <w:bottom w:val="single" w:sz="4" w:space="0" w:color="auto"/>
        <w:right w:val="single" w:sz="12" w:space="0" w:color="auto"/>
      </w:pBdr>
      <w:autoSpaceDE/>
      <w:autoSpaceDN/>
      <w:spacing w:before="100" w:beforeAutospacing="1" w:after="100" w:afterAutospacing="1"/>
      <w:textAlignment w:val="center"/>
    </w:pPr>
    <w:rPr>
      <w:rFonts w:eastAsia="Times New Roman"/>
      <w:sz w:val="20"/>
      <w:szCs w:val="20"/>
      <w:lang w:val="pt-BR" w:eastAsia="pt-BR"/>
    </w:rPr>
  </w:style>
  <w:style w:type="paragraph" w:customStyle="1" w:styleId="textbody0">
    <w:name w:val="textbody"/>
    <w:basedOn w:val="Normal"/>
    <w:rsid w:val="00E20D05"/>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table" w:customStyle="1" w:styleId="TableNormal4">
    <w:name w:val="Table Normal4"/>
    <w:uiPriority w:val="2"/>
    <w:semiHidden/>
    <w:unhideWhenUsed/>
    <w:qFormat/>
    <w:rsid w:val="008B0724"/>
    <w:tblPr>
      <w:tblInd w:w="0" w:type="dxa"/>
      <w:tblCellMar>
        <w:top w:w="0" w:type="dxa"/>
        <w:left w:w="0" w:type="dxa"/>
        <w:bottom w:w="0" w:type="dxa"/>
        <w:right w:w="0" w:type="dxa"/>
      </w:tblCellMar>
    </w:tblPr>
  </w:style>
  <w:style w:type="numbering" w:customStyle="1" w:styleId="Semlista2">
    <w:name w:val="Sem lista2"/>
    <w:next w:val="Semlista"/>
    <w:uiPriority w:val="99"/>
    <w:semiHidden/>
    <w:unhideWhenUsed/>
    <w:rsid w:val="0043579D"/>
  </w:style>
  <w:style w:type="numbering" w:customStyle="1" w:styleId="Termodereferncia">
    <w:name w:val="Termo de referência"/>
    <w:uiPriority w:val="99"/>
    <w:rsid w:val="0043579D"/>
    <w:pPr>
      <w:numPr>
        <w:numId w:val="107"/>
      </w:numPr>
    </w:pPr>
  </w:style>
  <w:style w:type="numbering" w:customStyle="1" w:styleId="TermodeRefernciaCLC">
    <w:name w:val="Termo de Referência CLC"/>
    <w:uiPriority w:val="99"/>
    <w:rsid w:val="0043579D"/>
    <w:pPr>
      <w:numPr>
        <w:numId w:val="108"/>
      </w:numPr>
    </w:pPr>
  </w:style>
  <w:style w:type="paragraph" w:customStyle="1" w:styleId="Normalcommarcadores">
    <w:name w:val="Normal com marcadores"/>
    <w:basedOn w:val="Normal"/>
    <w:rsid w:val="0043579D"/>
    <w:pPr>
      <w:widowControl/>
      <w:tabs>
        <w:tab w:val="left" w:pos="0"/>
      </w:tabs>
      <w:suppressAutoHyphens/>
      <w:autoSpaceDE/>
      <w:autoSpaceDN/>
      <w:spacing w:before="120" w:after="120"/>
      <w:ind w:firstLine="11"/>
      <w:jc w:val="both"/>
    </w:pPr>
    <w:rPr>
      <w:rFonts w:eastAsia="Times New Roman" w:cs="Times New Roman"/>
      <w:color w:val="000000"/>
      <w:szCs w:val="24"/>
      <w:lang w:val="pt-BR" w:eastAsia="ar-SA"/>
    </w:rPr>
  </w:style>
  <w:style w:type="numbering" w:customStyle="1" w:styleId="DocumentoQualquer">
    <w:name w:val="Documento Qualquer"/>
    <w:uiPriority w:val="99"/>
    <w:rsid w:val="0043579D"/>
    <w:pPr>
      <w:numPr>
        <w:numId w:val="109"/>
      </w:numPr>
    </w:pPr>
  </w:style>
  <w:style w:type="paragraph" w:customStyle="1" w:styleId="Texto2">
    <w:name w:val="Texto 2"/>
    <w:basedOn w:val="Normal"/>
    <w:qFormat/>
    <w:rsid w:val="0043579D"/>
    <w:pPr>
      <w:autoSpaceDE/>
      <w:autoSpaceDN/>
      <w:spacing w:before="200" w:after="200" w:line="360" w:lineRule="auto"/>
      <w:jc w:val="both"/>
    </w:pPr>
    <w:rPr>
      <w:rFonts w:eastAsia="Calibri" w:cs="Times New Roman"/>
      <w:sz w:val="20"/>
      <w:lang w:val="pt-BR"/>
    </w:rPr>
  </w:style>
  <w:style w:type="paragraph" w:customStyle="1" w:styleId="Texto3">
    <w:name w:val="Texto 3"/>
    <w:basedOn w:val="Normal"/>
    <w:qFormat/>
    <w:rsid w:val="0043579D"/>
    <w:pPr>
      <w:widowControl/>
      <w:autoSpaceDE/>
      <w:autoSpaceDN/>
      <w:spacing w:before="200" w:after="200" w:line="360" w:lineRule="auto"/>
      <w:jc w:val="both"/>
    </w:pPr>
    <w:rPr>
      <w:rFonts w:eastAsia="Calibri" w:cs="Times New Roman"/>
      <w:sz w:val="20"/>
      <w:lang w:val="pt-BR"/>
    </w:rPr>
  </w:style>
  <w:style w:type="paragraph" w:customStyle="1" w:styleId="Texto4">
    <w:name w:val="Texto 4"/>
    <w:basedOn w:val="Normal"/>
    <w:qFormat/>
    <w:rsid w:val="0043579D"/>
    <w:pPr>
      <w:keepLines/>
      <w:widowControl/>
      <w:autoSpaceDE/>
      <w:autoSpaceDN/>
      <w:spacing w:before="120" w:line="360" w:lineRule="auto"/>
      <w:jc w:val="both"/>
    </w:pPr>
    <w:rPr>
      <w:rFonts w:eastAsia="Calibri" w:cs="Times New Roman"/>
      <w:sz w:val="20"/>
      <w:lang w:val="pt-BR"/>
    </w:rPr>
  </w:style>
  <w:style w:type="paragraph" w:customStyle="1" w:styleId="Texto5">
    <w:name w:val="Texto 5"/>
    <w:basedOn w:val="Normal"/>
    <w:rsid w:val="0043579D"/>
    <w:pPr>
      <w:widowControl/>
      <w:autoSpaceDE/>
      <w:autoSpaceDN/>
      <w:spacing w:before="120" w:after="120" w:line="360" w:lineRule="auto"/>
      <w:ind w:left="993"/>
      <w:jc w:val="both"/>
    </w:pPr>
    <w:rPr>
      <w:rFonts w:eastAsia="Calibri" w:cs="Times New Roman"/>
      <w:sz w:val="20"/>
      <w:lang w:val="pt-BR"/>
    </w:rPr>
  </w:style>
  <w:style w:type="paragraph" w:customStyle="1" w:styleId="Texto6">
    <w:name w:val="Texto 6"/>
    <w:basedOn w:val="Normal"/>
    <w:rsid w:val="0043579D"/>
    <w:pPr>
      <w:widowControl/>
      <w:autoSpaceDE/>
      <w:autoSpaceDN/>
      <w:spacing w:after="200" w:line="276" w:lineRule="auto"/>
      <w:ind w:left="1701"/>
    </w:pPr>
    <w:rPr>
      <w:rFonts w:eastAsia="Calibri" w:cs="Times New Roman"/>
      <w:sz w:val="20"/>
      <w:lang w:val="pt-BR"/>
    </w:rPr>
  </w:style>
  <w:style w:type="table" w:customStyle="1" w:styleId="Tabelacomgrade2">
    <w:name w:val="Tabela com grade2"/>
    <w:basedOn w:val="Tabelanormal"/>
    <w:next w:val="Tabelacomgrade"/>
    <w:uiPriority w:val="59"/>
    <w:rsid w:val="0043579D"/>
    <w:pPr>
      <w:widowControl/>
      <w:autoSpaceDE/>
      <w:autoSpaceDN/>
      <w:jc w:val="both"/>
    </w:pPr>
    <w:rPr>
      <w:lang w:val="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rio">
    <w:name w:val="annotation reference"/>
    <w:basedOn w:val="Fontepargpadro"/>
    <w:unhideWhenUsed/>
    <w:qFormat/>
    <w:rsid w:val="0043579D"/>
    <w:rPr>
      <w:sz w:val="16"/>
      <w:szCs w:val="16"/>
    </w:rPr>
  </w:style>
  <w:style w:type="paragraph" w:styleId="SemEspaamento">
    <w:name w:val="No Spacing"/>
    <w:uiPriority w:val="1"/>
    <w:qFormat/>
    <w:rsid w:val="0043579D"/>
    <w:pPr>
      <w:widowControl/>
      <w:autoSpaceDE/>
      <w:autoSpaceDN/>
      <w:jc w:val="both"/>
    </w:pPr>
    <w:rPr>
      <w:rFonts w:ascii="Times New Roman" w:hAnsi="Times New Roman"/>
      <w:sz w:val="24"/>
      <w:lang w:val="pt-BR"/>
    </w:rPr>
  </w:style>
  <w:style w:type="paragraph" w:customStyle="1" w:styleId="xl82">
    <w:name w:val="xl82"/>
    <w:basedOn w:val="Normal"/>
    <w:rsid w:val="0043579D"/>
    <w:pPr>
      <w:widowControl/>
      <w:autoSpaceDE/>
      <w:autoSpaceDN/>
      <w:spacing w:before="100" w:beforeAutospacing="1" w:after="100" w:afterAutospacing="1"/>
      <w:jc w:val="right"/>
    </w:pPr>
    <w:rPr>
      <w:rFonts w:ascii="Times New Roman" w:eastAsia="Times New Roman" w:hAnsi="Times New Roman" w:cs="Times New Roman"/>
      <w:b/>
      <w:bCs/>
      <w:sz w:val="24"/>
      <w:szCs w:val="24"/>
      <w:lang w:val="pt-BR" w:eastAsia="pt-BR"/>
    </w:rPr>
  </w:style>
  <w:style w:type="paragraph" w:customStyle="1" w:styleId="xl83">
    <w:name w:val="xl83"/>
    <w:basedOn w:val="Normal"/>
    <w:rsid w:val="0043579D"/>
    <w:pPr>
      <w:widowControl/>
      <w:shd w:val="clear" w:color="000000" w:fill="808080"/>
      <w:autoSpaceDE/>
      <w:autoSpaceDN/>
      <w:spacing w:before="100" w:beforeAutospacing="1" w:after="100" w:afterAutospacing="1"/>
    </w:pPr>
    <w:rPr>
      <w:rFonts w:ascii="Times New Roman" w:eastAsia="Times New Roman" w:hAnsi="Times New Roman" w:cs="Times New Roman"/>
      <w:b/>
      <w:bCs/>
      <w:sz w:val="24"/>
      <w:szCs w:val="24"/>
      <w:lang w:val="pt-BR" w:eastAsia="pt-BR"/>
    </w:rPr>
  </w:style>
  <w:style w:type="paragraph" w:customStyle="1" w:styleId="xl84">
    <w:name w:val="xl84"/>
    <w:basedOn w:val="Normal"/>
    <w:rsid w:val="0043579D"/>
    <w:pPr>
      <w:widowControl/>
      <w:shd w:val="clear" w:color="000000" w:fill="C0C0C0"/>
      <w:autoSpaceDE/>
      <w:autoSpaceDN/>
      <w:spacing w:before="100" w:beforeAutospacing="1" w:after="100" w:afterAutospacing="1"/>
      <w:jc w:val="right"/>
    </w:pPr>
    <w:rPr>
      <w:rFonts w:ascii="Times New Roman" w:eastAsia="Times New Roman" w:hAnsi="Times New Roman" w:cs="Times New Roman"/>
      <w:b/>
      <w:bCs/>
      <w:sz w:val="24"/>
      <w:szCs w:val="24"/>
      <w:lang w:val="pt-BR" w:eastAsia="pt-BR"/>
    </w:rPr>
  </w:style>
  <w:style w:type="paragraph" w:customStyle="1" w:styleId="xl85">
    <w:name w:val="xl85"/>
    <w:basedOn w:val="Normal"/>
    <w:rsid w:val="0043579D"/>
    <w:pPr>
      <w:widowControl/>
      <w:shd w:val="clear" w:color="000000" w:fill="C0C0C0"/>
      <w:autoSpaceDE/>
      <w:autoSpaceDN/>
      <w:spacing w:before="100" w:beforeAutospacing="1" w:after="100" w:afterAutospacing="1"/>
    </w:pPr>
    <w:rPr>
      <w:rFonts w:ascii="Times New Roman" w:eastAsia="Times New Roman" w:hAnsi="Times New Roman" w:cs="Times New Roman"/>
      <w:b/>
      <w:bCs/>
      <w:sz w:val="24"/>
      <w:szCs w:val="24"/>
      <w:lang w:val="pt-BR" w:eastAsia="pt-BR"/>
    </w:rPr>
  </w:style>
  <w:style w:type="paragraph" w:customStyle="1" w:styleId="xl86">
    <w:name w:val="xl86"/>
    <w:basedOn w:val="Normal"/>
    <w:rsid w:val="0043579D"/>
    <w:pPr>
      <w:widowControl/>
      <w:shd w:val="clear" w:color="000000" w:fill="C0C0C0"/>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87">
    <w:name w:val="xl87"/>
    <w:basedOn w:val="Normal"/>
    <w:rsid w:val="0043579D"/>
    <w:pPr>
      <w:widowControl/>
      <w:shd w:val="clear" w:color="000000" w:fill="C0C0C0"/>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89">
    <w:name w:val="xl89"/>
    <w:basedOn w:val="Normal"/>
    <w:rsid w:val="0043579D"/>
    <w:pPr>
      <w:widowControl/>
      <w:autoSpaceDE/>
      <w:autoSpaceDN/>
      <w:spacing w:before="100" w:beforeAutospacing="1" w:after="100" w:afterAutospacing="1"/>
      <w:jc w:val="right"/>
    </w:pPr>
    <w:rPr>
      <w:rFonts w:ascii="Times New Roman" w:eastAsia="Times New Roman" w:hAnsi="Times New Roman" w:cs="Times New Roman"/>
      <w:sz w:val="24"/>
      <w:szCs w:val="24"/>
      <w:lang w:val="pt-BR" w:eastAsia="pt-BR"/>
    </w:rPr>
  </w:style>
  <w:style w:type="paragraph" w:customStyle="1" w:styleId="xl90">
    <w:name w:val="xl90"/>
    <w:basedOn w:val="Normal"/>
    <w:rsid w:val="0043579D"/>
    <w:pPr>
      <w:widowControl/>
      <w:shd w:val="clear" w:color="000000" w:fill="C0C0C0"/>
      <w:autoSpaceDE/>
      <w:autoSpaceDN/>
      <w:spacing w:before="100" w:beforeAutospacing="1" w:after="100" w:afterAutospacing="1"/>
      <w:jc w:val="right"/>
    </w:pPr>
    <w:rPr>
      <w:rFonts w:ascii="Times New Roman" w:eastAsia="Times New Roman" w:hAnsi="Times New Roman" w:cs="Times New Roman"/>
      <w:sz w:val="24"/>
      <w:szCs w:val="24"/>
      <w:lang w:val="pt-BR" w:eastAsia="pt-BR"/>
    </w:rPr>
  </w:style>
  <w:style w:type="paragraph" w:customStyle="1" w:styleId="xl91">
    <w:name w:val="xl91"/>
    <w:basedOn w:val="Normal"/>
    <w:rsid w:val="0043579D"/>
    <w:pPr>
      <w:widowControl/>
      <w:autoSpaceDE/>
      <w:autoSpaceDN/>
      <w:spacing w:before="100" w:beforeAutospacing="1" w:after="100" w:afterAutospacing="1"/>
      <w:jc w:val="right"/>
    </w:pPr>
    <w:rPr>
      <w:rFonts w:ascii="Times New Roman" w:eastAsia="Times New Roman" w:hAnsi="Times New Roman" w:cs="Times New Roman"/>
      <w:b/>
      <w:bCs/>
      <w:sz w:val="24"/>
      <w:szCs w:val="24"/>
      <w:lang w:val="pt-BR" w:eastAsia="pt-BR"/>
    </w:rPr>
  </w:style>
  <w:style w:type="paragraph" w:customStyle="1" w:styleId="xl92">
    <w:name w:val="xl92"/>
    <w:basedOn w:val="Normal"/>
    <w:rsid w:val="0043579D"/>
    <w:pPr>
      <w:widowControl/>
      <w:autoSpaceDE/>
      <w:autoSpaceDN/>
      <w:spacing w:before="100" w:beforeAutospacing="1" w:after="100" w:afterAutospacing="1"/>
      <w:jc w:val="center"/>
    </w:pPr>
    <w:rPr>
      <w:rFonts w:ascii="Times New Roman" w:eastAsia="Times New Roman" w:hAnsi="Times New Roman" w:cs="Times New Roman"/>
      <w:b/>
      <w:bCs/>
      <w:sz w:val="24"/>
      <w:szCs w:val="24"/>
      <w:lang w:val="pt-BR" w:eastAsia="pt-BR"/>
    </w:rPr>
  </w:style>
  <w:style w:type="paragraph" w:customStyle="1" w:styleId="xl93">
    <w:name w:val="xl93"/>
    <w:basedOn w:val="Normal"/>
    <w:rsid w:val="0043579D"/>
    <w:pPr>
      <w:widowControl/>
      <w:autoSpaceDE/>
      <w:autoSpaceDN/>
      <w:spacing w:before="100" w:beforeAutospacing="1" w:after="100" w:afterAutospacing="1"/>
      <w:jc w:val="center"/>
    </w:pPr>
    <w:rPr>
      <w:rFonts w:ascii="Times New Roman" w:eastAsia="Times New Roman" w:hAnsi="Times New Roman" w:cs="Times New Roman"/>
      <w:b/>
      <w:bCs/>
      <w:sz w:val="24"/>
      <w:szCs w:val="24"/>
      <w:lang w:val="pt-BR" w:eastAsia="pt-BR"/>
    </w:rPr>
  </w:style>
  <w:style w:type="paragraph" w:customStyle="1" w:styleId="xl94">
    <w:name w:val="xl94"/>
    <w:basedOn w:val="Normal"/>
    <w:rsid w:val="0043579D"/>
    <w:pPr>
      <w:widowControl/>
      <w:pBdr>
        <w:bottom w:val="single" w:sz="4" w:space="0" w:color="auto"/>
      </w:pBdr>
      <w:autoSpaceDE/>
      <w:autoSpaceDN/>
      <w:spacing w:before="100" w:beforeAutospacing="1" w:after="100" w:afterAutospacing="1"/>
      <w:jc w:val="right"/>
    </w:pPr>
    <w:rPr>
      <w:rFonts w:ascii="Times New Roman" w:eastAsia="Times New Roman" w:hAnsi="Times New Roman" w:cs="Times New Roman"/>
      <w:sz w:val="24"/>
      <w:szCs w:val="24"/>
      <w:lang w:val="pt-BR" w:eastAsia="pt-BR"/>
    </w:rPr>
  </w:style>
  <w:style w:type="paragraph" w:customStyle="1" w:styleId="xl95">
    <w:name w:val="xl95"/>
    <w:basedOn w:val="Normal"/>
    <w:rsid w:val="0043579D"/>
    <w:pPr>
      <w:widowControl/>
      <w:pBdr>
        <w:bottom w:val="single" w:sz="4" w:space="0" w:color="auto"/>
      </w:pBdr>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96">
    <w:name w:val="xl96"/>
    <w:basedOn w:val="Normal"/>
    <w:rsid w:val="0043579D"/>
    <w:pPr>
      <w:widowControl/>
      <w:pBdr>
        <w:bottom w:val="single" w:sz="4" w:space="0" w:color="auto"/>
      </w:pBdr>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97">
    <w:name w:val="xl97"/>
    <w:basedOn w:val="Normal"/>
    <w:rsid w:val="0043579D"/>
    <w:pPr>
      <w:widowControl/>
      <w:pBdr>
        <w:top w:val="single" w:sz="4" w:space="0" w:color="auto"/>
        <w:left w:val="single" w:sz="4" w:space="0" w:color="auto"/>
        <w:right w:val="single" w:sz="4" w:space="0" w:color="auto"/>
      </w:pBdr>
      <w:shd w:val="clear" w:color="000000" w:fill="808080"/>
      <w:autoSpaceDE/>
      <w:autoSpaceDN/>
      <w:spacing w:before="100" w:beforeAutospacing="1" w:after="100" w:afterAutospacing="1"/>
      <w:jc w:val="right"/>
      <w:textAlignment w:val="center"/>
    </w:pPr>
    <w:rPr>
      <w:rFonts w:ascii="Times New Roman" w:eastAsia="Times New Roman" w:hAnsi="Times New Roman" w:cs="Times New Roman"/>
      <w:b/>
      <w:bCs/>
      <w:sz w:val="24"/>
      <w:szCs w:val="24"/>
      <w:lang w:val="pt-BR" w:eastAsia="pt-BR"/>
    </w:rPr>
  </w:style>
  <w:style w:type="paragraph" w:customStyle="1" w:styleId="xl98">
    <w:name w:val="xl98"/>
    <w:basedOn w:val="Normal"/>
    <w:rsid w:val="0043579D"/>
    <w:pPr>
      <w:widowControl/>
      <w:pBdr>
        <w:top w:val="single" w:sz="4" w:space="0" w:color="auto"/>
        <w:left w:val="single" w:sz="4" w:space="0" w:color="auto"/>
        <w:right w:val="single" w:sz="4" w:space="0" w:color="auto"/>
      </w:pBdr>
      <w:shd w:val="clear" w:color="000000" w:fill="808080"/>
      <w:autoSpaceDE/>
      <w:autoSpaceDN/>
      <w:spacing w:before="100" w:beforeAutospacing="1" w:after="100" w:afterAutospacing="1"/>
      <w:jc w:val="center"/>
      <w:textAlignment w:val="center"/>
    </w:pPr>
    <w:rPr>
      <w:rFonts w:ascii="Times New Roman" w:eastAsia="Times New Roman" w:hAnsi="Times New Roman" w:cs="Times New Roman"/>
      <w:b/>
      <w:bCs/>
      <w:sz w:val="24"/>
      <w:szCs w:val="24"/>
      <w:lang w:val="pt-BR" w:eastAsia="pt-BR"/>
    </w:rPr>
  </w:style>
  <w:style w:type="paragraph" w:customStyle="1" w:styleId="xl99">
    <w:name w:val="xl99"/>
    <w:basedOn w:val="Normal"/>
    <w:rsid w:val="0043579D"/>
    <w:pPr>
      <w:widowControl/>
      <w:pBdr>
        <w:top w:val="single" w:sz="4" w:space="0" w:color="auto"/>
        <w:left w:val="single" w:sz="4" w:space="0" w:color="auto"/>
        <w:right w:val="single" w:sz="4" w:space="0" w:color="auto"/>
      </w:pBdr>
      <w:shd w:val="clear" w:color="000000" w:fill="808080"/>
      <w:autoSpaceDE/>
      <w:autoSpaceDN/>
      <w:spacing w:before="100" w:beforeAutospacing="1" w:after="100" w:afterAutospacing="1"/>
      <w:jc w:val="center"/>
      <w:textAlignment w:val="center"/>
    </w:pPr>
    <w:rPr>
      <w:rFonts w:ascii="Times New Roman" w:eastAsia="Times New Roman" w:hAnsi="Times New Roman" w:cs="Times New Roman"/>
      <w:b/>
      <w:bCs/>
      <w:sz w:val="24"/>
      <w:szCs w:val="24"/>
      <w:lang w:val="pt-BR" w:eastAsia="pt-BR"/>
    </w:rPr>
  </w:style>
  <w:style w:type="paragraph" w:customStyle="1" w:styleId="xl100">
    <w:name w:val="xl100"/>
    <w:basedOn w:val="Normal"/>
    <w:rsid w:val="0043579D"/>
    <w:pPr>
      <w:widowControl/>
      <w:pBdr>
        <w:top w:val="single" w:sz="4" w:space="0" w:color="auto"/>
        <w:left w:val="single" w:sz="4" w:space="0" w:color="auto"/>
        <w:right w:val="single" w:sz="4" w:space="0" w:color="auto"/>
      </w:pBdr>
      <w:shd w:val="clear" w:color="000000" w:fill="808080"/>
      <w:autoSpaceDE/>
      <w:autoSpaceDN/>
      <w:spacing w:before="100" w:beforeAutospacing="1" w:after="100" w:afterAutospacing="1"/>
      <w:jc w:val="center"/>
      <w:textAlignment w:val="center"/>
    </w:pPr>
    <w:rPr>
      <w:rFonts w:ascii="Times New Roman" w:eastAsia="Times New Roman" w:hAnsi="Times New Roman" w:cs="Times New Roman"/>
      <w:b/>
      <w:bCs/>
      <w:sz w:val="24"/>
      <w:szCs w:val="24"/>
      <w:lang w:val="pt-BR" w:eastAsia="pt-BR"/>
    </w:rPr>
  </w:style>
  <w:style w:type="paragraph" w:customStyle="1" w:styleId="xl101">
    <w:name w:val="xl101"/>
    <w:basedOn w:val="Normal"/>
    <w:rsid w:val="0043579D"/>
    <w:pPr>
      <w:widowControl/>
      <w:autoSpaceDE/>
      <w:autoSpaceDN/>
      <w:spacing w:before="100" w:beforeAutospacing="1" w:after="100" w:afterAutospacing="1"/>
      <w:jc w:val="center"/>
    </w:pPr>
    <w:rPr>
      <w:rFonts w:ascii="Times New Roman" w:eastAsia="Times New Roman" w:hAnsi="Times New Roman" w:cs="Times New Roman"/>
      <w:b/>
      <w:bCs/>
      <w:sz w:val="24"/>
      <w:szCs w:val="24"/>
      <w:lang w:val="pt-BR" w:eastAsia="pt-BR"/>
    </w:rPr>
  </w:style>
  <w:style w:type="paragraph" w:customStyle="1" w:styleId="xl102">
    <w:name w:val="xl102"/>
    <w:basedOn w:val="Normal"/>
    <w:rsid w:val="0043579D"/>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103">
    <w:name w:val="xl103"/>
    <w:basedOn w:val="Normal"/>
    <w:rsid w:val="0043579D"/>
    <w:pPr>
      <w:widowControl/>
      <w:autoSpaceDE/>
      <w:autoSpaceDN/>
      <w:spacing w:before="100" w:beforeAutospacing="1" w:after="100" w:afterAutospacing="1"/>
      <w:jc w:val="right"/>
    </w:pPr>
    <w:rPr>
      <w:rFonts w:ascii="Times New Roman" w:eastAsia="Times New Roman" w:hAnsi="Times New Roman" w:cs="Times New Roman"/>
      <w:b/>
      <w:bCs/>
      <w:sz w:val="24"/>
      <w:szCs w:val="24"/>
      <w:lang w:val="pt-BR" w:eastAsia="pt-BR"/>
    </w:rPr>
  </w:style>
  <w:style w:type="paragraph" w:customStyle="1" w:styleId="xl104">
    <w:name w:val="xl104"/>
    <w:basedOn w:val="Normal"/>
    <w:rsid w:val="0043579D"/>
    <w:pPr>
      <w:widowControl/>
      <w:autoSpaceDE/>
      <w:autoSpaceDN/>
      <w:spacing w:before="100" w:beforeAutospacing="1" w:after="100" w:afterAutospacing="1"/>
      <w:jc w:val="right"/>
    </w:pPr>
    <w:rPr>
      <w:rFonts w:ascii="Times New Roman" w:eastAsia="Times New Roman" w:hAnsi="Times New Roman" w:cs="Times New Roman"/>
      <w:sz w:val="24"/>
      <w:szCs w:val="24"/>
      <w:lang w:val="pt-BR" w:eastAsia="pt-BR"/>
    </w:rPr>
  </w:style>
  <w:style w:type="paragraph" w:customStyle="1" w:styleId="normalcomletras">
    <w:name w:val="normal com letras"/>
    <w:basedOn w:val="Normal"/>
    <w:rsid w:val="0043579D"/>
    <w:pPr>
      <w:widowControl/>
      <w:numPr>
        <w:numId w:val="110"/>
      </w:numPr>
      <w:tabs>
        <w:tab w:val="left" w:pos="0"/>
      </w:tabs>
      <w:suppressAutoHyphens/>
      <w:autoSpaceDE/>
      <w:spacing w:before="57" w:after="28" w:line="360" w:lineRule="auto"/>
      <w:ind w:left="499" w:right="283" w:hanging="357"/>
      <w:jc w:val="both"/>
      <w:textAlignment w:val="baseline"/>
    </w:pPr>
    <w:rPr>
      <w:rFonts w:eastAsia="Times New Roman" w:cs="Times New Roman"/>
      <w:kern w:val="3"/>
      <w:szCs w:val="24"/>
      <w:lang w:val="pt-BR" w:eastAsia="pt-BR"/>
    </w:rPr>
  </w:style>
  <w:style w:type="numbering" w:customStyle="1" w:styleId="WW8Num26">
    <w:name w:val="WW8Num26"/>
    <w:basedOn w:val="Semlista"/>
    <w:rsid w:val="0043579D"/>
    <w:pPr>
      <w:numPr>
        <w:numId w:val="110"/>
      </w:numPr>
    </w:pPr>
  </w:style>
  <w:style w:type="numbering" w:customStyle="1" w:styleId="TermodeReferncia0">
    <w:name w:val="Termo de Referência"/>
    <w:uiPriority w:val="99"/>
    <w:rsid w:val="0043579D"/>
    <w:pPr>
      <w:numPr>
        <w:numId w:val="111"/>
      </w:numPr>
    </w:pPr>
  </w:style>
  <w:style w:type="paragraph" w:customStyle="1" w:styleId="Estilo5">
    <w:name w:val="Estilo 5"/>
    <w:basedOn w:val="Normal"/>
    <w:next w:val="Normal"/>
    <w:rsid w:val="0043579D"/>
    <w:pPr>
      <w:keepNext/>
      <w:widowControl/>
      <w:suppressAutoHyphens/>
      <w:autoSpaceDE/>
      <w:autoSpaceDN/>
      <w:spacing w:before="240" w:after="60" w:line="100" w:lineRule="atLeast"/>
      <w:ind w:left="1008" w:hanging="1008"/>
      <w:jc w:val="both"/>
      <w:outlineLvl w:val="4"/>
    </w:pPr>
    <w:rPr>
      <w:rFonts w:eastAsia="Times New Roman" w:cs="Times New Roman"/>
      <w:b/>
      <w:szCs w:val="24"/>
      <w:lang w:val="pt-BR" w:eastAsia="ar-SA"/>
    </w:rPr>
  </w:style>
  <w:style w:type="paragraph" w:customStyle="1" w:styleId="Estilo30">
    <w:name w:val="Estilo 3"/>
    <w:basedOn w:val="Normal"/>
    <w:next w:val="Normal"/>
    <w:rsid w:val="0043579D"/>
    <w:pPr>
      <w:keepNext/>
      <w:widowControl/>
      <w:suppressAutoHyphens/>
      <w:autoSpaceDE/>
      <w:autoSpaceDN/>
      <w:spacing w:before="227" w:after="62" w:line="100" w:lineRule="atLeast"/>
      <w:ind w:left="720" w:hanging="720"/>
      <w:jc w:val="both"/>
      <w:outlineLvl w:val="2"/>
    </w:pPr>
    <w:rPr>
      <w:rFonts w:eastAsia="Times New Roman" w:cs="Times New Roman"/>
      <w:b/>
      <w:caps/>
      <w:lang w:val="pt-BR" w:eastAsia="ar-SA"/>
    </w:rPr>
  </w:style>
  <w:style w:type="paragraph" w:customStyle="1" w:styleId="Estilo40">
    <w:name w:val="Estilo 4"/>
    <w:basedOn w:val="Normal"/>
    <w:next w:val="Estilo5"/>
    <w:rsid w:val="0043579D"/>
    <w:pPr>
      <w:keepNext/>
      <w:widowControl/>
      <w:suppressAutoHyphens/>
      <w:autoSpaceDE/>
      <w:autoSpaceDN/>
      <w:spacing w:before="227" w:after="28" w:line="100" w:lineRule="atLeast"/>
      <w:ind w:left="864" w:hanging="864"/>
      <w:jc w:val="both"/>
      <w:outlineLvl w:val="3"/>
    </w:pPr>
    <w:rPr>
      <w:rFonts w:eastAsia="Times New Roman" w:cs="Times New Roman"/>
      <w:b/>
      <w:szCs w:val="24"/>
      <w:lang w:val="pt-BR" w:eastAsia="ar-SA"/>
    </w:rPr>
  </w:style>
  <w:style w:type="paragraph" w:customStyle="1" w:styleId="xl112">
    <w:name w:val="xl112"/>
    <w:basedOn w:val="Normal"/>
    <w:rsid w:val="0043579D"/>
    <w:pPr>
      <w:widowControl/>
      <w:autoSpaceDE/>
      <w:autoSpaceDN/>
      <w:spacing w:before="100" w:beforeAutospacing="1" w:after="100" w:afterAutospacing="1"/>
    </w:pPr>
    <w:rPr>
      <w:rFonts w:ascii="Times New Roman" w:eastAsia="Times New Roman" w:hAnsi="Times New Roman" w:cs="Times New Roman"/>
      <w:lang w:val="pt-BR" w:eastAsia="pt-BR"/>
    </w:rPr>
  </w:style>
  <w:style w:type="paragraph" w:customStyle="1" w:styleId="xl113">
    <w:name w:val="xl113"/>
    <w:basedOn w:val="Normal"/>
    <w:rsid w:val="0043579D"/>
    <w:pPr>
      <w:widowControl/>
      <w:shd w:val="clear" w:color="000000" w:fill="A6A6A6"/>
      <w:autoSpaceDE/>
      <w:autoSpaceDN/>
      <w:spacing w:before="100" w:beforeAutospacing="1" w:after="100" w:afterAutospacing="1"/>
    </w:pPr>
    <w:rPr>
      <w:rFonts w:ascii="Times New Roman" w:eastAsia="Times New Roman" w:hAnsi="Times New Roman" w:cs="Times New Roman"/>
      <w:b/>
      <w:bCs/>
      <w:lang w:val="pt-BR" w:eastAsia="pt-BR"/>
    </w:rPr>
  </w:style>
  <w:style w:type="paragraph" w:customStyle="1" w:styleId="xl114">
    <w:name w:val="xl114"/>
    <w:basedOn w:val="Normal"/>
    <w:rsid w:val="0043579D"/>
    <w:pPr>
      <w:widowControl/>
      <w:shd w:val="clear" w:color="000000" w:fill="963634"/>
      <w:autoSpaceDE/>
      <w:autoSpaceDN/>
      <w:spacing w:before="100" w:beforeAutospacing="1" w:after="100" w:afterAutospacing="1"/>
    </w:pPr>
    <w:rPr>
      <w:rFonts w:ascii="Times New Roman" w:eastAsia="Times New Roman" w:hAnsi="Times New Roman" w:cs="Times New Roman"/>
      <w:b/>
      <w:bCs/>
      <w:color w:val="FFFFFF"/>
      <w:sz w:val="24"/>
      <w:szCs w:val="24"/>
      <w:lang w:val="pt-BR" w:eastAsia="pt-BR"/>
    </w:rPr>
  </w:style>
  <w:style w:type="paragraph" w:customStyle="1" w:styleId="xl115">
    <w:name w:val="xl115"/>
    <w:basedOn w:val="Normal"/>
    <w:rsid w:val="0043579D"/>
    <w:pPr>
      <w:widowControl/>
      <w:shd w:val="clear" w:color="000000" w:fill="A6A6A6"/>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116">
    <w:name w:val="xl116"/>
    <w:basedOn w:val="Normal"/>
    <w:rsid w:val="0043579D"/>
    <w:pPr>
      <w:widowControl/>
      <w:shd w:val="clear" w:color="000000" w:fill="D9D9D9"/>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117">
    <w:name w:val="xl117"/>
    <w:basedOn w:val="Normal"/>
    <w:rsid w:val="0043579D"/>
    <w:pPr>
      <w:widowControl/>
      <w:autoSpaceDE/>
      <w:autoSpaceDN/>
      <w:spacing w:before="100" w:beforeAutospacing="1" w:after="100" w:afterAutospacing="1"/>
      <w:jc w:val="right"/>
      <w:textAlignment w:val="top"/>
    </w:pPr>
    <w:rPr>
      <w:rFonts w:ascii="Times New Roman" w:eastAsia="Times New Roman" w:hAnsi="Times New Roman" w:cs="Times New Roman"/>
      <w:b/>
      <w:bCs/>
      <w:sz w:val="24"/>
      <w:szCs w:val="24"/>
      <w:lang w:val="pt-BR" w:eastAsia="pt-BR"/>
    </w:rPr>
  </w:style>
  <w:style w:type="paragraph" w:customStyle="1" w:styleId="xl118">
    <w:name w:val="xl118"/>
    <w:basedOn w:val="Normal"/>
    <w:rsid w:val="0043579D"/>
    <w:pPr>
      <w:widowControl/>
      <w:shd w:val="clear" w:color="000000" w:fill="A6A6A6"/>
      <w:autoSpaceDE/>
      <w:autoSpaceDN/>
      <w:spacing w:before="100" w:beforeAutospacing="1" w:after="100" w:afterAutospacing="1"/>
      <w:jc w:val="right"/>
      <w:textAlignment w:val="top"/>
    </w:pPr>
    <w:rPr>
      <w:rFonts w:ascii="Times New Roman" w:eastAsia="Times New Roman" w:hAnsi="Times New Roman" w:cs="Times New Roman"/>
      <w:b/>
      <w:bCs/>
      <w:sz w:val="24"/>
      <w:szCs w:val="24"/>
      <w:lang w:val="pt-BR" w:eastAsia="pt-BR"/>
    </w:rPr>
  </w:style>
  <w:style w:type="paragraph" w:customStyle="1" w:styleId="xl119">
    <w:name w:val="xl119"/>
    <w:basedOn w:val="Normal"/>
    <w:rsid w:val="0043579D"/>
    <w:pPr>
      <w:widowControl/>
      <w:autoSpaceDE/>
      <w:autoSpaceDN/>
      <w:spacing w:before="100" w:beforeAutospacing="1" w:after="100" w:afterAutospacing="1"/>
      <w:textAlignment w:val="top"/>
    </w:pPr>
    <w:rPr>
      <w:rFonts w:ascii="Times New Roman" w:eastAsia="Times New Roman" w:hAnsi="Times New Roman" w:cs="Times New Roman"/>
      <w:sz w:val="24"/>
      <w:szCs w:val="24"/>
      <w:lang w:val="pt-BR" w:eastAsia="pt-BR"/>
    </w:rPr>
  </w:style>
  <w:style w:type="paragraph" w:customStyle="1" w:styleId="xl120">
    <w:name w:val="xl120"/>
    <w:basedOn w:val="Normal"/>
    <w:rsid w:val="0043579D"/>
    <w:pPr>
      <w:widowControl/>
      <w:autoSpaceDE/>
      <w:autoSpaceDN/>
      <w:spacing w:before="100" w:beforeAutospacing="1" w:after="100" w:afterAutospacing="1"/>
      <w:jc w:val="right"/>
      <w:textAlignment w:val="top"/>
    </w:pPr>
    <w:rPr>
      <w:rFonts w:ascii="Times New Roman" w:eastAsia="Times New Roman" w:hAnsi="Times New Roman" w:cs="Times New Roman"/>
      <w:b/>
      <w:bCs/>
      <w:sz w:val="24"/>
      <w:szCs w:val="24"/>
      <w:lang w:val="pt-BR" w:eastAsia="pt-BR"/>
    </w:rPr>
  </w:style>
  <w:style w:type="paragraph" w:customStyle="1" w:styleId="xl121">
    <w:name w:val="xl121"/>
    <w:basedOn w:val="Normal"/>
    <w:rsid w:val="0043579D"/>
    <w:pPr>
      <w:widowControl/>
      <w:autoSpaceDE/>
      <w:autoSpaceDN/>
      <w:spacing w:before="100" w:beforeAutospacing="1" w:after="100" w:afterAutospacing="1"/>
      <w:jc w:val="center"/>
      <w:textAlignment w:val="top"/>
    </w:pPr>
    <w:rPr>
      <w:rFonts w:ascii="Times New Roman" w:eastAsia="Times New Roman" w:hAnsi="Times New Roman" w:cs="Times New Roman"/>
      <w:b/>
      <w:bCs/>
      <w:sz w:val="24"/>
      <w:szCs w:val="24"/>
      <w:lang w:val="pt-BR" w:eastAsia="pt-BR"/>
    </w:rPr>
  </w:style>
  <w:style w:type="paragraph" w:customStyle="1" w:styleId="xl122">
    <w:name w:val="xl122"/>
    <w:basedOn w:val="Normal"/>
    <w:rsid w:val="0043579D"/>
    <w:pPr>
      <w:widowControl/>
      <w:shd w:val="clear" w:color="000000" w:fill="A6A6A6"/>
      <w:autoSpaceDE/>
      <w:autoSpaceDN/>
      <w:spacing w:before="100" w:beforeAutospacing="1" w:after="100" w:afterAutospacing="1"/>
      <w:jc w:val="center"/>
      <w:textAlignment w:val="top"/>
    </w:pPr>
    <w:rPr>
      <w:rFonts w:ascii="Times New Roman" w:eastAsia="Times New Roman" w:hAnsi="Times New Roman" w:cs="Times New Roman"/>
      <w:b/>
      <w:bCs/>
      <w:sz w:val="24"/>
      <w:szCs w:val="24"/>
      <w:lang w:val="pt-BR" w:eastAsia="pt-BR"/>
    </w:rPr>
  </w:style>
  <w:style w:type="paragraph" w:customStyle="1" w:styleId="xl123">
    <w:name w:val="xl123"/>
    <w:basedOn w:val="Normal"/>
    <w:rsid w:val="0043579D"/>
    <w:pPr>
      <w:widowControl/>
      <w:autoSpaceDE/>
      <w:autoSpaceDN/>
      <w:spacing w:before="100" w:beforeAutospacing="1" w:after="100" w:afterAutospacing="1"/>
      <w:textAlignment w:val="top"/>
    </w:pPr>
    <w:rPr>
      <w:rFonts w:ascii="Times New Roman" w:eastAsia="Times New Roman" w:hAnsi="Times New Roman" w:cs="Times New Roman"/>
      <w:sz w:val="24"/>
      <w:szCs w:val="24"/>
      <w:lang w:val="pt-BR" w:eastAsia="pt-BR"/>
    </w:rPr>
  </w:style>
  <w:style w:type="paragraph" w:customStyle="1" w:styleId="xl124">
    <w:name w:val="xl124"/>
    <w:basedOn w:val="Normal"/>
    <w:rsid w:val="0043579D"/>
    <w:pPr>
      <w:widowControl/>
      <w:autoSpaceDE/>
      <w:autoSpaceDN/>
      <w:spacing w:before="100" w:beforeAutospacing="1" w:after="100" w:afterAutospacing="1"/>
      <w:jc w:val="center"/>
      <w:textAlignment w:val="top"/>
    </w:pPr>
    <w:rPr>
      <w:rFonts w:ascii="Times New Roman" w:eastAsia="Times New Roman" w:hAnsi="Times New Roman" w:cs="Times New Roman"/>
      <w:b/>
      <w:bCs/>
      <w:sz w:val="24"/>
      <w:szCs w:val="24"/>
      <w:lang w:val="pt-BR" w:eastAsia="pt-BR"/>
    </w:rPr>
  </w:style>
  <w:style w:type="paragraph" w:customStyle="1" w:styleId="xl125">
    <w:name w:val="xl125"/>
    <w:basedOn w:val="Normal"/>
    <w:rsid w:val="0043579D"/>
    <w:pPr>
      <w:widowControl/>
      <w:autoSpaceDE/>
      <w:autoSpaceDN/>
      <w:spacing w:before="100" w:beforeAutospacing="1" w:after="100" w:afterAutospacing="1"/>
      <w:jc w:val="center"/>
      <w:textAlignment w:val="top"/>
    </w:pPr>
    <w:rPr>
      <w:rFonts w:ascii="Times New Roman" w:eastAsia="Times New Roman" w:hAnsi="Times New Roman" w:cs="Times New Roman"/>
      <w:b/>
      <w:bCs/>
      <w:sz w:val="24"/>
      <w:szCs w:val="24"/>
      <w:lang w:val="pt-BR" w:eastAsia="pt-BR"/>
    </w:rPr>
  </w:style>
  <w:style w:type="paragraph" w:customStyle="1" w:styleId="xl126">
    <w:name w:val="xl126"/>
    <w:basedOn w:val="Normal"/>
    <w:rsid w:val="0043579D"/>
    <w:pPr>
      <w:widowControl/>
      <w:autoSpaceDE/>
      <w:autoSpaceDN/>
      <w:spacing w:before="100" w:beforeAutospacing="1" w:after="100" w:afterAutospacing="1"/>
      <w:jc w:val="right"/>
      <w:textAlignment w:val="top"/>
    </w:pPr>
    <w:rPr>
      <w:rFonts w:ascii="Times New Roman" w:eastAsia="Times New Roman" w:hAnsi="Times New Roman" w:cs="Times New Roman"/>
      <w:b/>
      <w:bCs/>
      <w:sz w:val="24"/>
      <w:szCs w:val="24"/>
      <w:lang w:val="pt-BR" w:eastAsia="pt-BR"/>
    </w:rPr>
  </w:style>
  <w:style w:type="paragraph" w:customStyle="1" w:styleId="xl127">
    <w:name w:val="xl127"/>
    <w:basedOn w:val="Normal"/>
    <w:rsid w:val="0043579D"/>
    <w:pPr>
      <w:widowControl/>
      <w:autoSpaceDE/>
      <w:autoSpaceDN/>
      <w:spacing w:before="100" w:beforeAutospacing="1" w:after="100" w:afterAutospacing="1"/>
      <w:textAlignment w:val="center"/>
    </w:pPr>
    <w:rPr>
      <w:rFonts w:ascii="Times New Roman" w:eastAsia="Times New Roman" w:hAnsi="Times New Roman" w:cs="Times New Roman"/>
      <w:sz w:val="24"/>
      <w:szCs w:val="24"/>
      <w:lang w:val="pt-BR" w:eastAsia="pt-BR"/>
    </w:rPr>
  </w:style>
  <w:style w:type="paragraph" w:customStyle="1" w:styleId="xl128">
    <w:name w:val="xl128"/>
    <w:basedOn w:val="Normal"/>
    <w:rsid w:val="0043579D"/>
    <w:pPr>
      <w:widowControl/>
      <w:shd w:val="clear" w:color="000000" w:fill="963634"/>
      <w:autoSpaceDE/>
      <w:autoSpaceDN/>
      <w:spacing w:before="100" w:beforeAutospacing="1" w:after="100" w:afterAutospacing="1"/>
      <w:jc w:val="right"/>
      <w:textAlignment w:val="top"/>
    </w:pPr>
    <w:rPr>
      <w:rFonts w:ascii="Times New Roman" w:eastAsia="Times New Roman" w:hAnsi="Times New Roman" w:cs="Times New Roman"/>
      <w:b/>
      <w:bCs/>
      <w:color w:val="FFFFFF"/>
      <w:sz w:val="24"/>
      <w:szCs w:val="24"/>
      <w:lang w:val="pt-BR" w:eastAsia="pt-BR"/>
    </w:rPr>
  </w:style>
  <w:style w:type="paragraph" w:customStyle="1" w:styleId="xl129">
    <w:name w:val="xl129"/>
    <w:basedOn w:val="Normal"/>
    <w:rsid w:val="0043579D"/>
    <w:pPr>
      <w:widowControl/>
      <w:shd w:val="clear" w:color="000000" w:fill="963634"/>
      <w:autoSpaceDE/>
      <w:autoSpaceDN/>
      <w:spacing w:before="100" w:beforeAutospacing="1" w:after="100" w:afterAutospacing="1"/>
      <w:textAlignment w:val="top"/>
    </w:pPr>
    <w:rPr>
      <w:rFonts w:ascii="Times New Roman" w:eastAsia="Times New Roman" w:hAnsi="Times New Roman" w:cs="Times New Roman"/>
      <w:b/>
      <w:bCs/>
      <w:color w:val="FFFFFF"/>
      <w:sz w:val="24"/>
      <w:szCs w:val="24"/>
      <w:lang w:val="pt-BR" w:eastAsia="pt-BR"/>
    </w:rPr>
  </w:style>
  <w:style w:type="paragraph" w:customStyle="1" w:styleId="xl130">
    <w:name w:val="xl130"/>
    <w:basedOn w:val="Normal"/>
    <w:rsid w:val="0043579D"/>
    <w:pPr>
      <w:widowControl/>
      <w:shd w:val="clear" w:color="000000" w:fill="963634"/>
      <w:autoSpaceDE/>
      <w:autoSpaceDN/>
      <w:spacing w:before="100" w:beforeAutospacing="1" w:after="100" w:afterAutospacing="1"/>
      <w:textAlignment w:val="top"/>
    </w:pPr>
    <w:rPr>
      <w:rFonts w:ascii="Times New Roman" w:eastAsia="Times New Roman" w:hAnsi="Times New Roman" w:cs="Times New Roman"/>
      <w:b/>
      <w:bCs/>
      <w:color w:val="FFFFFF"/>
      <w:sz w:val="24"/>
      <w:szCs w:val="24"/>
      <w:lang w:val="pt-BR" w:eastAsia="pt-BR"/>
    </w:rPr>
  </w:style>
  <w:style w:type="paragraph" w:customStyle="1" w:styleId="xl131">
    <w:name w:val="xl131"/>
    <w:basedOn w:val="Normal"/>
    <w:rsid w:val="0043579D"/>
    <w:pPr>
      <w:widowControl/>
      <w:autoSpaceDE/>
      <w:autoSpaceDN/>
      <w:spacing w:before="100" w:beforeAutospacing="1" w:after="100" w:afterAutospacing="1"/>
      <w:jc w:val="right"/>
      <w:textAlignment w:val="top"/>
    </w:pPr>
    <w:rPr>
      <w:rFonts w:ascii="Times New Roman" w:eastAsia="Times New Roman" w:hAnsi="Times New Roman" w:cs="Times New Roman"/>
      <w:sz w:val="24"/>
      <w:szCs w:val="24"/>
      <w:lang w:val="pt-BR" w:eastAsia="pt-BR"/>
    </w:rPr>
  </w:style>
  <w:style w:type="paragraph" w:customStyle="1" w:styleId="xl132">
    <w:name w:val="xl132"/>
    <w:basedOn w:val="Normal"/>
    <w:rsid w:val="0043579D"/>
    <w:pPr>
      <w:widowControl/>
      <w:shd w:val="clear" w:color="000000" w:fill="A6A6A6"/>
      <w:autoSpaceDE/>
      <w:autoSpaceDN/>
      <w:spacing w:before="100" w:beforeAutospacing="1" w:after="100" w:afterAutospacing="1"/>
      <w:jc w:val="right"/>
      <w:textAlignment w:val="top"/>
    </w:pPr>
    <w:rPr>
      <w:rFonts w:ascii="Times New Roman" w:eastAsia="Times New Roman" w:hAnsi="Times New Roman" w:cs="Times New Roman"/>
      <w:sz w:val="24"/>
      <w:szCs w:val="24"/>
      <w:lang w:val="pt-BR" w:eastAsia="pt-BR"/>
    </w:rPr>
  </w:style>
  <w:style w:type="paragraph" w:customStyle="1" w:styleId="xl133">
    <w:name w:val="xl133"/>
    <w:basedOn w:val="Normal"/>
    <w:rsid w:val="0043579D"/>
    <w:pPr>
      <w:widowControl/>
      <w:shd w:val="clear" w:color="000000" w:fill="A6A6A6"/>
      <w:autoSpaceDE/>
      <w:autoSpaceDN/>
      <w:spacing w:before="100" w:beforeAutospacing="1" w:after="100" w:afterAutospacing="1"/>
      <w:textAlignment w:val="top"/>
    </w:pPr>
    <w:rPr>
      <w:rFonts w:ascii="Times New Roman" w:eastAsia="Times New Roman" w:hAnsi="Times New Roman" w:cs="Times New Roman"/>
      <w:sz w:val="24"/>
      <w:szCs w:val="24"/>
      <w:lang w:val="pt-BR" w:eastAsia="pt-BR"/>
    </w:rPr>
  </w:style>
  <w:style w:type="paragraph" w:customStyle="1" w:styleId="xl134">
    <w:name w:val="xl134"/>
    <w:basedOn w:val="Normal"/>
    <w:rsid w:val="0043579D"/>
    <w:pPr>
      <w:widowControl/>
      <w:shd w:val="clear" w:color="000000" w:fill="A6A6A6"/>
      <w:autoSpaceDE/>
      <w:autoSpaceDN/>
      <w:spacing w:before="100" w:beforeAutospacing="1" w:after="100" w:afterAutospacing="1"/>
      <w:textAlignment w:val="top"/>
    </w:pPr>
    <w:rPr>
      <w:rFonts w:ascii="Times New Roman" w:eastAsia="Times New Roman" w:hAnsi="Times New Roman" w:cs="Times New Roman"/>
      <w:sz w:val="24"/>
      <w:szCs w:val="24"/>
      <w:lang w:val="pt-BR" w:eastAsia="pt-BR"/>
    </w:rPr>
  </w:style>
  <w:style w:type="paragraph" w:customStyle="1" w:styleId="xl135">
    <w:name w:val="xl135"/>
    <w:basedOn w:val="Normal"/>
    <w:rsid w:val="0043579D"/>
    <w:pPr>
      <w:widowControl/>
      <w:autoSpaceDE/>
      <w:autoSpaceDN/>
      <w:spacing w:before="100" w:beforeAutospacing="1" w:after="100" w:afterAutospacing="1"/>
      <w:textAlignment w:val="top"/>
    </w:pPr>
    <w:rPr>
      <w:rFonts w:ascii="Times New Roman" w:eastAsia="Times New Roman" w:hAnsi="Times New Roman" w:cs="Times New Roman"/>
      <w:sz w:val="24"/>
      <w:szCs w:val="24"/>
      <w:lang w:val="pt-BR" w:eastAsia="pt-BR"/>
    </w:rPr>
  </w:style>
  <w:style w:type="paragraph" w:customStyle="1" w:styleId="xl136">
    <w:name w:val="xl136"/>
    <w:basedOn w:val="Normal"/>
    <w:rsid w:val="0043579D"/>
    <w:pPr>
      <w:widowControl/>
      <w:shd w:val="clear" w:color="000000" w:fill="D9D9D9"/>
      <w:autoSpaceDE/>
      <w:autoSpaceDN/>
      <w:spacing w:before="100" w:beforeAutospacing="1" w:after="100" w:afterAutospacing="1"/>
      <w:jc w:val="right"/>
      <w:textAlignment w:val="top"/>
    </w:pPr>
    <w:rPr>
      <w:rFonts w:ascii="Times New Roman" w:eastAsia="Times New Roman" w:hAnsi="Times New Roman" w:cs="Times New Roman"/>
      <w:sz w:val="24"/>
      <w:szCs w:val="24"/>
      <w:lang w:val="pt-BR" w:eastAsia="pt-BR"/>
    </w:rPr>
  </w:style>
  <w:style w:type="paragraph" w:customStyle="1" w:styleId="xl137">
    <w:name w:val="xl137"/>
    <w:basedOn w:val="Normal"/>
    <w:rsid w:val="0043579D"/>
    <w:pPr>
      <w:widowControl/>
      <w:shd w:val="clear" w:color="000000" w:fill="D9D9D9"/>
      <w:autoSpaceDE/>
      <w:autoSpaceDN/>
      <w:spacing w:before="100" w:beforeAutospacing="1" w:after="100" w:afterAutospacing="1"/>
      <w:textAlignment w:val="top"/>
    </w:pPr>
    <w:rPr>
      <w:rFonts w:ascii="Times New Roman" w:eastAsia="Times New Roman" w:hAnsi="Times New Roman" w:cs="Times New Roman"/>
      <w:sz w:val="24"/>
      <w:szCs w:val="24"/>
      <w:lang w:val="pt-BR" w:eastAsia="pt-BR"/>
    </w:rPr>
  </w:style>
  <w:style w:type="paragraph" w:customStyle="1" w:styleId="xl138">
    <w:name w:val="xl138"/>
    <w:basedOn w:val="Normal"/>
    <w:rsid w:val="0043579D"/>
    <w:pPr>
      <w:widowControl/>
      <w:shd w:val="clear" w:color="000000" w:fill="D9D9D9"/>
      <w:autoSpaceDE/>
      <w:autoSpaceDN/>
      <w:spacing w:before="100" w:beforeAutospacing="1" w:after="100" w:afterAutospacing="1"/>
      <w:textAlignment w:val="top"/>
    </w:pPr>
    <w:rPr>
      <w:rFonts w:ascii="Times New Roman" w:eastAsia="Times New Roman" w:hAnsi="Times New Roman" w:cs="Times New Roman"/>
      <w:sz w:val="24"/>
      <w:szCs w:val="24"/>
      <w:lang w:val="pt-BR" w:eastAsia="pt-BR"/>
    </w:rPr>
  </w:style>
  <w:style w:type="paragraph" w:customStyle="1" w:styleId="xl139">
    <w:name w:val="xl139"/>
    <w:basedOn w:val="Normal"/>
    <w:rsid w:val="0043579D"/>
    <w:pPr>
      <w:widowControl/>
      <w:shd w:val="clear" w:color="000000" w:fill="D9D9D9"/>
      <w:autoSpaceDE/>
      <w:autoSpaceDN/>
      <w:spacing w:before="100" w:beforeAutospacing="1" w:after="100" w:afterAutospacing="1"/>
      <w:textAlignment w:val="top"/>
    </w:pPr>
    <w:rPr>
      <w:rFonts w:ascii="Times New Roman" w:eastAsia="Times New Roman" w:hAnsi="Times New Roman" w:cs="Times New Roman"/>
      <w:sz w:val="24"/>
      <w:szCs w:val="24"/>
      <w:lang w:val="pt-BR" w:eastAsia="pt-BR"/>
    </w:rPr>
  </w:style>
  <w:style w:type="paragraph" w:customStyle="1" w:styleId="xl140">
    <w:name w:val="xl140"/>
    <w:basedOn w:val="Normal"/>
    <w:rsid w:val="0043579D"/>
    <w:pPr>
      <w:widowControl/>
      <w:autoSpaceDE/>
      <w:autoSpaceDN/>
      <w:spacing w:before="100" w:beforeAutospacing="1" w:after="100" w:afterAutospacing="1"/>
    </w:pPr>
    <w:rPr>
      <w:rFonts w:ascii="Calibri" w:eastAsia="Times New Roman" w:hAnsi="Calibri" w:cs="Calibri"/>
      <w:lang w:val="pt-BR" w:eastAsia="pt-BR"/>
    </w:rPr>
  </w:style>
  <w:style w:type="paragraph" w:customStyle="1" w:styleId="xl141">
    <w:name w:val="xl141"/>
    <w:basedOn w:val="Normal"/>
    <w:rsid w:val="0043579D"/>
    <w:pPr>
      <w:widowControl/>
      <w:autoSpaceDE/>
      <w:autoSpaceDN/>
      <w:spacing w:before="100" w:beforeAutospacing="1" w:after="100" w:afterAutospacing="1"/>
    </w:pPr>
    <w:rPr>
      <w:rFonts w:ascii="Calibri" w:eastAsia="Times New Roman" w:hAnsi="Calibri" w:cs="Calibri"/>
      <w:lang w:val="pt-BR" w:eastAsia="pt-BR"/>
    </w:rPr>
  </w:style>
  <w:style w:type="paragraph" w:customStyle="1" w:styleId="xl142">
    <w:name w:val="xl142"/>
    <w:basedOn w:val="Normal"/>
    <w:rsid w:val="0043579D"/>
    <w:pPr>
      <w:widowControl/>
      <w:shd w:val="clear" w:color="000000" w:fill="A6A6A6"/>
      <w:autoSpaceDE/>
      <w:autoSpaceDN/>
      <w:spacing w:before="100" w:beforeAutospacing="1" w:after="100" w:afterAutospacing="1"/>
    </w:pPr>
    <w:rPr>
      <w:rFonts w:ascii="Calibri" w:eastAsia="Times New Roman" w:hAnsi="Calibri" w:cs="Calibri"/>
      <w:lang w:val="pt-BR" w:eastAsia="pt-BR"/>
    </w:rPr>
  </w:style>
  <w:style w:type="paragraph" w:customStyle="1" w:styleId="xl172">
    <w:name w:val="xl172"/>
    <w:basedOn w:val="Normal"/>
    <w:rsid w:val="0043579D"/>
    <w:pPr>
      <w:widowControl/>
      <w:shd w:val="clear" w:color="000000" w:fill="963634"/>
      <w:autoSpaceDE/>
      <w:autoSpaceDN/>
      <w:spacing w:before="100" w:beforeAutospacing="1" w:after="100" w:afterAutospacing="1"/>
      <w:textAlignment w:val="center"/>
    </w:pPr>
    <w:rPr>
      <w:rFonts w:ascii="Times New Roman" w:eastAsia="Times New Roman" w:hAnsi="Times New Roman" w:cs="Times New Roman"/>
      <w:b/>
      <w:bCs/>
      <w:color w:val="FFFFFF"/>
      <w:sz w:val="24"/>
      <w:szCs w:val="24"/>
      <w:lang w:val="pt-BR" w:eastAsia="pt-BR"/>
    </w:rPr>
  </w:style>
  <w:style w:type="paragraph" w:customStyle="1" w:styleId="xl173">
    <w:name w:val="xl173"/>
    <w:basedOn w:val="Normal"/>
    <w:rsid w:val="0043579D"/>
    <w:pPr>
      <w:widowControl/>
      <w:shd w:val="clear" w:color="000000" w:fill="A6A6A6"/>
      <w:autoSpaceDE/>
      <w:autoSpaceDN/>
      <w:spacing w:before="100" w:beforeAutospacing="1" w:after="100" w:afterAutospacing="1"/>
      <w:textAlignment w:val="center"/>
    </w:pPr>
    <w:rPr>
      <w:rFonts w:ascii="Calibri" w:eastAsia="Times New Roman" w:hAnsi="Calibri" w:cs="Calibri"/>
      <w:lang w:val="pt-BR" w:eastAsia="pt-BR"/>
    </w:rPr>
  </w:style>
  <w:style w:type="paragraph" w:customStyle="1" w:styleId="xl174">
    <w:name w:val="xl174"/>
    <w:basedOn w:val="Normal"/>
    <w:rsid w:val="0043579D"/>
    <w:pPr>
      <w:widowControl/>
      <w:autoSpaceDE/>
      <w:autoSpaceDN/>
      <w:spacing w:before="100" w:beforeAutospacing="1" w:after="100" w:afterAutospacing="1"/>
      <w:textAlignment w:val="center"/>
    </w:pPr>
    <w:rPr>
      <w:rFonts w:ascii="Calibri" w:eastAsia="Times New Roman" w:hAnsi="Calibri" w:cs="Calibri"/>
      <w:lang w:val="pt-BR" w:eastAsia="pt-BR"/>
    </w:rPr>
  </w:style>
  <w:style w:type="paragraph" w:customStyle="1" w:styleId="xl175">
    <w:name w:val="xl175"/>
    <w:basedOn w:val="Normal"/>
    <w:rsid w:val="0043579D"/>
    <w:pPr>
      <w:widowControl/>
      <w:autoSpaceDE/>
      <w:autoSpaceDN/>
      <w:spacing w:before="100" w:beforeAutospacing="1" w:after="100" w:afterAutospacing="1"/>
    </w:pPr>
    <w:rPr>
      <w:rFonts w:ascii="Calibri" w:eastAsia="Times New Roman" w:hAnsi="Calibri" w:cs="Calibri"/>
      <w:lang w:val="pt-BR" w:eastAsia="pt-BR"/>
    </w:rPr>
  </w:style>
  <w:style w:type="paragraph" w:customStyle="1" w:styleId="xl176">
    <w:name w:val="xl176"/>
    <w:basedOn w:val="Normal"/>
    <w:rsid w:val="0043579D"/>
    <w:pPr>
      <w:widowControl/>
      <w:autoSpaceDE/>
      <w:autoSpaceDN/>
      <w:spacing w:before="100" w:beforeAutospacing="1" w:after="100" w:afterAutospacing="1"/>
      <w:jc w:val="center"/>
    </w:pPr>
    <w:rPr>
      <w:rFonts w:ascii="Calibri" w:eastAsia="Times New Roman" w:hAnsi="Calibri" w:cs="Calibri"/>
      <w:lang w:val="pt-BR" w:eastAsia="pt-BR"/>
    </w:rPr>
  </w:style>
  <w:style w:type="paragraph" w:customStyle="1" w:styleId="xl178">
    <w:name w:val="xl178"/>
    <w:basedOn w:val="Normal"/>
    <w:rsid w:val="0043579D"/>
    <w:pPr>
      <w:widowControl/>
      <w:autoSpaceDE/>
      <w:autoSpaceDN/>
      <w:spacing w:before="100" w:beforeAutospacing="1" w:after="100" w:afterAutospacing="1"/>
    </w:pPr>
    <w:rPr>
      <w:rFonts w:ascii="Calibri" w:eastAsia="Times New Roman" w:hAnsi="Calibri" w:cs="Calibri"/>
      <w:lang w:val="pt-BR" w:eastAsia="pt-BR"/>
    </w:rPr>
  </w:style>
  <w:style w:type="paragraph" w:customStyle="1" w:styleId="xl179">
    <w:name w:val="xl179"/>
    <w:basedOn w:val="Normal"/>
    <w:rsid w:val="0043579D"/>
    <w:pPr>
      <w:widowControl/>
      <w:autoSpaceDE/>
      <w:autoSpaceDN/>
      <w:spacing w:before="100" w:beforeAutospacing="1" w:after="100" w:afterAutospacing="1"/>
      <w:textAlignment w:val="center"/>
    </w:pPr>
    <w:rPr>
      <w:rFonts w:ascii="Calibri" w:eastAsia="Times New Roman" w:hAnsi="Calibri" w:cs="Calibri"/>
      <w:lang w:val="pt-BR" w:eastAsia="pt-BR"/>
    </w:rPr>
  </w:style>
  <w:style w:type="paragraph" w:customStyle="1" w:styleId="xl180">
    <w:name w:val="xl180"/>
    <w:basedOn w:val="Normal"/>
    <w:rsid w:val="0043579D"/>
    <w:pPr>
      <w:widowControl/>
      <w:shd w:val="clear" w:color="000000" w:fill="D9D9D9"/>
      <w:autoSpaceDE/>
      <w:autoSpaceDN/>
      <w:spacing w:before="100" w:beforeAutospacing="1" w:after="100" w:afterAutospacing="1"/>
      <w:textAlignment w:val="center"/>
    </w:pPr>
    <w:rPr>
      <w:rFonts w:ascii="Calibri" w:eastAsia="Times New Roman" w:hAnsi="Calibri" w:cs="Calibri"/>
      <w:lang w:val="pt-BR" w:eastAsia="pt-BR"/>
    </w:rPr>
  </w:style>
  <w:style w:type="paragraph" w:customStyle="1" w:styleId="xl181">
    <w:name w:val="xl181"/>
    <w:basedOn w:val="Normal"/>
    <w:rsid w:val="0043579D"/>
    <w:pPr>
      <w:widowControl/>
      <w:autoSpaceDE/>
      <w:autoSpaceDN/>
      <w:spacing w:before="100" w:beforeAutospacing="1" w:after="100" w:afterAutospacing="1"/>
      <w:jc w:val="right"/>
    </w:pPr>
    <w:rPr>
      <w:rFonts w:ascii="Times New Roman" w:eastAsia="Times New Roman" w:hAnsi="Times New Roman" w:cs="Times New Roman"/>
      <w:b/>
      <w:bCs/>
      <w:sz w:val="24"/>
      <w:szCs w:val="24"/>
      <w:lang w:val="pt-BR" w:eastAsia="pt-BR"/>
    </w:rPr>
  </w:style>
  <w:style w:type="paragraph" w:customStyle="1" w:styleId="xl182">
    <w:name w:val="xl182"/>
    <w:basedOn w:val="Normal"/>
    <w:rsid w:val="0043579D"/>
    <w:pPr>
      <w:widowControl/>
      <w:autoSpaceDE/>
      <w:autoSpaceDN/>
      <w:spacing w:before="100" w:beforeAutospacing="1" w:after="100" w:afterAutospacing="1"/>
      <w:jc w:val="right"/>
    </w:pPr>
    <w:rPr>
      <w:rFonts w:ascii="Times New Roman" w:eastAsia="Times New Roman" w:hAnsi="Times New Roman" w:cs="Times New Roman"/>
      <w:sz w:val="24"/>
      <w:szCs w:val="24"/>
      <w:lang w:val="pt-BR" w:eastAsia="pt-BR"/>
    </w:rPr>
  </w:style>
  <w:style w:type="paragraph" w:customStyle="1" w:styleId="xl183">
    <w:name w:val="xl183"/>
    <w:basedOn w:val="Normal"/>
    <w:rsid w:val="0043579D"/>
    <w:pPr>
      <w:widowControl/>
      <w:autoSpaceDE/>
      <w:autoSpaceDN/>
      <w:spacing w:before="100" w:beforeAutospacing="1" w:after="100" w:afterAutospacing="1"/>
      <w:jc w:val="center"/>
    </w:pPr>
    <w:rPr>
      <w:rFonts w:ascii="Times New Roman" w:eastAsia="Times New Roman" w:hAnsi="Times New Roman" w:cs="Times New Roman"/>
      <w:sz w:val="24"/>
      <w:szCs w:val="24"/>
      <w:u w:val="single"/>
      <w:lang w:val="pt-BR" w:eastAsia="pt-BR"/>
    </w:rPr>
  </w:style>
  <w:style w:type="paragraph" w:customStyle="1" w:styleId="xl184">
    <w:name w:val="xl184"/>
    <w:basedOn w:val="Normal"/>
    <w:rsid w:val="0043579D"/>
    <w:pPr>
      <w:widowControl/>
      <w:autoSpaceDE/>
      <w:autoSpaceDN/>
      <w:spacing w:before="100" w:beforeAutospacing="1" w:after="100" w:afterAutospacing="1"/>
    </w:pPr>
    <w:rPr>
      <w:rFonts w:ascii="Times New Roman" w:eastAsia="Times New Roman" w:hAnsi="Times New Roman" w:cs="Times New Roman"/>
      <w:sz w:val="24"/>
      <w:szCs w:val="24"/>
      <w:u w:val="single"/>
      <w:lang w:val="pt-BR" w:eastAsia="pt-BR"/>
    </w:rPr>
  </w:style>
  <w:style w:type="paragraph" w:customStyle="1" w:styleId="xl185">
    <w:name w:val="xl185"/>
    <w:basedOn w:val="Normal"/>
    <w:rsid w:val="0043579D"/>
    <w:pPr>
      <w:widowControl/>
      <w:autoSpaceDE/>
      <w:autoSpaceDN/>
      <w:spacing w:before="100" w:beforeAutospacing="1" w:after="100" w:afterAutospacing="1"/>
      <w:jc w:val="center"/>
    </w:pPr>
    <w:rPr>
      <w:rFonts w:ascii="Times New Roman" w:eastAsia="Times New Roman" w:hAnsi="Times New Roman" w:cs="Times New Roman"/>
      <w:b/>
      <w:bCs/>
      <w:sz w:val="24"/>
      <w:szCs w:val="24"/>
      <w:lang w:val="pt-BR" w:eastAsia="pt-BR"/>
    </w:rPr>
  </w:style>
  <w:style w:type="paragraph" w:customStyle="1" w:styleId="xl186">
    <w:name w:val="xl186"/>
    <w:basedOn w:val="Normal"/>
    <w:rsid w:val="0043579D"/>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table" w:customStyle="1" w:styleId="Tabelacomgrade3">
    <w:name w:val="Tabela com grade3"/>
    <w:basedOn w:val="Tabelanormal"/>
    <w:next w:val="Tabelacomgrade"/>
    <w:uiPriority w:val="59"/>
    <w:rsid w:val="00566276"/>
    <w:pPr>
      <w:widowControl/>
      <w:autoSpaceDE/>
      <w:autoSpaceDN/>
      <w:jc w:val="both"/>
    </w:pPr>
    <w:rPr>
      <w:lang w:val="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4">
    <w:name w:val="Tabela com grade4"/>
    <w:basedOn w:val="Tabelanormal"/>
    <w:next w:val="Tabelacomgrade"/>
    <w:uiPriority w:val="59"/>
    <w:rsid w:val="00F5743E"/>
    <w:pPr>
      <w:widowControl/>
      <w:autoSpaceDE/>
      <w:autoSpaceDN/>
      <w:jc w:val="both"/>
    </w:pPr>
    <w:rPr>
      <w:lang w:val="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5">
    <w:name w:val="Tabela com grade5"/>
    <w:basedOn w:val="Tabelanormal"/>
    <w:next w:val="Tabelacomgrade"/>
    <w:uiPriority w:val="39"/>
    <w:rsid w:val="00AB236A"/>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3">
    <w:name w:val="Sem lista3"/>
    <w:next w:val="Semlista"/>
    <w:uiPriority w:val="99"/>
    <w:semiHidden/>
    <w:unhideWhenUsed/>
    <w:rsid w:val="00FF7C2B"/>
  </w:style>
  <w:style w:type="table" w:customStyle="1" w:styleId="TableNormal5">
    <w:name w:val="Table Normal5"/>
    <w:uiPriority w:val="2"/>
    <w:semiHidden/>
    <w:unhideWhenUsed/>
    <w:qFormat/>
    <w:rsid w:val="00FF7C2B"/>
    <w:tblPr>
      <w:tblInd w:w="0" w:type="dxa"/>
      <w:tblCellMar>
        <w:top w:w="0" w:type="dxa"/>
        <w:left w:w="0" w:type="dxa"/>
        <w:bottom w:w="0" w:type="dxa"/>
        <w:right w:w="0" w:type="dxa"/>
      </w:tblCellMar>
    </w:tblPr>
  </w:style>
  <w:style w:type="numbering" w:customStyle="1" w:styleId="Semlista4">
    <w:name w:val="Sem lista4"/>
    <w:next w:val="Semlista"/>
    <w:uiPriority w:val="99"/>
    <w:semiHidden/>
    <w:unhideWhenUsed/>
    <w:rsid w:val="00A82DDF"/>
  </w:style>
  <w:style w:type="table" w:customStyle="1" w:styleId="TableNormal6">
    <w:name w:val="Table Normal6"/>
    <w:uiPriority w:val="2"/>
    <w:semiHidden/>
    <w:unhideWhenUsed/>
    <w:qFormat/>
    <w:rsid w:val="00A82DDF"/>
    <w:tblPr>
      <w:tblInd w:w="0" w:type="dxa"/>
      <w:tblCellMar>
        <w:top w:w="0" w:type="dxa"/>
        <w:left w:w="0" w:type="dxa"/>
        <w:bottom w:w="0" w:type="dxa"/>
        <w:right w:w="0" w:type="dxa"/>
      </w:tblCellMar>
    </w:tblPr>
  </w:style>
  <w:style w:type="numbering" w:customStyle="1" w:styleId="Semlista5">
    <w:name w:val="Sem lista5"/>
    <w:next w:val="Semlista"/>
    <w:uiPriority w:val="99"/>
    <w:semiHidden/>
    <w:unhideWhenUsed/>
    <w:rsid w:val="00240BF0"/>
  </w:style>
  <w:style w:type="table" w:customStyle="1" w:styleId="TableNormal7">
    <w:name w:val="Table Normal7"/>
    <w:uiPriority w:val="2"/>
    <w:semiHidden/>
    <w:unhideWhenUsed/>
    <w:qFormat/>
    <w:rsid w:val="00240BF0"/>
    <w:tblPr>
      <w:tblInd w:w="0" w:type="dxa"/>
      <w:tblCellMar>
        <w:top w:w="0" w:type="dxa"/>
        <w:left w:w="0" w:type="dxa"/>
        <w:bottom w:w="0" w:type="dxa"/>
        <w:right w:w="0" w:type="dxa"/>
      </w:tblCellMar>
    </w:tblPr>
  </w:style>
  <w:style w:type="numbering" w:customStyle="1" w:styleId="Edital-MinutadoContrato1">
    <w:name w:val="Edital - Minuta do Contrato1"/>
    <w:basedOn w:val="Semlista"/>
    <w:rsid w:val="003766D5"/>
    <w:pPr>
      <w:numPr>
        <w:numId w:val="114"/>
      </w:numPr>
    </w:pPr>
  </w:style>
  <w:style w:type="character" w:customStyle="1" w:styleId="Nivel2Char">
    <w:name w:val="Nivel 2 Char"/>
    <w:basedOn w:val="Fontepargpadro"/>
    <w:link w:val="Nivel2"/>
    <w:locked/>
    <w:rsid w:val="00CA3A08"/>
    <w:rPr>
      <w:rFonts w:ascii="Arial" w:hAnsi="Arial" w:cs="Arial"/>
      <w:color w:val="000000"/>
      <w:lang w:eastAsia="pt-BR"/>
    </w:rPr>
  </w:style>
  <w:style w:type="paragraph" w:customStyle="1" w:styleId="Nivel2">
    <w:name w:val="Nivel 2"/>
    <w:basedOn w:val="Normal"/>
    <w:link w:val="Nivel2Char"/>
    <w:qFormat/>
    <w:rsid w:val="00CA3A08"/>
    <w:pPr>
      <w:widowControl/>
      <w:autoSpaceDE/>
      <w:autoSpaceDN/>
      <w:spacing w:before="120" w:after="120" w:line="276" w:lineRule="auto"/>
      <w:ind w:left="4969" w:hanging="432"/>
      <w:jc w:val="both"/>
    </w:pPr>
    <w:rPr>
      <w:rFonts w:eastAsiaTheme="minorHAnsi"/>
      <w:color w:val="000000"/>
      <w:lang w:val="en-US" w:eastAsia="pt-BR"/>
    </w:rPr>
  </w:style>
  <w:style w:type="paragraph" w:customStyle="1" w:styleId="Nivel3">
    <w:name w:val="Nivel 3"/>
    <w:basedOn w:val="Normal"/>
    <w:link w:val="Nivel3Char"/>
    <w:qFormat/>
    <w:rsid w:val="00CA3A08"/>
    <w:pPr>
      <w:widowControl/>
      <w:autoSpaceDE/>
      <w:autoSpaceDN/>
      <w:spacing w:before="120" w:after="120" w:line="276" w:lineRule="auto"/>
      <w:ind w:left="3198" w:hanging="504"/>
      <w:jc w:val="both"/>
    </w:pPr>
    <w:rPr>
      <w:rFonts w:eastAsiaTheme="minorEastAsia"/>
      <w:color w:val="000000"/>
      <w:sz w:val="20"/>
      <w:szCs w:val="20"/>
      <w:lang w:val="pt-BR" w:eastAsia="pt-BR"/>
    </w:rPr>
  </w:style>
  <w:style w:type="paragraph" w:customStyle="1" w:styleId="Nivel4">
    <w:name w:val="Nivel 4"/>
    <w:basedOn w:val="Nivel3"/>
    <w:link w:val="Nivel4Char"/>
    <w:qFormat/>
    <w:rsid w:val="00CA3A08"/>
    <w:pPr>
      <w:ind w:left="851" w:firstLine="0"/>
    </w:pPr>
    <w:rPr>
      <w:color w:val="auto"/>
    </w:rPr>
  </w:style>
  <w:style w:type="paragraph" w:customStyle="1" w:styleId="Nivel5">
    <w:name w:val="Nivel 5"/>
    <w:basedOn w:val="Nivel4"/>
    <w:qFormat/>
    <w:rsid w:val="00CA3A08"/>
    <w:pPr>
      <w:ind w:left="1276"/>
    </w:pPr>
  </w:style>
  <w:style w:type="character" w:customStyle="1" w:styleId="Nivel3Char">
    <w:name w:val="Nivel 3 Char"/>
    <w:basedOn w:val="Fontepargpadro"/>
    <w:link w:val="Nivel3"/>
    <w:rsid w:val="00075F3C"/>
    <w:rPr>
      <w:rFonts w:ascii="Arial" w:eastAsiaTheme="minorEastAsia" w:hAnsi="Arial" w:cs="Arial"/>
      <w:color w:val="000000"/>
      <w:sz w:val="20"/>
      <w:szCs w:val="20"/>
      <w:lang w:val="pt-BR" w:eastAsia="pt-BR"/>
    </w:rPr>
  </w:style>
  <w:style w:type="character" w:customStyle="1" w:styleId="Nivel4Char">
    <w:name w:val="Nivel 4 Char"/>
    <w:basedOn w:val="Fontepargpadro"/>
    <w:link w:val="Nivel4"/>
    <w:rsid w:val="0026640D"/>
    <w:rPr>
      <w:rFonts w:ascii="Arial" w:eastAsiaTheme="minorEastAsia" w:hAnsi="Arial" w:cs="Arial"/>
      <w:sz w:val="20"/>
      <w:szCs w:val="20"/>
      <w:lang w:val="pt-BR" w:eastAsia="pt-BR"/>
    </w:rPr>
  </w:style>
  <w:style w:type="character" w:customStyle="1" w:styleId="PargrafodaListaChar">
    <w:name w:val="Parágrafo da Lista Char"/>
    <w:basedOn w:val="Fontepargpadro"/>
    <w:link w:val="PargrafodaLista"/>
    <w:uiPriority w:val="34"/>
    <w:rsid w:val="0021593A"/>
    <w:rPr>
      <w:rFonts w:ascii="Arial" w:eastAsia="Arial" w:hAnsi="Arial" w:cs="Arial"/>
      <w:lang w:val="pt-PT"/>
    </w:rPr>
  </w:style>
  <w:style w:type="paragraph" w:customStyle="1" w:styleId="PargrafodaLista3">
    <w:name w:val="Parágrafo da Lista3"/>
    <w:basedOn w:val="Normal"/>
    <w:rsid w:val="00E85325"/>
    <w:pPr>
      <w:widowControl/>
      <w:suppressAutoHyphens/>
      <w:autoSpaceDE/>
      <w:autoSpaceDN/>
      <w:ind w:left="720" w:hanging="357"/>
      <w:jc w:val="both"/>
    </w:pPr>
    <w:rPr>
      <w:rFonts w:ascii="Calibri" w:eastAsia="Calibri" w:hAnsi="Calibri" w:cs="Calibri"/>
      <w:kern w:val="1"/>
      <w:lang w:val="pt-BR" w:eastAsia="zh-CN"/>
    </w:rPr>
  </w:style>
  <w:style w:type="numbering" w:customStyle="1" w:styleId="WWOutlineListStyle28">
    <w:name w:val="WW_OutlineListStyle_28"/>
    <w:rsid w:val="00E85325"/>
    <w:pPr>
      <w:numPr>
        <w:numId w:val="117"/>
      </w:numPr>
    </w:pPr>
  </w:style>
  <w:style w:type="paragraph" w:customStyle="1" w:styleId="xl67">
    <w:name w:val="xl67"/>
    <w:basedOn w:val="Normal"/>
    <w:rsid w:val="00E8532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68">
    <w:name w:val="xl68"/>
    <w:basedOn w:val="Normal"/>
    <w:rsid w:val="00E8532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Times New Roman" w:eastAsia="Times New Roman" w:hAnsi="Times New Roman" w:cs="Times New Roman"/>
      <w:b/>
      <w:bCs/>
      <w:sz w:val="24"/>
      <w:szCs w:val="24"/>
      <w:lang w:val="pt-BR" w:eastAsia="pt-BR"/>
    </w:rPr>
  </w:style>
  <w:style w:type="paragraph" w:customStyle="1" w:styleId="xl88">
    <w:name w:val="xl88"/>
    <w:basedOn w:val="Normal"/>
    <w:rsid w:val="00E8532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16"/>
      <w:szCs w:val="16"/>
      <w:lang w:val="pt-BR" w:eastAsia="pt-BR"/>
    </w:rPr>
  </w:style>
  <w:style w:type="paragraph" w:customStyle="1" w:styleId="Nvel3-R">
    <w:name w:val="Nível 3-R"/>
    <w:basedOn w:val="Nivel3"/>
    <w:link w:val="Nvel3-RChar"/>
    <w:qFormat/>
    <w:rsid w:val="00E85325"/>
    <w:pPr>
      <w:ind w:left="425" w:firstLine="0"/>
    </w:pPr>
    <w:rPr>
      <w:rFonts w:eastAsia="MS Mincho"/>
      <w:i/>
      <w:iCs/>
      <w:color w:val="FF0000"/>
    </w:rPr>
  </w:style>
  <w:style w:type="character" w:customStyle="1" w:styleId="Nvel3-RChar">
    <w:name w:val="Nível 3-R Char"/>
    <w:link w:val="Nvel3-R"/>
    <w:rsid w:val="00E85325"/>
    <w:rPr>
      <w:rFonts w:ascii="Arial" w:eastAsia="MS Mincho" w:hAnsi="Arial" w:cs="Arial"/>
      <w:i/>
      <w:iCs/>
      <w:color w:val="FF0000"/>
      <w:sz w:val="20"/>
      <w:szCs w:val="20"/>
      <w:lang w:val="pt-BR" w:eastAsia="pt-BR"/>
    </w:rPr>
  </w:style>
  <w:style w:type="paragraph" w:customStyle="1" w:styleId="Nvel2-Red">
    <w:name w:val="Nível 2 -Red"/>
    <w:basedOn w:val="Nivel2"/>
    <w:link w:val="Nvel2-RedChar"/>
    <w:qFormat/>
    <w:rsid w:val="00E85325"/>
    <w:pPr>
      <w:numPr>
        <w:ilvl w:val="1"/>
        <w:numId w:val="1"/>
      </w:numPr>
      <w:tabs>
        <w:tab w:val="num" w:pos="0"/>
      </w:tabs>
      <w:ind w:left="0" w:firstLine="0"/>
    </w:pPr>
    <w:rPr>
      <w:rFonts w:eastAsia="MS Mincho"/>
      <w:i/>
      <w:iCs/>
      <w:color w:val="FF0000"/>
      <w:sz w:val="20"/>
      <w:szCs w:val="20"/>
      <w:lang w:val="pt-BR"/>
    </w:rPr>
  </w:style>
  <w:style w:type="character" w:customStyle="1" w:styleId="Nvel2-RedChar">
    <w:name w:val="Nível 2 -Red Char"/>
    <w:link w:val="Nvel2-Red"/>
    <w:rsid w:val="00E85325"/>
    <w:rPr>
      <w:rFonts w:ascii="Arial" w:eastAsia="MS Mincho" w:hAnsi="Arial" w:cs="Arial"/>
      <w:i/>
      <w:iCs/>
      <w:color w:val="FF0000"/>
      <w:sz w:val="20"/>
      <w:szCs w:val="20"/>
      <w:lang w:val="pt-BR" w:eastAsia="pt-BR"/>
    </w:rPr>
  </w:style>
  <w:style w:type="character" w:styleId="Forte">
    <w:name w:val="Strong"/>
    <w:uiPriority w:val="22"/>
    <w:qFormat/>
    <w:rsid w:val="00E85325"/>
    <w:rPr>
      <w:b/>
      <w:bCs/>
    </w:rPr>
  </w:style>
  <w:style w:type="numbering" w:customStyle="1" w:styleId="Estilo4">
    <w:name w:val="Estilo4"/>
    <w:uiPriority w:val="99"/>
    <w:rsid w:val="002B5CBA"/>
    <w:pPr>
      <w:numPr>
        <w:numId w:val="118"/>
      </w:numPr>
    </w:pPr>
  </w:style>
  <w:style w:type="numbering" w:customStyle="1" w:styleId="Estilo3">
    <w:name w:val="Estilo3"/>
    <w:uiPriority w:val="99"/>
    <w:rsid w:val="0065267F"/>
    <w:pPr>
      <w:numPr>
        <w:numId w:val="119"/>
      </w:numPr>
    </w:pPr>
  </w:style>
  <w:style w:type="paragraph" w:customStyle="1" w:styleId="11-Subitens-Alt2">
    <w:name w:val="1.1. - Subitens - Alt + 2"/>
    <w:rsid w:val="00363E1B"/>
    <w:pPr>
      <w:widowControl/>
      <w:suppressAutoHyphens/>
      <w:autoSpaceDE/>
      <w:textAlignment w:val="baseline"/>
    </w:pPr>
    <w:rPr>
      <w:rFonts w:ascii="Times New Roman" w:eastAsia="SimSun" w:hAnsi="Times New Roman" w:cs="Mangal"/>
      <w:color w:val="00000A"/>
      <w:sz w:val="24"/>
      <w:szCs w:val="24"/>
      <w:lang w:val="pt-BR" w:eastAsia="zh-CN" w:bidi="hi-IN"/>
    </w:rPr>
  </w:style>
  <w:style w:type="numbering" w:customStyle="1" w:styleId="TermodeRefernciaCLC21">
    <w:name w:val="Termo de Referência CLC21"/>
    <w:uiPriority w:val="99"/>
    <w:rsid w:val="00D11721"/>
  </w:style>
  <w:style w:type="paragraph" w:customStyle="1" w:styleId="PargrafodaLista4">
    <w:name w:val="Parágrafo da Lista4"/>
    <w:basedOn w:val="Normal"/>
    <w:rsid w:val="00522B93"/>
    <w:pPr>
      <w:widowControl/>
      <w:suppressAutoHyphens/>
      <w:autoSpaceDE/>
      <w:autoSpaceDN/>
      <w:ind w:left="720" w:hanging="357"/>
      <w:jc w:val="both"/>
    </w:pPr>
    <w:rPr>
      <w:rFonts w:ascii="Calibri" w:eastAsia="Calibri" w:hAnsi="Calibri" w:cs="Calibri"/>
      <w:kern w:val="1"/>
      <w:lang w:val="pt-BR" w:eastAsia="zh-CN"/>
    </w:rPr>
  </w:style>
  <w:style w:type="paragraph" w:customStyle="1" w:styleId="Normal-TJTR">
    <w:name w:val="Normal-TJTR"/>
    <w:basedOn w:val="Normal"/>
    <w:link w:val="Normal-TJTRChar"/>
    <w:qFormat/>
    <w:rsid w:val="00522B93"/>
    <w:pPr>
      <w:widowControl/>
      <w:autoSpaceDE/>
      <w:autoSpaceDN/>
      <w:spacing w:after="160" w:line="259" w:lineRule="auto"/>
      <w:jc w:val="both"/>
    </w:pPr>
    <w:rPr>
      <w:rFonts w:ascii="Calibri" w:eastAsia="Calibri" w:hAnsi="Calibri" w:cs="Times New Roman"/>
      <w:lang w:val="pt-BR"/>
    </w:rPr>
  </w:style>
  <w:style w:type="character" w:customStyle="1" w:styleId="Normal-TJTRChar">
    <w:name w:val="Normal-TJTR Char"/>
    <w:link w:val="Normal-TJTR"/>
    <w:rsid w:val="00522B93"/>
    <w:rPr>
      <w:rFonts w:ascii="Calibri" w:eastAsia="Calibri" w:hAnsi="Calibri" w:cs="Times New Roman"/>
      <w:lang w:val="pt-BR"/>
    </w:rPr>
  </w:style>
  <w:style w:type="paragraph" w:styleId="CabealhodoSumrio">
    <w:name w:val="TOC Heading"/>
    <w:basedOn w:val="Ttulo1"/>
    <w:next w:val="Normal"/>
    <w:uiPriority w:val="39"/>
    <w:unhideWhenUsed/>
    <w:qFormat/>
    <w:rsid w:val="00522B93"/>
    <w:pPr>
      <w:keepNext/>
      <w:keepLines/>
      <w:widowControl/>
      <w:autoSpaceDE/>
      <w:autoSpaceDN/>
      <w:spacing w:before="240" w:line="259" w:lineRule="auto"/>
      <w:ind w:left="0" w:right="0"/>
      <w:jc w:val="left"/>
      <w:outlineLvl w:val="9"/>
    </w:pPr>
    <w:rPr>
      <w:rFonts w:ascii="Calibri Light" w:hAnsi="Calibri Light"/>
      <w:b w:val="0"/>
      <w:bCs w:val="0"/>
      <w:color w:val="2F5496"/>
      <w:sz w:val="32"/>
      <w:szCs w:val="32"/>
      <w:lang w:val="pt-BR" w:eastAsia="pt-BR"/>
    </w:rPr>
  </w:style>
  <w:style w:type="paragraph" w:customStyle="1" w:styleId="PargrafodaLista5">
    <w:name w:val="Parágrafo da Lista5"/>
    <w:basedOn w:val="Normal"/>
    <w:rsid w:val="00403098"/>
    <w:pPr>
      <w:widowControl/>
      <w:suppressAutoHyphens/>
      <w:autoSpaceDE/>
      <w:autoSpaceDN/>
      <w:ind w:left="720" w:hanging="357"/>
      <w:jc w:val="both"/>
    </w:pPr>
    <w:rPr>
      <w:rFonts w:ascii="Calibri" w:eastAsia="Calibri" w:hAnsi="Calibri" w:cs="Calibri"/>
      <w:kern w:val="1"/>
      <w:lang w:val="pt-BR" w:eastAsia="zh-CN"/>
    </w:rPr>
  </w:style>
  <w:style w:type="paragraph" w:customStyle="1" w:styleId="PargrafodaLista6">
    <w:name w:val="Parágrafo da Lista6"/>
    <w:basedOn w:val="Normal"/>
    <w:rsid w:val="00153C14"/>
    <w:pPr>
      <w:widowControl/>
      <w:suppressAutoHyphens/>
      <w:autoSpaceDE/>
      <w:autoSpaceDN/>
      <w:ind w:left="720" w:hanging="357"/>
      <w:jc w:val="both"/>
    </w:pPr>
    <w:rPr>
      <w:rFonts w:ascii="Calibri" w:eastAsia="Calibri" w:hAnsi="Calibri" w:cs="Calibri"/>
      <w:kern w:val="1"/>
      <w:lang w:val="pt-B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472518">
      <w:bodyDiv w:val="1"/>
      <w:marLeft w:val="0"/>
      <w:marRight w:val="0"/>
      <w:marTop w:val="0"/>
      <w:marBottom w:val="0"/>
      <w:divBdr>
        <w:top w:val="none" w:sz="0" w:space="0" w:color="auto"/>
        <w:left w:val="none" w:sz="0" w:space="0" w:color="auto"/>
        <w:bottom w:val="none" w:sz="0" w:space="0" w:color="auto"/>
        <w:right w:val="none" w:sz="0" w:space="0" w:color="auto"/>
      </w:divBdr>
    </w:div>
    <w:div w:id="613560521">
      <w:bodyDiv w:val="1"/>
      <w:marLeft w:val="0"/>
      <w:marRight w:val="0"/>
      <w:marTop w:val="0"/>
      <w:marBottom w:val="0"/>
      <w:divBdr>
        <w:top w:val="none" w:sz="0" w:space="0" w:color="auto"/>
        <w:left w:val="none" w:sz="0" w:space="0" w:color="auto"/>
        <w:bottom w:val="none" w:sz="0" w:space="0" w:color="auto"/>
        <w:right w:val="none" w:sz="0" w:space="0" w:color="auto"/>
      </w:divBdr>
    </w:div>
    <w:div w:id="651254974">
      <w:bodyDiv w:val="1"/>
      <w:marLeft w:val="0"/>
      <w:marRight w:val="0"/>
      <w:marTop w:val="0"/>
      <w:marBottom w:val="0"/>
      <w:divBdr>
        <w:top w:val="none" w:sz="0" w:space="0" w:color="auto"/>
        <w:left w:val="none" w:sz="0" w:space="0" w:color="auto"/>
        <w:bottom w:val="none" w:sz="0" w:space="0" w:color="auto"/>
        <w:right w:val="none" w:sz="0" w:space="0" w:color="auto"/>
      </w:divBdr>
    </w:div>
    <w:div w:id="867766270">
      <w:bodyDiv w:val="1"/>
      <w:marLeft w:val="0"/>
      <w:marRight w:val="0"/>
      <w:marTop w:val="0"/>
      <w:marBottom w:val="0"/>
      <w:divBdr>
        <w:top w:val="none" w:sz="0" w:space="0" w:color="auto"/>
        <w:left w:val="none" w:sz="0" w:space="0" w:color="auto"/>
        <w:bottom w:val="none" w:sz="0" w:space="0" w:color="auto"/>
        <w:right w:val="none" w:sz="0" w:space="0" w:color="auto"/>
      </w:divBdr>
    </w:div>
    <w:div w:id="897858666">
      <w:bodyDiv w:val="1"/>
      <w:marLeft w:val="0"/>
      <w:marRight w:val="0"/>
      <w:marTop w:val="0"/>
      <w:marBottom w:val="0"/>
      <w:divBdr>
        <w:top w:val="none" w:sz="0" w:space="0" w:color="auto"/>
        <w:left w:val="none" w:sz="0" w:space="0" w:color="auto"/>
        <w:bottom w:val="none" w:sz="0" w:space="0" w:color="auto"/>
        <w:right w:val="none" w:sz="0" w:space="0" w:color="auto"/>
      </w:divBdr>
    </w:div>
    <w:div w:id="918750833">
      <w:bodyDiv w:val="1"/>
      <w:marLeft w:val="0"/>
      <w:marRight w:val="0"/>
      <w:marTop w:val="0"/>
      <w:marBottom w:val="0"/>
      <w:divBdr>
        <w:top w:val="none" w:sz="0" w:space="0" w:color="auto"/>
        <w:left w:val="none" w:sz="0" w:space="0" w:color="auto"/>
        <w:bottom w:val="none" w:sz="0" w:space="0" w:color="auto"/>
        <w:right w:val="none" w:sz="0" w:space="0" w:color="auto"/>
      </w:divBdr>
    </w:div>
    <w:div w:id="1098481354">
      <w:bodyDiv w:val="1"/>
      <w:marLeft w:val="0"/>
      <w:marRight w:val="0"/>
      <w:marTop w:val="0"/>
      <w:marBottom w:val="0"/>
      <w:divBdr>
        <w:top w:val="none" w:sz="0" w:space="0" w:color="auto"/>
        <w:left w:val="none" w:sz="0" w:space="0" w:color="auto"/>
        <w:bottom w:val="none" w:sz="0" w:space="0" w:color="auto"/>
        <w:right w:val="none" w:sz="0" w:space="0" w:color="auto"/>
      </w:divBdr>
    </w:div>
    <w:div w:id="1235317455">
      <w:bodyDiv w:val="1"/>
      <w:marLeft w:val="0"/>
      <w:marRight w:val="0"/>
      <w:marTop w:val="0"/>
      <w:marBottom w:val="0"/>
      <w:divBdr>
        <w:top w:val="none" w:sz="0" w:space="0" w:color="auto"/>
        <w:left w:val="none" w:sz="0" w:space="0" w:color="auto"/>
        <w:bottom w:val="none" w:sz="0" w:space="0" w:color="auto"/>
        <w:right w:val="none" w:sz="0" w:space="0" w:color="auto"/>
      </w:divBdr>
    </w:div>
    <w:div w:id="20585057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_ato2019-2022/2022/Decreto/D11246.htm" TargetMode="External"/><Relationship Id="rId47" Type="http://schemas.openxmlformats.org/officeDocument/2006/relationships/hyperlink" Target="https://www.planalto.gov.br/ccivil_03/_ato2019-2022/2022/Decreto/D11246.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www.planalto.gov.br/ccivil_03/_ato2019-2022/2022/Decreto/D11246.htm" TargetMode="External"/><Relationship Id="rId84" Type="http://schemas.openxmlformats.org/officeDocument/2006/relationships/hyperlink" Target="https://www.gov.br/agu/pt-br/"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leis/l8429.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_ato2015-2018/2015/decreto/d8539.htm" TargetMode="External"/><Relationship Id="rId32" Type="http://schemas.openxmlformats.org/officeDocument/2006/relationships/hyperlink" Target="https://www.gov.br/compras/pt-br/acesso-a-informacao/legislacao/instrucoes-normativas/instrucao-normativa-seges-me-no-73-de-30-de-setembro-de-2022" TargetMode="External"/><Relationship Id="rId37" Type="http://schemas.openxmlformats.org/officeDocument/2006/relationships/hyperlink" Target="https://www.planalto.gov.br/ccivil_03/_ato2019-2022/2021/lei/l14133.htm" TargetMode="External"/><Relationship Id="rId53" Type="http://schemas.openxmlformats.org/officeDocument/2006/relationships/hyperlink" Target="https://www.planalto.gov.br/ccivil_03/_ato2019-2022/2022/Decreto/D11246.htm" TargetMode="External"/><Relationship Id="rId58" Type="http://schemas.openxmlformats.org/officeDocument/2006/relationships/hyperlink" Target="https://www.gov.br/compras/pt-br/acesso-a-informacao/legislacao/instrucoes-normativas/instrucao-normativa-seges-me-no-77-de-4-de-novembro-de-2022" TargetMode="External"/><Relationship Id="rId74" Type="http://schemas.openxmlformats.org/officeDocument/2006/relationships/hyperlink" Target="https://www.planalto.gov.br/ccivil_03/_ato2019-2022/2022/Decreto/D11246.htm" TargetMode="External"/><Relationship Id="rId79" Type="http://schemas.openxmlformats.org/officeDocument/2006/relationships/hyperlink" Target="https://www.gov.br/compras/pt-br/acesso-a-informacao/legislacao/instrucoes-normativas/instrucao-normativa-seges-me-no-77-de-4-de-novembro-de-2022"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eader" Target="header3.xml"/><Relationship Id="rId82" Type="http://schemas.openxmlformats.org/officeDocument/2006/relationships/hyperlink" Target="https://www.planalto.gov.br/ccivil_03/Constituicao/Constituicao.htm" TargetMode="Externa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19" Type="http://schemas.openxmlformats.org/officeDocument/2006/relationships/hyperlink" Target="https://www.gov.br/compras/pt-br/acesso-a-informacao/legislacao/instrucoes-normativas/instrucao-normativa-no-3-de-26-de-abril-de-2018" TargetMode="External"/><Relationship Id="rId14" Type="http://schemas.openxmlformats.org/officeDocument/2006/relationships/hyperlink" Target="https://www.portaltransparencia.gov.br/sancoes/ceis"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gov.br/compras/pt-br/acesso-a-informacao/legislacao/instrucoes-normativas/instrucao-normativa-seges-me-no-73-de-30-de-setembro-de-2022" TargetMode="External"/><Relationship Id="rId30" Type="http://schemas.openxmlformats.org/officeDocument/2006/relationships/hyperlink" Target="https://www.planalto.gov.br/ccivil_03/_ato2011-2014/2013/lei/l12846.htm" TargetMode="External"/><Relationship Id="rId35" Type="http://schemas.openxmlformats.org/officeDocument/2006/relationships/footer" Target="footer1.xml"/><Relationship Id="rId43" Type="http://schemas.openxmlformats.org/officeDocument/2006/relationships/hyperlink" Target="https://www.planalto.gov.br/ccivil_03/_ato2019-2022/2022/Decreto/D11246.htm" TargetMode="External"/><Relationship Id="rId48" Type="http://schemas.openxmlformats.org/officeDocument/2006/relationships/hyperlink" Target="https://www.planalto.gov.br/ccivil_03/_ato2019-2022/2022/Decreto/D11246.htm" TargetMode="External"/><Relationship Id="rId56" Type="http://schemas.openxmlformats.org/officeDocument/2006/relationships/hyperlink" Target="https://www.planalto.gov.br/ccivil_03/_ato2019-2022/2021/lei/l14133.htm" TargetMode="External"/><Relationship Id="rId64" Type="http://schemas.openxmlformats.org/officeDocument/2006/relationships/hyperlink" Target="https://www.planalto.gov.br/ccivil_03/_ato2019-2022/2021/lei/l14133.htm" TargetMode="External"/><Relationship Id="rId69" Type="http://schemas.openxmlformats.org/officeDocument/2006/relationships/hyperlink" Target="https://www.planalto.gov.br/ccivil_03/_ato2019-2022/2022/Decreto/D11246.htm" TargetMode="External"/><Relationship Id="rId77" Type="http://schemas.openxmlformats.org/officeDocument/2006/relationships/hyperlink" Target="https://www.planalto.gov.br/ccivil_03/_ato2019-2022/2022/Decreto/D11246.htm" TargetMode="External"/><Relationship Id="rId100" Type="http://schemas.openxmlformats.org/officeDocument/2006/relationships/hyperlink" Target="https://www.planalto.gov.br/ccivil_03/_ato2011-2014/2013/lei/l12846.htm" TargetMode="External"/><Relationship Id="rId105" Type="http://schemas.openxmlformats.org/officeDocument/2006/relationships/hyperlink" Target="http://www.planalto.gov.br/ccivil_03/_ato2019-2022/2021/lei/L14133.htm"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s://www.normasbrasil.com.br/norma/lei-9430-1996_83967.html" TargetMode="External"/><Relationship Id="rId8" Type="http://schemas.openxmlformats.org/officeDocument/2006/relationships/hyperlink" Target="http://www.compras.gov.br" TargetMode="External"/><Relationship Id="rId51" Type="http://schemas.openxmlformats.org/officeDocument/2006/relationships/hyperlink" Target="https://www.planalto.gov.br/ccivil_03/_ato2019-2022/2021/lei/l14133.htm" TargetMode="External"/><Relationship Id="rId72" Type="http://schemas.openxmlformats.org/officeDocument/2006/relationships/hyperlink" Target="https://www.planalto.gov.br/ccivil_03/_ato2019-2022/2022/Decreto/D11246.htm" TargetMode="External"/><Relationship Id="rId80" Type="http://schemas.openxmlformats.org/officeDocument/2006/relationships/hyperlink" Target="https://www.planalto.gov.br/ccivil_03/_ato2019-2022/2021/lei/l14133.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121" Type="http://schemas.openxmlformats.org/officeDocument/2006/relationships/hyperlink" Target="https://www.normasbrasil.com.br/norma/decreto-lei-2848-1940_61686.html"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gov.br/compras/pt-br/acesso-a-informacao/legislacao/instrucoes-normativas/instrucao-normativa-no-3-de-26-de-abril-de-2018" TargetMode="External"/><Relationship Id="rId25" Type="http://schemas.openxmlformats.org/officeDocument/2006/relationships/hyperlink" Target="https://www.gov.br/compras/pt-br/acesso-a-informacao/legislacao/instrucoes-normativas/instrucao-normativa-no-3-de-26-de-abril-de-2018" TargetMode="External"/><Relationship Id="rId33" Type="http://schemas.openxmlformats.org/officeDocument/2006/relationships/hyperlink" Target="mailto:lista@mpt.mp.br%20"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9-2022/2022/Decreto/D11246.htm" TargetMode="External"/><Relationship Id="rId59" Type="http://schemas.openxmlformats.org/officeDocument/2006/relationships/hyperlink" Target="https://www.gov.br/agu/pt-br/" TargetMode="External"/><Relationship Id="rId67" Type="http://schemas.openxmlformats.org/officeDocument/2006/relationships/hyperlink" Target="https://www.planalto.gov.br/ccivil_03/_ato2019-2022/2022/Decreto/D11246.htm" TargetMode="External"/><Relationship Id="rId103" Type="http://schemas.openxmlformats.org/officeDocument/2006/relationships/hyperlink" Target="https://ceiscadastro.cgu.gov.br/index.aspx?ReturnUrl=%2f" TargetMode="External"/><Relationship Id="rId108" Type="http://schemas.openxmlformats.org/officeDocument/2006/relationships/hyperlink" Target="http://www.planalto.gov.br/ccivil_03/_ato2019-2022/2021/lei/L14133.htm" TargetMode="External"/><Relationship Id="rId116" Type="http://schemas.openxmlformats.org/officeDocument/2006/relationships/hyperlink" Target="https://www.planalto.gov.br/ccivil_03/_ato2011-2014/2012/decreto/d7724.htm" TargetMode="External"/><Relationship Id="rId124" Type="http://schemas.openxmlformats.org/officeDocument/2006/relationships/theme" Target="theme/theme1.xml"/><Relationship Id="rId20" Type="http://schemas.openxmlformats.org/officeDocument/2006/relationships/hyperlink" Target="https://www.gov.br/compras/pt-br/acesso-a-informacao/legislacao/instrucoes-normativas/instrucao-normativa-seges-me-no-73-de-30-de-setembro-de-2022" TargetMode="External"/><Relationship Id="rId41" Type="http://schemas.openxmlformats.org/officeDocument/2006/relationships/hyperlink" Target="https://www.planalto.gov.br/ccivil_03/_ato2019-2022/2022/Decreto/D11246.htm" TargetMode="External"/><Relationship Id="rId54" Type="http://schemas.openxmlformats.org/officeDocument/2006/relationships/hyperlink" Target="https://www.gov.br/compras/pt-br/acesso-a-informacao/legislacao/instrucoes-normativas/instrucao-normativa-seges-me-no-77-de-4-de-novembro-de-2022" TargetMode="External"/><Relationship Id="rId62" Type="http://schemas.openxmlformats.org/officeDocument/2006/relationships/footer" Target="footer2.xml"/><Relationship Id="rId70" Type="http://schemas.openxmlformats.org/officeDocument/2006/relationships/hyperlink" Target="https://www.planalto.gov.br/ccivil_03/_ato2019-2022/2022/Decreto/D11246.htm" TargetMode="External"/><Relationship Id="rId75" Type="http://schemas.openxmlformats.org/officeDocument/2006/relationships/hyperlink" Target="https://www.planalto.gov.br/ccivil_03/_ato2019-2022/2022/Decreto/D11246.htm" TargetMode="External"/><Relationship Id="rId83" Type="http://schemas.openxmlformats.org/officeDocument/2006/relationships/hyperlink" Target="https://www.gov.br/compras/pt-br/acesso-a-informacao/legislacao/instrucoes-normativas/instrucao-normativa-seges-me-no-77-de-4-de-novembro-de-2022" TargetMode="External"/><Relationship Id="rId88" Type="http://schemas.openxmlformats.org/officeDocument/2006/relationships/hyperlink" Target="https://www.planalto.gov.br/ccivil_03/_ato2011-2014/2013/lei/l12846.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11" Type="http://schemas.openxmlformats.org/officeDocument/2006/relationships/hyperlink" Target="https://www.planalto.gov.br/ccivil_03/leis/l8078compilado.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ortaltransparencia.gov.br/sancoes/cnep" TargetMode="External"/><Relationship Id="rId23" Type="http://schemas.openxmlformats.org/officeDocument/2006/relationships/hyperlink" Target="https://www.gov.br/compras/pt-br/acesso-a-informacao/legislacao/instrucoes-normativas/instrucao-normativa-no-3-de-26-de-abril-de-2018" TargetMode="External"/><Relationship Id="rId28" Type="http://schemas.openxmlformats.org/officeDocument/2006/relationships/hyperlink" Target="https://www.planalto.gov.br/ccivil_03/_ato2015-2018/2015/decreto/d8538.htm" TargetMode="External"/><Relationship Id="rId36" Type="http://schemas.openxmlformats.org/officeDocument/2006/relationships/header" Target="header2.xml"/><Relationship Id="rId49" Type="http://schemas.openxmlformats.org/officeDocument/2006/relationships/hyperlink" Target="https://www.planalto.gov.br/ccivil_03/_ato2019-2022/2022/Decreto/D11246.htm" TargetMode="External"/><Relationship Id="rId57" Type="http://schemas.openxmlformats.org/officeDocument/2006/relationships/hyperlink" Target="https://www.planalto.gov.br/ccivil_03/Constituicao/Constituicao.htm" TargetMode="External"/><Relationship Id="rId106" Type="http://schemas.openxmlformats.org/officeDocument/2006/relationships/hyperlink" Target="https://www.gov.br/compras/pt-br/acesso-a-informacao/legislacao/instrucoes-normativas/instrucao-normativa-seges-me-no-26-de-13-de-abril-de-2022"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s://www.normasbrasil.com.br/norma/lei-complementar-123-2006_78769.html"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9-2022/2022/Decreto/D11246.htm" TargetMode="External"/><Relationship Id="rId52" Type="http://schemas.openxmlformats.org/officeDocument/2006/relationships/hyperlink" Target="https://www.planalto.gov.br/ccivil_03/_ato2019-2022/2022/Decreto/D11246.htm" TargetMode="External"/><Relationship Id="rId60" Type="http://schemas.openxmlformats.org/officeDocument/2006/relationships/image" Target="media/image2.png"/><Relationship Id="rId65" Type="http://schemas.openxmlformats.org/officeDocument/2006/relationships/hyperlink" Target="https://www.planalto.gov.br/ccivil_03/_ato2019-2022/2022/Decreto/D11246.htm" TargetMode="External"/><Relationship Id="rId73" Type="http://schemas.openxmlformats.org/officeDocument/2006/relationships/hyperlink" Target="https://www.planalto.gov.br/ccivil_03/_ato2019-2022/2022/Decreto/D11246.htm" TargetMode="External"/><Relationship Id="rId78" Type="http://schemas.openxmlformats.org/officeDocument/2006/relationships/hyperlink" Target="https://www.planalto.gov.br/ccivil_03/_ato2019-2022/2022/Decreto/D11246.htm"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in.gov.br/en/web/dou/-/circular-susep-n-662-de-11-de-abril-de-2022-392772088"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s://www.normasbrasil.com.br/norma/lei-8137-1990_82726.html" TargetMode="External"/><Relationship Id="rId4" Type="http://schemas.openxmlformats.org/officeDocument/2006/relationships/settings" Target="settings.xml"/><Relationship Id="rId9" Type="http://schemas.openxmlformats.org/officeDocument/2006/relationships/hyperlink" Target="http://www.gov.br/compras" TargetMode="External"/><Relationship Id="rId13" Type="http://schemas.openxmlformats.org/officeDocument/2006/relationships/hyperlink" Target="https://www.planalto.gov.br/ccivil_03/_ato2007-2010/2009/lei/l12187.htm" TargetMode="External"/><Relationship Id="rId18" Type="http://schemas.openxmlformats.org/officeDocument/2006/relationships/hyperlink" Target="https://www.gov.br/compras/pt-br/acesso-a-informacao/legislacao/instrucoes-normativas/instrucao-normativa-no-3-de-26-de-abril-de-2018" TargetMode="External"/><Relationship Id="rId39" Type="http://schemas.openxmlformats.org/officeDocument/2006/relationships/hyperlink" Target="https://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eader" Target="header1.xml"/><Relationship Id="rId50" Type="http://schemas.openxmlformats.org/officeDocument/2006/relationships/hyperlink" Target="https://www.planalto.gov.br/ccivil_03/_ato2019-2022/2022/Decreto/D11246.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s://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120" Type="http://schemas.openxmlformats.org/officeDocument/2006/relationships/hyperlink" Target="https://www.normasbrasil.com.br/norma/lei-9430-1996_83967.html" TargetMode="External"/><Relationship Id="rId7" Type="http://schemas.openxmlformats.org/officeDocument/2006/relationships/endnotes" Target="endnotes.xml"/><Relationship Id="rId71" Type="http://schemas.openxmlformats.org/officeDocument/2006/relationships/hyperlink" Target="https://www.planalto.gov.br/ccivil_03/_ato2019-2022/2022/Decreto/D11246.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s://www.planalto.gov.br/ccivil_03/_ato2019-2022/2022/Decreto/D11246.htm" TargetMode="External"/><Relationship Id="rId45" Type="http://schemas.openxmlformats.org/officeDocument/2006/relationships/hyperlink" Target="https://www.planalto.gov.br/ccivil_03/_ato2019-2022/2022/Decreto/D11246.htm" TargetMode="External"/><Relationship Id="rId66" Type="http://schemas.openxmlformats.org/officeDocument/2006/relationships/hyperlink" Target="https://www.planalto.gov.br/ccivil_03/_ato2019-2022/2022/Decreto/D11246.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yperlink" Target="https://www.planalto.gov.br/ccivil_03/_ato2011-2014/2011/lei/l12527.htm"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www.prt6.mpt.mp.br/" TargetMode="External"/><Relationship Id="rId1" Type="http://schemas.openxmlformats.org/officeDocument/2006/relationships/hyperlink" Target="http://www.prt6.mpt.mp.br/"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prt6.mpt.mp.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5338D-6F8D-48C6-BC27-387C968A3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105</Pages>
  <Words>34765</Words>
  <Characters>187735</Characters>
  <Application>Microsoft Office Word</Application>
  <DocSecurity>0</DocSecurity>
  <Lines>1564</Lines>
  <Paragraphs>444</Paragraphs>
  <ScaleCrop>false</ScaleCrop>
  <HeadingPairs>
    <vt:vector size="2" baseType="variant">
      <vt:variant>
        <vt:lpstr>Título</vt:lpstr>
      </vt:variant>
      <vt:variant>
        <vt:i4>1</vt:i4>
      </vt:variant>
    </vt:vector>
  </HeadingPairs>
  <TitlesOfParts>
    <vt:vector size="1" baseType="lpstr">
      <vt:lpstr>MPTDigital</vt:lpstr>
    </vt:vector>
  </TitlesOfParts>
  <Company/>
  <LinksUpToDate>false</LinksUpToDate>
  <CharactersWithSpaces>222056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MPTDigital</dc:title>
  <dc:creator>Fabio Henrique Binicheski</dc:creator>
  <cp:lastModifiedBy>Alex Rodrigues de Araujo</cp:lastModifiedBy>
  <cp:revision>3</cp:revision>
  <cp:lastPrinted>2023-11-27T15:25:00Z</cp:lastPrinted>
  <dcterms:created xsi:type="dcterms:W3CDTF">2024-08-22T18:09:00Z</dcterms:created>
  <dcterms:modified xsi:type="dcterms:W3CDTF">2024-08-22T18:36:00Z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2020-04-15T00:00:00Z</vt:filetime>
  </property>
  <property fmtid="{D5CDD505-2E9C-101B-9397-08002B2CF9AE}" pid="3" name="Creator">
    <vt:lpwstr>Microsoft® Word para Office 365</vt:lpwstr>
  </property>
  <property fmtid="{D5CDD505-2E9C-101B-9397-08002B2CF9AE}" pid="4" name="LastSaved">
    <vt:filetime>2020-05-06T00:00:00Z</vt:filetime>
  </property>
</Properties>
</file>